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1907B" w14:textId="134E7CBD" w:rsidR="00D545FB" w:rsidRDefault="00D545FB" w:rsidP="00D545FB">
      <w:r>
        <w:rPr>
          <w:noProof/>
          <w:lang w:eastAsia="es-BO"/>
        </w:rPr>
        <mc:AlternateContent>
          <mc:Choice Requires="wps">
            <w:drawing>
              <wp:anchor distT="0" distB="0" distL="114300" distR="114300" simplePos="0" relativeHeight="251667456" behindDoc="0" locked="0" layoutInCell="1" allowOverlap="1" wp14:anchorId="105ADA1B" wp14:editId="3D55877F">
                <wp:simplePos x="0" y="0"/>
                <wp:positionH relativeFrom="column">
                  <wp:posOffset>1558290</wp:posOffset>
                </wp:positionH>
                <wp:positionV relativeFrom="paragraph">
                  <wp:posOffset>214630</wp:posOffset>
                </wp:positionV>
                <wp:extent cx="5067300" cy="1209675"/>
                <wp:effectExtent l="0" t="0" r="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67300" cy="1209675"/>
                        </a:xfrm>
                        <a:prstGeom prst="rect">
                          <a:avLst/>
                        </a:prstGeom>
                      </wps:spPr>
                      <wps:txbx>
                        <w:txbxContent>
                          <w:p w14:paraId="60ABA59A" w14:textId="77777777" w:rsidR="00D545FB" w:rsidRPr="00D545FB" w:rsidRDefault="00D545FB" w:rsidP="00D545FB">
                            <w:pPr>
                              <w:pStyle w:val="NormalWeb"/>
                              <w:spacing w:before="0" w:beforeAutospacing="0" w:after="0" w:afterAutospacing="0"/>
                              <w:jc w:val="center"/>
                              <w:rPr>
                                <w:sz w:val="48"/>
                                <w:szCs w:val="48"/>
                              </w:rPr>
                            </w:pPr>
                            <w:r w:rsidRPr="00D545FB">
                              <w:rPr>
                                <w:sz w:val="48"/>
                                <w:szCs w:val="48"/>
                              </w:rPr>
                              <w:t xml:space="preserve">UNIVERSIDAD AUTONOMA </w:t>
                            </w:r>
                          </w:p>
                          <w:p w14:paraId="7A7C4A14" w14:textId="45441A24" w:rsidR="00D545FB" w:rsidRPr="00D545FB" w:rsidRDefault="00D545FB" w:rsidP="00D545FB">
                            <w:pPr>
                              <w:pStyle w:val="NormalWeb"/>
                              <w:spacing w:before="0" w:beforeAutospacing="0" w:after="0" w:afterAutospacing="0"/>
                              <w:jc w:val="center"/>
                              <w:rPr>
                                <w:sz w:val="48"/>
                                <w:szCs w:val="48"/>
                              </w:rPr>
                            </w:pPr>
                            <w:r w:rsidRPr="00D545FB">
                              <w:rPr>
                                <w:sz w:val="48"/>
                                <w:szCs w:val="48"/>
                              </w:rPr>
                              <w:t>JUAN MISAEL SARACHO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5ADA1B" id="_x0000_t202" coordsize="21600,21600" o:spt="202" path="m,l,21600r21600,l21600,xe">
                <v:stroke joinstyle="miter"/>
                <v:path gradientshapeok="t" o:connecttype="rect"/>
              </v:shapetype>
              <v:shape id="Cuadro de texto 34" o:spid="_x0000_s1026" type="#_x0000_t202" style="position:absolute;left:0;text-align:left;margin-left:122.7pt;margin-top:16.9pt;width:399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1EBAIAAOQDAAAOAAAAZHJzL2Uyb0RvYy54bWysU02P0zAQvSPxHyzfadIu3YWo6ap0gcsC&#10;K23Rnqf+aAKxx9huk/77HbtpWcENkYOVzIzfvDfzsrgdTMcOyocWbc2nk5IzZQXK1u5q/n3z6c07&#10;zkIEK6FDq2p+VIHfLl+/WvSuUjNssJPKMwKxoepdzZsYXVUUQTTKQJigU5aSGr2BSJ9+V0gPPaGb&#10;rpiV5XXRo5fOo1AhUPTulOTLjK+1EvGb1kFF1tWcuMV8+nxu01ksF1DtPLimFSMN+AcWBlpLTS9Q&#10;dxCB7X37F5RphceAOk4EmgK1boXKGkjNtPxDzWMDTmUtNJzgLmMK/w9WfD08eNbKml+95cyCoR2t&#10;9yA9MqlYVENERhkaU+9CRdWPjurj8AEHWneWHNw9ip+BWVw3YHdq5T32jQJJNKeEOYazmM3RUYMc&#10;3RD2R9nSRqYJvniBf2oWUqdt/wUlXYF9xNxt0N6kQdPoGFGgnR4veyREJig4L69vrkpKCcpNZ+X7&#10;65t57gHV+brzIX5WaFh6qbkno2R4ONyHmOhAdS4ZuSU6J2Jx2A7jQLYoj8SyJwPVPPzag1ekeG/W&#10;SH4jmdqjeSKHrnzWmYgn2M3wBN6NvdOQH7qzgTKB7CQ5rgPkDwIyHfnyAB2bl/SMasbikewJNd21&#10;uKJ56TYrSYM98RyVkJWywNH2yasvv3PV759z+QwAAP//AwBQSwMEFAAGAAgAAAAhAH21ShfdAAAA&#10;CwEAAA8AAABkcnMvZG93bnJldi54bWxMj8FOwzAQRO9I/IO1SNyoTeKiEuJUCMQVRIFK3Nx4m0TE&#10;6yh2m/D3bE/0uDNPszPleva9OOIYu0AGbhcKBFIdXEeNgc+Pl5sViJgsOdsHQgO/GGFdXV6UtnBh&#10;onc8blIjOIRiYQ20KQ2FlLFu0du4CAMSe/swepv4HBvpRjtxuO9lptSd9LYj/tDaAZ9arH82B2/g&#10;63X/vdXqrXn2y2EKs5Lk76Ux11fz4wOIhHP6h+FUn6tDxZ124UAuit5AppeaUQN5zhNOgNI5Kzu2&#10;Mp2DrEp5vqH6AwAA//8DAFBLAQItABQABgAIAAAAIQC2gziS/gAAAOEBAAATAAAAAAAAAAAAAAAA&#10;AAAAAABbQ29udGVudF9UeXBlc10ueG1sUEsBAi0AFAAGAAgAAAAhADj9If/WAAAAlAEAAAsAAAAA&#10;AAAAAAAAAAAALwEAAF9yZWxzLy5yZWxzUEsBAi0AFAAGAAgAAAAhABUj3UQEAgAA5AMAAA4AAAAA&#10;AAAAAAAAAAAALgIAAGRycy9lMm9Eb2MueG1sUEsBAi0AFAAGAAgAAAAhAH21ShfdAAAACwEAAA8A&#10;AAAAAAAAAAAAAAAAXgQAAGRycy9kb3ducmV2LnhtbFBLBQYAAAAABAAEAPMAAABoBQAAAAA=&#10;" filled="f" stroked="f">
                <o:lock v:ext="edit" shapetype="t"/>
                <v:textbox>
                  <w:txbxContent>
                    <w:p w14:paraId="60ABA59A" w14:textId="77777777" w:rsidR="00D545FB" w:rsidRPr="00D545FB" w:rsidRDefault="00D545FB" w:rsidP="00D545FB">
                      <w:pPr>
                        <w:pStyle w:val="NormalWeb"/>
                        <w:spacing w:before="0" w:beforeAutospacing="0" w:after="0" w:afterAutospacing="0"/>
                        <w:jc w:val="center"/>
                        <w:rPr>
                          <w:sz w:val="48"/>
                          <w:szCs w:val="48"/>
                        </w:rPr>
                      </w:pPr>
                      <w:r w:rsidRPr="00D545FB">
                        <w:rPr>
                          <w:sz w:val="48"/>
                          <w:szCs w:val="48"/>
                        </w:rPr>
                        <w:t xml:space="preserve">UNIVERSIDAD AUTONOMA </w:t>
                      </w:r>
                    </w:p>
                    <w:p w14:paraId="7A7C4A14" w14:textId="45441A24" w:rsidR="00D545FB" w:rsidRPr="00D545FB" w:rsidRDefault="00D545FB" w:rsidP="00D545FB">
                      <w:pPr>
                        <w:pStyle w:val="NormalWeb"/>
                        <w:spacing w:before="0" w:beforeAutospacing="0" w:after="0" w:afterAutospacing="0"/>
                        <w:jc w:val="center"/>
                        <w:rPr>
                          <w:sz w:val="48"/>
                          <w:szCs w:val="48"/>
                        </w:rPr>
                      </w:pPr>
                      <w:r w:rsidRPr="00D545FB">
                        <w:rPr>
                          <w:sz w:val="48"/>
                          <w:szCs w:val="48"/>
                        </w:rPr>
                        <w:t>JUAN MISAEL SARACHO</w:t>
                      </w:r>
                    </w:p>
                  </w:txbxContent>
                </v:textbox>
              </v:shape>
            </w:pict>
          </mc:Fallback>
        </mc:AlternateContent>
      </w:r>
      <w:r>
        <w:rPr>
          <w:noProof/>
          <w:lang w:eastAsia="es-BO"/>
        </w:rPr>
        <mc:AlternateContent>
          <mc:Choice Requires="wpg">
            <w:drawing>
              <wp:anchor distT="0" distB="0" distL="114300" distR="114300" simplePos="0" relativeHeight="251666432" behindDoc="0" locked="0" layoutInCell="1" allowOverlap="1" wp14:anchorId="26FB438A" wp14:editId="1C583DEB">
                <wp:simplePos x="0" y="0"/>
                <wp:positionH relativeFrom="column">
                  <wp:posOffset>-1737360</wp:posOffset>
                </wp:positionH>
                <wp:positionV relativeFrom="paragraph">
                  <wp:posOffset>-1120775</wp:posOffset>
                </wp:positionV>
                <wp:extent cx="5039360" cy="4993640"/>
                <wp:effectExtent l="5715" t="307975" r="22225" b="22860"/>
                <wp:wrapNone/>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360" cy="4993640"/>
                          <a:chOff x="-1035" y="-348"/>
                          <a:chExt cx="7936" cy="7864"/>
                        </a:xfrm>
                      </wpg:grpSpPr>
                      <wps:wsp>
                        <wps:cNvPr id="36" name="AutoShape 3"/>
                        <wps:cNvSpPr>
                          <a:spLocks noChangeArrowheads="1"/>
                        </wps:cNvSpPr>
                        <wps:spPr bwMode="auto">
                          <a:xfrm rot="5400000">
                            <a:off x="-423" y="223"/>
                            <a:ext cx="7551" cy="7006"/>
                          </a:xfrm>
                          <a:prstGeom prst="rtTriangle">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Oval 4"/>
                        <wps:cNvSpPr>
                          <a:spLocks noChangeArrowheads="1"/>
                        </wps:cNvSpPr>
                        <wps:spPr bwMode="auto">
                          <a:xfrm rot="2950611">
                            <a:off x="-449" y="-934"/>
                            <a:ext cx="2541" cy="371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Oval 5"/>
                        <wps:cNvSpPr>
                          <a:spLocks noChangeArrowheads="1"/>
                        </wps:cNvSpPr>
                        <wps:spPr bwMode="auto">
                          <a:xfrm rot="2950611">
                            <a:off x="-90" y="-621"/>
                            <a:ext cx="1983" cy="3204"/>
                          </a:xfrm>
                          <a:prstGeom prst="ellipse">
                            <a:avLst/>
                          </a:prstGeom>
                          <a:solidFill>
                            <a:srgbClr val="FFFFFF"/>
                          </a:solidFill>
                          <a:ln w="38100">
                            <a:solidFill>
                              <a:srgbClr val="C00000"/>
                            </a:solidFill>
                            <a:round/>
                            <a:headEnd/>
                            <a:tailEnd/>
                          </a:ln>
                        </wps:spPr>
                        <wps:bodyPr rot="0" vert="horz" wrap="square" lIns="91440" tIns="45720" rIns="91440" bIns="45720" anchor="t" anchorCtr="0" upright="1">
                          <a:noAutofit/>
                        </wps:bodyPr>
                      </wps:wsp>
                      <wps:wsp>
                        <wps:cNvPr id="39" name="Oval 6"/>
                        <wps:cNvSpPr>
                          <a:spLocks noChangeArrowheads="1"/>
                        </wps:cNvSpPr>
                        <wps:spPr bwMode="auto">
                          <a:xfrm rot="2950611">
                            <a:off x="-294" y="-646"/>
                            <a:ext cx="2177" cy="2933"/>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Oval 7"/>
                        <wps:cNvSpPr>
                          <a:spLocks noChangeArrowheads="1"/>
                        </wps:cNvSpPr>
                        <wps:spPr bwMode="auto">
                          <a:xfrm rot="2184553">
                            <a:off x="2284" y="1359"/>
                            <a:ext cx="2643" cy="4516"/>
                          </a:xfrm>
                          <a:prstGeom prst="ellipse">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8"/>
                        <wps:cNvCnPr>
                          <a:cxnSpLocks noChangeShapeType="1"/>
                        </wps:cNvCnPr>
                        <wps:spPr bwMode="auto">
                          <a:xfrm flipH="1">
                            <a:off x="5160" y="9"/>
                            <a:ext cx="1741" cy="1956"/>
                          </a:xfrm>
                          <a:prstGeom prst="straightConnector1">
                            <a:avLst/>
                          </a:prstGeom>
                          <a:noFill/>
                          <a:ln w="381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flipH="1">
                            <a:off x="46" y="5145"/>
                            <a:ext cx="2215" cy="2371"/>
                          </a:xfrm>
                          <a:prstGeom prst="straightConnector1">
                            <a:avLst/>
                          </a:prstGeom>
                          <a:noFill/>
                          <a:ln w="381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 name="Oval 10"/>
                        <wps:cNvSpPr>
                          <a:spLocks noChangeArrowheads="1"/>
                        </wps:cNvSpPr>
                        <wps:spPr bwMode="auto">
                          <a:xfrm rot="2042351">
                            <a:off x="2431" y="1580"/>
                            <a:ext cx="2425" cy="4206"/>
                          </a:xfrm>
                          <a:prstGeom prst="ellipse">
                            <a:avLst/>
                          </a:prstGeom>
                          <a:solidFill>
                            <a:schemeClr val="bg1">
                              <a:lumMod val="100000"/>
                              <a:lumOff val="0"/>
                            </a:schemeClr>
                          </a:solidFill>
                          <a:ln w="38100">
                            <a:solidFill>
                              <a:schemeClr val="accent1">
                                <a:lumMod val="100000"/>
                                <a:lumOff val="0"/>
                              </a:schemeClr>
                            </a:solidFill>
                            <a:round/>
                            <a:headEnd/>
                            <a:tailEnd/>
                          </a:ln>
                        </wps:spPr>
                        <wps:bodyPr rot="0" vert="horz" wrap="square" lIns="91440" tIns="45720" rIns="91440" bIns="45720" anchor="t" anchorCtr="0" upright="1">
                          <a:noAutofit/>
                        </wps:bodyPr>
                      </wps:wsp>
                      <wps:wsp>
                        <wps:cNvPr id="46" name="AutoShape 11"/>
                        <wps:cNvSpPr>
                          <a:spLocks noChangeArrowheads="1"/>
                        </wps:cNvSpPr>
                        <wps:spPr bwMode="auto">
                          <a:xfrm rot="15475027">
                            <a:off x="2094" y="946"/>
                            <a:ext cx="3703" cy="5116"/>
                          </a:xfrm>
                          <a:prstGeom prst="rtTriangle">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F023E" id="Grupo 35" o:spid="_x0000_s1026" style="position:absolute;margin-left:-136.8pt;margin-top:-88.25pt;width:396.8pt;height:393.2pt;z-index:251666432" coordorigin="-1035,-348" coordsize="7936,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AqlAUAABQgAAAOAAAAZHJzL2Uyb0RvYy54bWzsWW1zozYQ/t6Z/geG744RCPMycW5ydpx2&#10;Ju3dzKU/QAaMmYJEBY6Tdvrfu1oBASc+5y45X2/G/oABgVitnke7++j83X2RG3eJrDLBpyY5s0wj&#10;4ZGIM55OzT9uFyPfNKqa8ZjlgidT8yGpzHcXP/90vi3DxBZrkceJNKATXoXbcmqu67oMx+MqWicF&#10;q85EmXBoXAlZsBouZTqOJdtC70U+ti1rMt4KGZdSRElVwd25bjQvsP/VKonqD6tVldRGPjXBthqP&#10;Eo9LdRxfnLMwlaxcZ1FjBvsKKwqWcfho19Wc1czYyOxJV0UWSVGJVX0WiWIsVqssSnAMMBpi7Yzm&#10;WopNiWNJw21adm4C1+746au7jX6/+yiNLJ6ajmsanBUwR9dyUwoDrsE52zIN4ZlrWX4qP0o9Qji9&#10;EdGfFTSPd9vVdaofNpbb30QM/bFNLdA59ytZqC5g2MY9zsFDNwfJfW1EcNO1nMCZwFRF0EYDOKfN&#10;LEVrmEr13ohYylhoHznU11MYra+aDjx4Rb/t+ROqWscs1F9Gaxvr1NAActWjV6vXefXTmpUJTlal&#10;PNZ6FWzRXr0EL+AzhqMdi4+1Xq20Sw0uZmvG0+RSSrFdJywGqwgOQpkL/eoX1EUFE/K8jw0pAOgu&#10;tdQPPd94fERtBx1nwz9Cv3W757qk8RqwauA1Fpayqq8TURjqZGrK+lZmYGSuhstCdndT1drN7YPq&#10;diXyLF5keY4Xis/JLJfGHQMmsihKeE3w9XxTAEz0faItRsvgvppvfB4RANOIy4LqBid18IWcG9up&#10;Gbi2i70O2iqZLrtv4ye6DvtGFlkNa1GeFVPT7xmiZuGKx2hUzbJcn4M1OUcC6JnQeFqK+AFmBf0P&#10;GIaFEfy1FvJv09jCIjM1q782TCamkf/KYWYDQgHdRo0X1PVsuJD9lmW/hfEIupqatWno01mtV7JN&#10;KbN0DV/SHuVCYW2V4aQopGirGmMB8sfCvtdi/wPMooFcHKAYJvTtYW8HrjUh2hMd7Gmg14vAQStY&#10;2OLedmmDe8cjyIlutXiC+yTPs7L6AtD3YbfAX0OsAToVjFjIheKKppG+AyYCsVSbMhaDyT8Bsan1&#10;3g5Gi4nvjeiCuqPAs/yRRYL3wcSiAZ0v/lUEIDRcZ3Gc8JuMJ21gI/RlS1wTYnVIwtD2am5BJGso&#10;tI9OA4uR3zDs9h8dAcv3iWvpnjgDeZaOM8i1Jnb3IsbRuBbAGqZC88TGuPVINRL4EHxUWHdsaxiY&#10;j0c1BWTHhzhzIErMugCgwk4/ShxG8ikwdPn4HrDCatwDK6Yb3ycw2AFt0ErRike02sSD8KXQagfO&#10;WweG57IhGxH5ZtnQKaZA3n+KKS8rNJ+nqUpNezT1VPJyBJoSn7qug2xo8jfb9jVNieMGw7rFntAm&#10;qFCXHKhbvjh/G9J0mb5xwXKi6ImiL9aC9lAUwL8rL6Ai0vB0xrVoE93zRrTpFAbs8PahBIFmIDDo&#10;V9pUe4/AsIJK6Je23mxYCvzTqd8ORYnXllgkcA9QtKolU6XsTHAO2p2QmnJ7JIauZlK1+OcyuyGR&#10;v4H68MKkENOLp0WdFVz5Vz4FdWZyNaLWfD66XMzoaLIgnjt35rPZnAyLOlUqvr6o21l/umCpRRvI&#10;e19UgKmSVaHleLoChWCwC3rE3HcAPaSNqtpxCcWSq5c/2gQ0SswfQVn4vKB2Qv0J9b1NjD1LfafP&#10;Y4VPUMJsEP8NVWQo1W0HtGG1WLTpGHVAMwPUE9dvtHmlUCn13qagv2rp3j4kI//f0rEfIYCcJDC1&#10;y7eHIM9stYAOfJSihbjUcy3bG9DEasSFYFdbcDyrKVpccqhoef1my6lu6W9E9TX5N9sK6lInpba3&#10;mnX7/yNr17hjClvPOJZmm1ztbfev4by/mX/xHwAAAP//AwBQSwMEFAAGAAgAAAAhAB7GAUPjAAAA&#10;DQEAAA8AAABkcnMvZG93bnJldi54bWxMj8FKw0AQhu+C77CM4K3dpCWpjdmUUtRTEWwF8TbNTpPQ&#10;7G7IbpP07R1PepthPv7/m3wzmVYM1PvGWQXxPAJBtnS6sZWCz+Pr7AmED2g1ts6Sght52BT3dzlm&#10;2o32g4ZDqASHWJ+hgjqELpPSlzUZ9HPXkeXb2fUGA699JXWPI4ebVi6iKJUGG8sNNXa0q6m8HK5G&#10;wduI43YZvwz7y3l3+z4m71/7mJR6fJi2zyACTeEPhl99VoeCnU7uarUXrYLZYrVMmeUpXqUJCGYS&#10;rgRxUpBG6zXIIpf/vyh+AAAA//8DAFBLAQItABQABgAIAAAAIQC2gziS/gAAAOEBAAATAAAAAAAA&#10;AAAAAAAAAAAAAABbQ29udGVudF9UeXBlc10ueG1sUEsBAi0AFAAGAAgAAAAhADj9If/WAAAAlAEA&#10;AAsAAAAAAAAAAAAAAAAALwEAAF9yZWxzLy5yZWxzUEsBAi0AFAAGAAgAAAAhAM+a0CqUBQAAFCAA&#10;AA4AAAAAAAAAAAAAAAAALgIAAGRycy9lMm9Eb2MueG1sUEsBAi0AFAAGAAgAAAAhAB7GAUPjAAAA&#10;DQEAAA8AAAAAAAAAAAAAAAAA7gcAAGRycy9kb3ducmV2LnhtbFBLBQYAAAAABAAEAPMAAAD+CAAA&#10;AAA=&#10;">
                <v:shapetype id="_x0000_t6" coordsize="21600,21600" o:spt="6" path="m,l,21600r21600,xe">
                  <v:stroke joinstyle="miter"/>
                  <v:path gradientshapeok="t" o:connecttype="custom" o:connectlocs="0,0;0,10800;0,21600;10800,21600;21600,21600;10800,10800" textboxrect="1800,12600,12600,19800"/>
                </v:shapetype>
                <v:shape id="AutoShape 3" o:spid="_x0000_s1027" type="#_x0000_t6" style="position:absolute;left:-423;top:223;width:7551;height:700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XUwwAAANsAAAAPAAAAZHJzL2Rvd25yZXYueG1sRI9Bi8Iw&#10;FITvwv6H8Bb2pqkKRapRXEF0WRGrgtdH82zLNi+libb7740geBxm5htmtuhMJe7UuNKyguEgAkGc&#10;WV1yruB8WvcnIJxH1lhZJgX/5GAx/+jNMNG25ZTuR5+LAGGXoILC+zqR0mUFGXQDWxMH72obgz7I&#10;Jpe6wTbATSVHURRLgyWHhQJrWhWU/R1vRsHPPq66Usbb4UGPT7+j78uuTTdKfX12yykIT51/h1/t&#10;rVYwjuH5JfwAOX8AAAD//wMAUEsBAi0AFAAGAAgAAAAhANvh9svuAAAAhQEAABMAAAAAAAAAAAAA&#10;AAAAAAAAAFtDb250ZW50X1R5cGVzXS54bWxQSwECLQAUAAYACAAAACEAWvQsW78AAAAVAQAACwAA&#10;AAAAAAAAAAAAAAAfAQAAX3JlbHMvLnJlbHNQSwECLQAUAAYACAAAACEAHM9V1MMAAADbAAAADwAA&#10;AAAAAAAAAAAAAAAHAgAAZHJzL2Rvd25yZXYueG1sUEsFBgAAAAADAAMAtwAAAPcCAAAAAA==&#10;" fillcolor="#5b9bd5 [3204]"/>
                <v:oval id="Oval 4" o:spid="_x0000_s1028" style="position:absolute;left:-449;top:-934;width:2541;height:3713;rotation:32228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pVlxQAAANsAAAAPAAAAZHJzL2Rvd25yZXYueG1sRI9BawIx&#10;FITvhf6H8IReSs3Wgq2rUcqCUOihrYp4fGyem7CblyVJdf33jSD0OMzMN8xiNbhOnChE61nB87gA&#10;QVx7bblRsNuun95AxISssfNMCi4UYbW8v1tgqf2Zf+i0SY3IEI4lKjAp9aWUsTbkMI59T5y9ow8O&#10;U5ahkTrgOcNdJydFMZUOLecFgz1Vhup28+sUPCZrp92surSm/d6F6uuw3356pR5Gw/scRKIh/Ydv&#10;7Q+t4OUVrl/yD5DLPwAAAP//AwBQSwECLQAUAAYACAAAACEA2+H2y+4AAACFAQAAEwAAAAAAAAAA&#10;AAAAAAAAAAAAW0NvbnRlbnRfVHlwZXNdLnhtbFBLAQItABQABgAIAAAAIQBa9CxbvwAAABUBAAAL&#10;AAAAAAAAAAAAAAAAAB8BAABfcmVscy8ucmVsc1BLAQItABQABgAIAAAAIQB0TpVlxQAAANsAAAAP&#10;AAAAAAAAAAAAAAAAAAcCAABkcnMvZG93bnJldi54bWxQSwUGAAAAAAMAAwC3AAAA+QIAAAAA&#10;" stroked="f"/>
                <v:oval id="Oval 5" o:spid="_x0000_s1029" style="position:absolute;left:-90;top:-621;width:1983;height:3204;rotation:32228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1wgAAANsAAAAPAAAAZHJzL2Rvd25yZXYueG1sRE9da8Iw&#10;FH0f7D+EO/Btpipu2hlFBUGZG0zF57vm2habm5pE2/nrl4fBHg/nezJrTSVu5HxpWUGvm4Agzqwu&#10;OVdw2K+eRyB8QNZYWSYFP+RhNn18mGCqbcNfdNuFXMQQ9ikqKEKoUyl9VpBB37U1ceRO1hkMEbpc&#10;aodNDDeV7CfJizRYcmwosKZlQdl5dzUKLtxcjtXiYzzcHL63K5m518/7u1Kdp3b+BiJQG/7Ff+61&#10;VjCIY+OX+APk9BcAAP//AwBQSwECLQAUAAYACAAAACEA2+H2y+4AAACFAQAAEwAAAAAAAAAAAAAA&#10;AAAAAAAAW0NvbnRlbnRfVHlwZXNdLnhtbFBLAQItABQABgAIAAAAIQBa9CxbvwAAABUBAAALAAAA&#10;AAAAAAAAAAAAAB8BAABfcmVscy8ucmVsc1BLAQItABQABgAIAAAAIQA+ude1wgAAANsAAAAPAAAA&#10;AAAAAAAAAAAAAAcCAABkcnMvZG93bnJldi54bWxQSwUGAAAAAAMAAwC3AAAA9gIAAAAA&#10;" strokecolor="#c00000" strokeweight="3pt"/>
                <v:oval id="Oval 6" o:spid="_x0000_s1030" style="position:absolute;left:-294;top:-646;width:2177;height:2933;rotation:32228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csSxAAAANsAAAAPAAAAZHJzL2Rvd25yZXYueG1sRI9Li8JA&#10;EITvC/6HoQUvi058IBodRQRBhD34OnhrMm0SzPTEzETj/vqdBcFjUVVfUfNlYwrxoMrllhX0exEI&#10;4sTqnFMFp+OmOwHhPLLGwjIpeJGD5aL1NcdY2yfv6XHwqQgQdjEqyLwvYyldkpFB17MlcfCutjLo&#10;g6xSqSt8Brgp5CCKxtJgzmEhw5LWGSW3Q20Cpa7N9pafB/tkJO3u54Lfw9+7Up12s5qB8NT4T/jd&#10;3moFwyn8fwk/QC7+AAAA//8DAFBLAQItABQABgAIAAAAIQDb4fbL7gAAAIUBAAATAAAAAAAAAAAA&#10;AAAAAAAAAABbQ29udGVudF9UeXBlc10ueG1sUEsBAi0AFAAGAAgAAAAhAFr0LFu/AAAAFQEAAAsA&#10;AAAAAAAAAAAAAAAAHwEAAF9yZWxzLy5yZWxzUEsBAi0AFAAGAAgAAAAhAHgByxLEAAAA2wAAAA8A&#10;AAAAAAAAAAAAAAAABwIAAGRycy9kb3ducmV2LnhtbFBLBQYAAAAAAwADALcAAAD4AgAAAAA=&#10;" fillcolor="#ed7d31 [3205]" stroked="f"/>
                <v:oval id="Oval 7" o:spid="_x0000_s1031" style="position:absolute;left:2284;top:1359;width:2643;height:4516;rotation:23861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lBwgAAANsAAAAPAAAAZHJzL2Rvd25yZXYueG1sRE/Pa8Iw&#10;FL4P9j+EN9hl2NSxidZGUUEoGx6mInh7JM+22LyUJtr63y+HwY4f3+98OdhG3KnztWMF4yQFQayd&#10;qblUcDxsR1MQPiAbbByTggd5WC6en3LMjOv5h+77UIoYwj5DBVUIbSal1xVZ9IlriSN3cZ3FEGFX&#10;StNhH8NtI9/TdCIt1hwbKmxpU5G+7m9Wwam4Fruz1eu3z8ds96311xH7iVKvL8NqDiLQEP7Ff+7C&#10;KPiI6+OX+APk4hcAAP//AwBQSwECLQAUAAYACAAAACEA2+H2y+4AAACFAQAAEwAAAAAAAAAAAAAA&#10;AAAAAAAAW0NvbnRlbnRfVHlwZXNdLnhtbFBLAQItABQABgAIAAAAIQBa9CxbvwAAABUBAAALAAAA&#10;AAAAAAAAAAAAAB8BAABfcmVscy8ucmVsc1BLAQItABQABgAIAAAAIQAYSzlBwgAAANsAAAAPAAAA&#10;AAAAAAAAAAAAAAcCAABkcnMvZG93bnJldi54bWxQSwUGAAAAAAMAAwC3AAAA9gIAAAAA&#10;" fillcolor="white [3212]" stroked="f"/>
                <v:shapetype id="_x0000_t32" coordsize="21600,21600" o:spt="32" o:oned="t" path="m,l21600,21600e" filled="f">
                  <v:path arrowok="t" fillok="f" o:connecttype="none"/>
                  <o:lock v:ext="edit" shapetype="t"/>
                </v:shapetype>
                <v:shape id="AutoShape 8" o:spid="_x0000_s1032" type="#_x0000_t32" style="position:absolute;left:5160;top:9;width:1741;height:1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0kgxgAAANsAAAAPAAAAZHJzL2Rvd25yZXYueG1sRI9Ba8JA&#10;FITvQv/D8gredGMtIqmrWGmlhYKohfb4yD6TaPZtzK4xya/vFgSPw8x8w8wWjSlETZXLLSsYDSMQ&#10;xInVOacKvvfvgykI55E1FpZJQUsOFvOH3gxjba+8pXrnUxEg7GJUkHlfxlK6JCODbmhL4uAdbGXQ&#10;B1mlUld4DXBTyKcomkiDOYeFDEtaZZScdhej4O2ze/3a1D/J2Z26dXH+bY8oV0r1H5vlCwhPjb+H&#10;b+0PreB5DP9fwg+Q8z8AAAD//wMAUEsBAi0AFAAGAAgAAAAhANvh9svuAAAAhQEAABMAAAAAAAAA&#10;AAAAAAAAAAAAAFtDb250ZW50X1R5cGVzXS54bWxQSwECLQAUAAYACAAAACEAWvQsW78AAAAVAQAA&#10;CwAAAAAAAAAAAAAAAAAfAQAAX3JlbHMvLnJlbHNQSwECLQAUAAYACAAAACEA2ztJIMYAAADbAAAA&#10;DwAAAAAAAAAAAAAAAAAHAgAAZHJzL2Rvd25yZXYueG1sUEsFBgAAAAADAAMAtwAAAPoCAAAAAA==&#10;" strokecolor="#5b9bd5 [3204]" strokeweight="3pt"/>
                <v:shape id="AutoShape 9" o:spid="_x0000_s1033" type="#_x0000_t32" style="position:absolute;left:46;top:5145;width:2215;height:23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tFUxQAAANsAAAAPAAAAZHJzL2Rvd25yZXYueG1sRI/dasJA&#10;FITvC77DcoTeNRuLSEldRaWKglD8gfbykD1NotmzMbuN0ad3BcHLYWa+YYbj1pSiodoVlhX0ohgE&#10;cWp1wZmC/W7+9gHCeWSNpWVScCEH41HnZYiJtmfeULP1mQgQdgkqyL2vEildmpNBF9mKOHh/tjbo&#10;g6wzqWs8B7gp5XscD6TBgsNCjhXNckqP23+j4Gt1na6/m5/05I7XRXn6vRxQzpR67baTTxCeWv8M&#10;P9pLraDfh/uX8APk6AYAAP//AwBQSwECLQAUAAYACAAAACEA2+H2y+4AAACFAQAAEwAAAAAAAAAA&#10;AAAAAAAAAAAAW0NvbnRlbnRfVHlwZXNdLnhtbFBLAQItABQABgAIAAAAIQBa9CxbvwAAABUBAAAL&#10;AAAAAAAAAAAAAAAAAB8BAABfcmVscy8ucmVsc1BLAQItABQABgAIAAAAIQBU0tFUxQAAANsAAAAP&#10;AAAAAAAAAAAAAAAAAAcCAABkcnMvZG93bnJldi54bWxQSwUGAAAAAAMAAwC3AAAA+QIAAAAA&#10;" strokecolor="#5b9bd5 [3204]" strokeweight="3pt"/>
                <v:oval id="Oval 10" o:spid="_x0000_s1034" style="position:absolute;left:2431;top:1580;width:2425;height:4206;rotation:22307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46bwwAAANsAAAAPAAAAZHJzL2Rvd25yZXYueG1sRI/RasJA&#10;FETfBf9huULfzMYSRVJXKaFC9UEw6QdcstckNHs3ZLdJ6te7hYKPw8ycYXaHybRioN41lhWsohgE&#10;cWl1w5WCr+K43IJwHllja5kU/JKDw34+22Gq7chXGnJfiQBhl6KC2vsuldKVNRl0ke2Ig3ezvUEf&#10;ZF9J3eMY4KaVr3G8kQYbDgs1dpTVVH7nP0bB+ljdTxnKqVwVtzN/5DbJLolSL4vp/Q2Ep8k/w//t&#10;T60gWcPfl/AD5P4BAAD//wMAUEsBAi0AFAAGAAgAAAAhANvh9svuAAAAhQEAABMAAAAAAAAAAAAA&#10;AAAAAAAAAFtDb250ZW50X1R5cGVzXS54bWxQSwECLQAUAAYACAAAACEAWvQsW78AAAAVAQAACwAA&#10;AAAAAAAAAAAAAAAfAQAAX3JlbHMvLnJlbHNQSwECLQAUAAYACAAAACEATUOOm8MAAADbAAAADwAA&#10;AAAAAAAAAAAAAAAHAgAAZHJzL2Rvd25yZXYueG1sUEsFBgAAAAADAAMAtwAAAPcCAAAAAA==&#10;" fillcolor="white [3212]" strokecolor="#5b9bd5 [3204]" strokeweight="3pt"/>
                <v:shape id="AutoShape 11" o:spid="_x0000_s1035" type="#_x0000_t6" style="position:absolute;left:2094;top:946;width:3703;height:5116;rotation:-66901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XPbxgAAANsAAAAPAAAAZHJzL2Rvd25yZXYueG1sRI9Ba8JA&#10;FITvBf/D8oTe6kYpoaTZiBWkLdRDNVK8PbLPJE32bciuGv31rlDocZiZb5h0PphWnKh3tWUF00kE&#10;griwuuZSQb5dPb2AcB5ZY2uZFFzIwTwbPaSYaHvmbzptfCkChF2CCirvu0RKV1Rk0E1sRxy8g+0N&#10;+iD7UuoezwFuWjmLolgarDksVNjRsqKi2RyNgvIdh+ZtvbseDz/xddlMP/Ov371Sj+Nh8QrC0+D/&#10;w3/tD63gOYb7l/ADZHYDAAD//wMAUEsBAi0AFAAGAAgAAAAhANvh9svuAAAAhQEAABMAAAAAAAAA&#10;AAAAAAAAAAAAAFtDb250ZW50X1R5cGVzXS54bWxQSwECLQAUAAYACAAAACEAWvQsW78AAAAVAQAA&#10;CwAAAAAAAAAAAAAAAAAfAQAAX3JlbHMvLnJlbHNQSwECLQAUAAYACAAAACEAYHlz28YAAADbAAAA&#10;DwAAAAAAAAAAAAAAAAAHAgAAZHJzL2Rvd25yZXYueG1sUEsFBgAAAAADAAMAtwAAAPoCAAAAAA==&#10;" fillcolor="white [3212]" stroked="f"/>
              </v:group>
            </w:pict>
          </mc:Fallback>
        </mc:AlternateContent>
      </w:r>
    </w:p>
    <w:p w14:paraId="4300C149" w14:textId="3415A089" w:rsidR="00D545FB" w:rsidRDefault="00D545FB" w:rsidP="00D545FB"/>
    <w:p w14:paraId="0F03D814" w14:textId="0B9CA40F" w:rsidR="00D545FB" w:rsidRDefault="00D545FB" w:rsidP="00D545FB">
      <w:r>
        <w:rPr>
          <w:noProof/>
          <w:lang w:eastAsia="es-BO"/>
        </w:rPr>
        <w:drawing>
          <wp:anchor distT="0" distB="0" distL="114300" distR="114300" simplePos="0" relativeHeight="251669504" behindDoc="0" locked="0" layoutInCell="1" allowOverlap="1" wp14:anchorId="2DFDA268" wp14:editId="12447BB2">
            <wp:simplePos x="0" y="0"/>
            <wp:positionH relativeFrom="column">
              <wp:posOffset>339090</wp:posOffset>
            </wp:positionH>
            <wp:positionV relativeFrom="paragraph">
              <wp:posOffset>32385</wp:posOffset>
            </wp:positionV>
            <wp:extent cx="1419225" cy="1889037"/>
            <wp:effectExtent l="0" t="0" r="0" b="0"/>
            <wp:wrapNone/>
            <wp:docPr id="30" name="1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clrChange>
                        <a:clrFrom>
                          <a:srgbClr val="FFFFFF"/>
                        </a:clrFrom>
                        <a:clrTo>
                          <a:srgbClr val="FFFFFF">
                            <a:alpha val="0"/>
                          </a:srgbClr>
                        </a:clrTo>
                      </a:clrChange>
                    </a:blip>
                    <a:stretch>
                      <a:fillRect/>
                    </a:stretch>
                  </pic:blipFill>
                  <pic:spPr>
                    <a:xfrm>
                      <a:off x="0" y="0"/>
                      <a:ext cx="1419225" cy="18890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5207A" w14:textId="2BFA439D" w:rsidR="00D545FB" w:rsidRDefault="00D545FB" w:rsidP="00D545FB"/>
    <w:p w14:paraId="0B3BBE6B" w14:textId="0B989FAE" w:rsidR="00D545FB" w:rsidRDefault="00D545FB" w:rsidP="00D545FB"/>
    <w:p w14:paraId="0E04B709" w14:textId="105998A2" w:rsidR="00D545FB" w:rsidRDefault="00D545FB" w:rsidP="00D545FB"/>
    <w:p w14:paraId="65EE9588" w14:textId="2DD9D5DA" w:rsidR="00D545FB" w:rsidRPr="00830A54" w:rsidRDefault="00D545FB" w:rsidP="00D545FB">
      <w:pPr>
        <w:ind w:left="2724" w:hanging="2724"/>
      </w:pPr>
      <w:r>
        <w:t>2021</w:t>
      </w:r>
    </w:p>
    <w:p w14:paraId="0CEB6444" w14:textId="7BBBDF72" w:rsidR="00D545FB" w:rsidRPr="00830A54" w:rsidRDefault="00D545FB" w:rsidP="00D545FB">
      <w:r>
        <w:rPr>
          <w:noProof/>
          <w:lang w:eastAsia="es-BO"/>
        </w:rPr>
        <mc:AlternateContent>
          <mc:Choice Requires="wps">
            <w:drawing>
              <wp:anchor distT="0" distB="0" distL="114300" distR="114300" simplePos="0" relativeHeight="251668480" behindDoc="0" locked="0" layoutInCell="1" allowOverlap="1" wp14:anchorId="086DF08A" wp14:editId="290FE33B">
                <wp:simplePos x="0" y="0"/>
                <wp:positionH relativeFrom="column">
                  <wp:posOffset>309880</wp:posOffset>
                </wp:positionH>
                <wp:positionV relativeFrom="paragraph">
                  <wp:posOffset>114935</wp:posOffset>
                </wp:positionV>
                <wp:extent cx="110490" cy="133350"/>
                <wp:effectExtent l="43180" t="38735" r="46355" b="4699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 cy="133350"/>
                        </a:xfrm>
                        <a:prstGeom prst="straightConnector1">
                          <a:avLst/>
                        </a:prstGeom>
                        <a:noFill/>
                        <a:ln w="762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0266B" id="Conector recto de flecha 33" o:spid="_x0000_s1026" type="#_x0000_t32" style="position:absolute;margin-left:24.4pt;margin-top:9.05pt;width:8.7pt;height:1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dOSAIAAJIEAAAOAAAAZHJzL2Uyb0RvYy54bWysVE2P2jAQvVfqf7B8Z5NAloWIsKoSaA/b&#10;LdJuf4CxHWLVsS3bEFDV/96xA3RpL1VVDs74Y57fm3lm8XjsJDpw64RWJc7uUoy4opoJtSvx19f1&#10;aIaR80QxIrXiJT5xhx+X798telPwsW61ZNwiAFGu6E2JW+9NkSSOtrwj7k4brmCz0bYjHqZ2lzBL&#10;ekDvZDJO02nSa8uM1ZQ7B6v1sImXEb9pOPVfmsZxj2SJgZuPo43jNozJckGKnSWmFfRMg/wDi44I&#10;BZdeoWriCdpb8QdUJ6jVTjf+juou0U0jKI8aQE2W/qbmpSWGRy1QHGeuZXL/D5Y+HzYWCVbiyQQj&#10;RTroUQWdol5bZMMHMY4ayWlLEByBevXGFZBWqY0NiulRvZgnTb85pHTVErXjkffryQBWFjKSm5Qw&#10;cQZu3fafNYMzZO91LN6xsR3cJcynkBjAoUDoGLt1unaLHz2isJhlaT6HnlLYyiaTyX3sZkKKABOS&#10;jXX+I9cdCkGJnbdE7FoP8gZ9wxXk8OR8IPkrISQrvRZSRntIhfoSP0zBb5GU01KwsBvORafySlp0&#10;IOCx7W5AlfsOxA1rWRp+g9VgHQw5rF/4XiEiiRt0q/eKRRItJ2x1jj0RcoiBtFSBBhQFZJyjwXnf&#10;5+l8NVvN8lE+nq5GeVrXow/rKh9N19nDfT2pq6rOfgRFWV60gjGugqjLK8jyv3PZ+T0O/r2+g2v5&#10;klv0KBHIXr6RdPRHsMRgrq1mp429+AaMHw+fH2l4WW/nEL/9K1n+BAAA//8DAFBLAwQUAAYACAAA&#10;ACEA3P1uCdwAAAAHAQAADwAAAGRycy9kb3ducmV2LnhtbEzOwU7DMAwG4DsS7xAZiRtLO1DVlaYT&#10;ArELSIiBtGvWek3XxKmadCtvjzmxo/1bv79yPTsrTjiGzpOCdJGAQKp901Gr4Pvr9S4HEaKmRltP&#10;qOAHA6yr66tSF40/0yeetrEVXEKh0ApMjEMhZagNOh0WfkDi7OBHpyOPYyubUZ+53Fm5TJJMOt0R&#10;fzB6wGeDdb+dnIK3pJ6QzId93+y6Hnf96rh5iUrd3sxPjyAizvH/GP74TIeKTXs/UROEVfCQszzy&#10;Pk9BcJ5lSxB7BferFGRVykt/9QsAAP//AwBQSwECLQAUAAYACAAAACEAtoM4kv4AAADhAQAAEwAA&#10;AAAAAAAAAAAAAAAAAAAAW0NvbnRlbnRfVHlwZXNdLnhtbFBLAQItABQABgAIAAAAIQA4/SH/1gAA&#10;AJQBAAALAAAAAAAAAAAAAAAAAC8BAABfcmVscy8ucmVsc1BLAQItABQABgAIAAAAIQCrjRdOSAIA&#10;AJIEAAAOAAAAAAAAAAAAAAAAAC4CAABkcnMvZTJvRG9jLnhtbFBLAQItABQABgAIAAAAIQDc/W4J&#10;3AAAAAcBAAAPAAAAAAAAAAAAAAAAAKIEAABkcnMvZG93bnJldi54bWxQSwUGAAAAAAQABADzAAAA&#10;qwUAAAAA&#10;" strokecolor="white [3212]" strokeweight="6pt"/>
            </w:pict>
          </mc:Fallback>
        </mc:AlternateContent>
      </w:r>
    </w:p>
    <w:p w14:paraId="3D7240B9" w14:textId="70E303E3" w:rsidR="00D545FB" w:rsidRDefault="00D545FB" w:rsidP="00D545FB">
      <w:pPr>
        <w:jc w:val="center"/>
      </w:pPr>
    </w:p>
    <w:p w14:paraId="50190543" w14:textId="77777777" w:rsidR="00D545FB" w:rsidRDefault="00D545FB" w:rsidP="00D545FB">
      <w:pPr>
        <w:jc w:val="center"/>
      </w:pPr>
    </w:p>
    <w:p w14:paraId="6329BFA3" w14:textId="77777777" w:rsidR="00D545FB" w:rsidRPr="00570FD9" w:rsidRDefault="00D545FB" w:rsidP="00D545FB">
      <w:pPr>
        <w:jc w:val="center"/>
        <w:rPr>
          <w:color w:val="8496B0" w:themeColor="text2" w:themeTint="99"/>
          <w:sz w:val="36"/>
          <w:szCs w:val="36"/>
        </w:rPr>
      </w:pPr>
      <w:r w:rsidRPr="00570FD9">
        <w:rPr>
          <w:color w:val="8496B0" w:themeColor="text2" w:themeTint="99"/>
          <w:sz w:val="36"/>
          <w:szCs w:val="36"/>
        </w:rPr>
        <w:t>SECRETARIA DE DESARROLLO INSTITUCIONAL</w:t>
      </w:r>
    </w:p>
    <w:p w14:paraId="53A9C687" w14:textId="77777777" w:rsidR="00D545FB" w:rsidRPr="00570FD9" w:rsidRDefault="00D545FB" w:rsidP="00D545FB">
      <w:pPr>
        <w:jc w:val="center"/>
        <w:rPr>
          <w:color w:val="8496B0" w:themeColor="text2" w:themeTint="99"/>
          <w:sz w:val="36"/>
          <w:szCs w:val="36"/>
        </w:rPr>
      </w:pPr>
      <w:r w:rsidRPr="00570FD9">
        <w:rPr>
          <w:color w:val="8496B0" w:themeColor="text2" w:themeTint="99"/>
          <w:sz w:val="36"/>
          <w:szCs w:val="36"/>
        </w:rPr>
        <w:t>PLANIFICACION UNIVERSITARIA</w:t>
      </w:r>
    </w:p>
    <w:p w14:paraId="3331FB9D" w14:textId="77777777" w:rsidR="00D545FB" w:rsidRPr="00830A54" w:rsidRDefault="00D545FB" w:rsidP="00D545FB"/>
    <w:p w14:paraId="1F8E9652" w14:textId="77777777" w:rsidR="00D545FB" w:rsidRPr="00830A54" w:rsidRDefault="00D545FB" w:rsidP="00D545FB"/>
    <w:p w14:paraId="3C298AED" w14:textId="2DA20764" w:rsidR="00D545FB" w:rsidRDefault="00D545FB" w:rsidP="00D545FB">
      <w:pPr>
        <w:ind w:left="2724" w:hanging="2724"/>
      </w:pPr>
    </w:p>
    <w:p w14:paraId="3C024CA3" w14:textId="6EAE6009" w:rsidR="00D545FB" w:rsidRDefault="00D545FB" w:rsidP="00D545FB"/>
    <w:p w14:paraId="32A73547" w14:textId="77777777" w:rsidR="00D545FB" w:rsidRPr="00830A54" w:rsidRDefault="00D545FB" w:rsidP="00D545FB"/>
    <w:p w14:paraId="20C37659" w14:textId="77777777" w:rsidR="00D545FB" w:rsidRPr="00570FD9" w:rsidRDefault="00D545FB" w:rsidP="00D545FB">
      <w:pPr>
        <w:jc w:val="center"/>
        <w:rPr>
          <w:rFonts w:ascii="Algerian" w:hAnsi="Algerian"/>
          <w:color w:val="8496B0" w:themeColor="text2" w:themeTint="99"/>
          <w:sz w:val="72"/>
          <w:szCs w:val="72"/>
        </w:rPr>
      </w:pPr>
      <w:r w:rsidRPr="00570FD9">
        <w:rPr>
          <w:rFonts w:ascii="Algerian" w:hAnsi="Algerian"/>
          <w:color w:val="8496B0" w:themeColor="text2" w:themeTint="99"/>
          <w:sz w:val="72"/>
          <w:szCs w:val="72"/>
        </w:rPr>
        <w:t>INFORME DE SEGUIMIENTO Y EVALUACION ANUAL</w:t>
      </w:r>
    </w:p>
    <w:p w14:paraId="059FFC6B" w14:textId="77777777" w:rsidR="00D545FB" w:rsidRPr="00570FD9" w:rsidRDefault="00D545FB" w:rsidP="00D545FB">
      <w:pPr>
        <w:jc w:val="center"/>
        <w:rPr>
          <w:rFonts w:ascii="Algerian" w:hAnsi="Algerian"/>
          <w:color w:val="8496B0" w:themeColor="text2" w:themeTint="99"/>
        </w:rPr>
      </w:pPr>
      <w:r w:rsidRPr="00570FD9">
        <w:rPr>
          <w:rFonts w:ascii="Algerian" w:hAnsi="Algerian"/>
          <w:color w:val="8496B0" w:themeColor="text2" w:themeTint="99"/>
          <w:sz w:val="72"/>
          <w:szCs w:val="72"/>
        </w:rPr>
        <w:t>POA2021</w:t>
      </w:r>
    </w:p>
    <w:p w14:paraId="65A33E4E" w14:textId="77777777" w:rsidR="00D545FB" w:rsidRDefault="00D545FB" w:rsidP="00D545FB"/>
    <w:p w14:paraId="429A2155" w14:textId="77777777" w:rsidR="00D545FB" w:rsidRDefault="00D545FB" w:rsidP="00D545FB">
      <w:pPr>
        <w:jc w:val="right"/>
      </w:pPr>
      <w:r>
        <w:rPr>
          <w:rFonts w:ascii="Times New Roman" w:hAnsi="Times New Roman"/>
          <w:noProof/>
          <w:sz w:val="24"/>
          <w:szCs w:val="24"/>
          <w:lang w:eastAsia="es-BO"/>
        </w:rPr>
        <w:drawing>
          <wp:anchor distT="36576" distB="36576" distL="36576" distR="36576" simplePos="0" relativeHeight="251665408" behindDoc="0" locked="0" layoutInCell="1" allowOverlap="1" wp14:anchorId="642D72E9" wp14:editId="3E9E4603">
            <wp:simplePos x="0" y="0"/>
            <wp:positionH relativeFrom="column">
              <wp:posOffset>533400</wp:posOffset>
            </wp:positionH>
            <wp:positionV relativeFrom="paragraph">
              <wp:posOffset>4700270</wp:posOffset>
            </wp:positionV>
            <wp:extent cx="1945005" cy="4109085"/>
            <wp:effectExtent l="1905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1945005" cy="4109085"/>
                    </a:xfrm>
                    <a:prstGeom prst="rect">
                      <a:avLst/>
                    </a:prstGeom>
                    <a:noFill/>
                    <a:ln w="9525" algn="in">
                      <a:noFill/>
                      <a:miter lim="800000"/>
                      <a:headEnd/>
                      <a:tailEnd/>
                    </a:ln>
                    <a:effectLst/>
                  </pic:spPr>
                </pic:pic>
              </a:graphicData>
            </a:graphic>
          </wp:anchor>
        </w:drawing>
      </w:r>
      <w:r>
        <w:rPr>
          <w:rFonts w:ascii="Times New Roman" w:hAnsi="Times New Roman"/>
          <w:noProof/>
          <w:sz w:val="24"/>
          <w:szCs w:val="24"/>
          <w:lang w:eastAsia="es-BO"/>
        </w:rPr>
        <w:drawing>
          <wp:anchor distT="36576" distB="36576" distL="36576" distR="36576" simplePos="0" relativeHeight="251664384" behindDoc="0" locked="0" layoutInCell="1" allowOverlap="1" wp14:anchorId="58F0B41C" wp14:editId="253A79E7">
            <wp:simplePos x="0" y="0"/>
            <wp:positionH relativeFrom="column">
              <wp:posOffset>533400</wp:posOffset>
            </wp:positionH>
            <wp:positionV relativeFrom="paragraph">
              <wp:posOffset>4700270</wp:posOffset>
            </wp:positionV>
            <wp:extent cx="1945005" cy="4109085"/>
            <wp:effectExtent l="1905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1945005" cy="4109085"/>
                    </a:xfrm>
                    <a:prstGeom prst="rect">
                      <a:avLst/>
                    </a:prstGeom>
                    <a:noFill/>
                    <a:ln w="9525" algn="in">
                      <a:noFill/>
                      <a:miter lim="800000"/>
                      <a:headEnd/>
                      <a:tailEnd/>
                    </a:ln>
                    <a:effectLst/>
                  </pic:spPr>
                </pic:pic>
              </a:graphicData>
            </a:graphic>
          </wp:anchor>
        </w:drawing>
      </w:r>
    </w:p>
    <w:p w14:paraId="311B419E" w14:textId="0B53AAB6" w:rsidR="009D44F7" w:rsidRDefault="009D44F7" w:rsidP="00C7019A">
      <w:pPr>
        <w:sectPr w:rsidR="009D44F7" w:rsidSect="009D44F7">
          <w:pgSz w:w="12240" w:h="15840" w:code="1"/>
          <w:pgMar w:top="1417" w:right="1701" w:bottom="1417" w:left="1701" w:header="708" w:footer="708" w:gutter="0"/>
          <w:cols w:space="708"/>
          <w:docGrid w:linePitch="360"/>
        </w:sectPr>
      </w:pPr>
    </w:p>
    <w:p w14:paraId="7DB10CB5" w14:textId="77777777" w:rsidR="009D603A" w:rsidRPr="00FA22A0" w:rsidRDefault="00650786" w:rsidP="000C2F84">
      <w:pPr>
        <w:pStyle w:val="Ttulo1"/>
        <w:numPr>
          <w:ilvl w:val="0"/>
          <w:numId w:val="0"/>
        </w:numPr>
        <w:jc w:val="center"/>
      </w:pPr>
      <w:bookmarkStart w:id="0" w:name="_Toc65760052"/>
      <w:r w:rsidRPr="007A364C">
        <w:lastRenderedPageBreak/>
        <w:t>PRESENTACIÓN</w:t>
      </w:r>
      <w:bookmarkEnd w:id="0"/>
      <w:r w:rsidR="00FB5F78">
        <w:t xml:space="preserve"> </w:t>
      </w:r>
    </w:p>
    <w:p w14:paraId="0C417272" w14:textId="77777777" w:rsidR="007D0200" w:rsidRDefault="007D0200" w:rsidP="00C7019A"/>
    <w:p w14:paraId="45D0281A" w14:textId="77777777" w:rsidR="00CC24BE" w:rsidRDefault="00CC24BE" w:rsidP="00CC24BE">
      <w:r w:rsidRPr="00C7019A">
        <w:t xml:space="preserve">La Universidad Autónoma Juan Misael Saracho es una institución de Educación Superior sin fines de lucro, basada en la Autonomía y el Cogobierno Paritario Docente Estudiantil, convertida en una institución que reviste gran importancia en el departamento de Tarija, donde sus acciones y resultados repercuten directamente en las actividades del </w:t>
      </w:r>
      <w:r w:rsidRPr="00D90E85">
        <w:t>departamento.</w:t>
      </w:r>
    </w:p>
    <w:p w14:paraId="5D9F391F" w14:textId="2C35D752" w:rsidR="00CC24BE" w:rsidRDefault="00CC24BE" w:rsidP="00CC24BE">
      <w:r w:rsidRPr="00D90E85">
        <w:t>La Secretaría de Desarrollo Institucional a través del Departamento de Planificación Universitaria</w:t>
      </w:r>
      <w:r w:rsidR="00184026">
        <w:t xml:space="preserve"> y Proyectos,</w:t>
      </w:r>
      <w:r w:rsidRPr="00D90E85">
        <w:t xml:space="preserve"> </w:t>
      </w:r>
      <w:r>
        <w:t xml:space="preserve"> presenta este informe a las autoridades Universitarias que está </w:t>
      </w:r>
      <w:r w:rsidRPr="00D90E85">
        <w:t>dentro de su programación anual</w:t>
      </w:r>
      <w:r>
        <w:t>,</w:t>
      </w:r>
      <w:r w:rsidRPr="00C7019A">
        <w:t xml:space="preserve"> atendiendo las directrices, principios, disposiciones normativas, procesos e instrumentos técnicos, que tiene por objeto la elaboración de</w:t>
      </w:r>
      <w:r w:rsidR="00184026">
        <w:t>l Programa de Operaciones Anual;</w:t>
      </w:r>
      <w:r w:rsidRPr="00C7019A">
        <w:t xml:space="preserve"> la Universidad Autónoma Juan Misael Saracho</w:t>
      </w:r>
      <w:r>
        <w:t>,</w:t>
      </w:r>
      <w:r w:rsidRPr="00C7019A">
        <w:t xml:space="preserve"> procedió a realizar el Seguimiento Control y Evaluación a los Planes Operativos </w:t>
      </w:r>
      <w:r w:rsidRPr="00D90E85">
        <w:t xml:space="preserve">Anuales de todas sus Unidades Ejecutoras y sus unidades </w:t>
      </w:r>
      <w:r w:rsidR="004E4748">
        <w:t>dependien</w:t>
      </w:r>
      <w:r w:rsidR="00BB1B08">
        <w:t xml:space="preserve">tes correspondiente </w:t>
      </w:r>
      <w:r w:rsidR="0080323B">
        <w:t>a la gestión</w:t>
      </w:r>
      <w:r w:rsidR="00BB1B08">
        <w:t xml:space="preserve"> </w:t>
      </w:r>
      <w:r w:rsidR="00D33484">
        <w:t>2021</w:t>
      </w:r>
      <w:r w:rsidRPr="00D90E85">
        <w:t xml:space="preserve"> </w:t>
      </w:r>
      <w:r>
        <w:t>y de esta manera medir</w:t>
      </w:r>
      <w:r w:rsidRPr="00D90E85">
        <w:rPr>
          <w:rFonts w:eastAsia="Times New Roman"/>
          <w:color w:val="000000"/>
          <w:bdr w:val="none" w:sz="0" w:space="0" w:color="auto" w:frame="1"/>
          <w:lang w:val="es-419" w:eastAsia="es-419"/>
        </w:rPr>
        <w:t xml:space="preserve"> y evaluar la efica</w:t>
      </w:r>
      <w:r>
        <w:rPr>
          <w:rFonts w:eastAsia="Times New Roman"/>
          <w:color w:val="000000"/>
          <w:bdr w:val="none" w:sz="0" w:space="0" w:color="auto" w:frame="1"/>
          <w:lang w:val="es-419" w:eastAsia="es-419"/>
        </w:rPr>
        <w:t>cia</w:t>
      </w:r>
      <w:r w:rsidR="004E4748">
        <w:rPr>
          <w:rFonts w:eastAsia="Times New Roman"/>
          <w:color w:val="000000"/>
          <w:bdr w:val="none" w:sz="0" w:space="0" w:color="auto" w:frame="1"/>
          <w:lang w:val="es-419" w:eastAsia="es-419"/>
        </w:rPr>
        <w:t>, avance</w:t>
      </w:r>
      <w:r>
        <w:rPr>
          <w:rFonts w:eastAsia="Times New Roman"/>
          <w:color w:val="000000"/>
          <w:bdr w:val="none" w:sz="0" w:space="0" w:color="auto" w:frame="1"/>
          <w:lang w:val="es-419" w:eastAsia="es-419"/>
        </w:rPr>
        <w:t xml:space="preserve"> y</w:t>
      </w:r>
      <w:r w:rsidRPr="00D90E85">
        <w:rPr>
          <w:rFonts w:eastAsia="Times New Roman"/>
          <w:color w:val="000000"/>
          <w:bdr w:val="none" w:sz="0" w:space="0" w:color="auto" w:frame="1"/>
          <w:lang w:val="es-419" w:eastAsia="es-419"/>
        </w:rPr>
        <w:t xml:space="preserve"> ejecución financiera de los procesos de la Universidad, asesorando a las Autoridades para el mejoramiento continuo del proceso administrativo, para la evaluación de los planes establecidos y de los correctivos que sean necesarios para el cumplimiento de las metas y objetivos institucionales, basados en las diferentes funciones en las que se enmarca.</w:t>
      </w:r>
    </w:p>
    <w:p w14:paraId="405F45A2" w14:textId="34CA8862" w:rsidR="00F357C7" w:rsidRDefault="00F357C7" w:rsidP="00F357C7">
      <w:r w:rsidRPr="002E2EDB">
        <w:t>Con el objeto de dar cumplimiento a la Norma Básica (NB-SPO) y Reglamento Específico del Sistema de Programación de Operaciones (RE-SPO) del Sistema de Planificación Universitaria</w:t>
      </w:r>
      <w:r w:rsidR="009F7330" w:rsidRPr="002E2EDB">
        <w:t>, aprobada en agosto del presente año, por la Conferencia de Universidades</w:t>
      </w:r>
      <w:r w:rsidRPr="002E2EDB">
        <w:t>, la Dirección de Planificación, realiza el Seguimiento al Programa Operativo Anual (POA) de la Universidad Autónoma Juan Misael Saracho, correspondiente a</w:t>
      </w:r>
      <w:r w:rsidR="0080323B">
        <w:t xml:space="preserve"> </w:t>
      </w:r>
      <w:r w:rsidRPr="002E2EDB">
        <w:t>l</w:t>
      </w:r>
      <w:r w:rsidR="0080323B">
        <w:t xml:space="preserve">a gestión </w:t>
      </w:r>
      <w:r w:rsidR="00D33484">
        <w:t>2021</w:t>
      </w:r>
      <w:r w:rsidRPr="002E2EDB">
        <w:t>.</w:t>
      </w:r>
      <w:r>
        <w:t xml:space="preserve"> </w:t>
      </w:r>
    </w:p>
    <w:p w14:paraId="4674F290" w14:textId="04DEA694" w:rsidR="00017656" w:rsidRDefault="00017656" w:rsidP="00017656">
      <w:pPr>
        <w:widowControl w:val="0"/>
        <w:spacing w:after="0" w:line="240" w:lineRule="auto"/>
      </w:pPr>
      <w:r w:rsidRPr="000044BB">
        <w:rPr>
          <w:highlight w:val="yellow"/>
        </w:rPr>
        <w:t xml:space="preserve">La gestión </w:t>
      </w:r>
      <w:r w:rsidR="00D33484">
        <w:rPr>
          <w:highlight w:val="yellow"/>
        </w:rPr>
        <w:t>2021</w:t>
      </w:r>
      <w:r w:rsidRPr="000044BB">
        <w:rPr>
          <w:highlight w:val="yellow"/>
        </w:rPr>
        <w:t xml:space="preserve"> no fue una gestión normal, la Organización Mundial de la Salud – OMS clasificó al CORONAVIRUS (COVID-19) como pandemia mundial, el Estado Plurinacional de Bolivia como miembro de la organización asume las acciones y medidas a fin de precautelar la salud y la integridad de la población, siendo necesario emitir el Decreto Supremo Nº 4198, el 21 de marzo de 2020, de cuarentena rígida, paralizando labores académicas y administrativas, teletrabajo entre otras medidas. El escenario expuesto, ha provocado el incumplimiento de actividades y metas planteadas en los Planes Operativos Anuales de las distintas unidades académicas y administrativas, generando una eficacia media en la ejecución del POA para la gestión 202</w:t>
      </w:r>
      <w:r w:rsidR="00D545FB">
        <w:rPr>
          <w:highlight w:val="yellow"/>
        </w:rPr>
        <w:t>1</w:t>
      </w:r>
      <w:r w:rsidRPr="000044BB">
        <w:rPr>
          <w:highlight w:val="yellow"/>
        </w:rPr>
        <w:t>.</w:t>
      </w:r>
    </w:p>
    <w:p w14:paraId="4A8D1983" w14:textId="77777777" w:rsidR="00017656" w:rsidRDefault="00017656" w:rsidP="00F357C7"/>
    <w:p w14:paraId="21FF3CDB" w14:textId="77777777" w:rsidR="00CC1D01" w:rsidRDefault="00CC1D01" w:rsidP="00C7019A"/>
    <w:p w14:paraId="57CE71B4" w14:textId="77777777" w:rsidR="00675169" w:rsidRDefault="00675169" w:rsidP="00C7019A"/>
    <w:p w14:paraId="25ECDF8F" w14:textId="77777777" w:rsidR="00D90E85" w:rsidRDefault="00D90E85">
      <w:pPr>
        <w:tabs>
          <w:tab w:val="clear" w:pos="2724"/>
        </w:tabs>
        <w:spacing w:line="259" w:lineRule="auto"/>
        <w:jc w:val="left"/>
      </w:pPr>
      <w:r>
        <w:br w:type="page"/>
      </w: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b/>
          <w:bCs/>
        </w:rPr>
      </w:sdtEndPr>
      <w:sdtContent>
        <w:p w14:paraId="0B492A46" w14:textId="77777777" w:rsidR="00675169" w:rsidRPr="00FA22A0" w:rsidRDefault="00675169" w:rsidP="006D5CAC">
          <w:pPr>
            <w:pStyle w:val="TtuloTDC"/>
            <w:jc w:val="center"/>
            <w:rPr>
              <w:lang w:val="es-ES"/>
            </w:rPr>
          </w:pPr>
          <w:r w:rsidRPr="00FA22A0">
            <w:rPr>
              <w:lang w:val="es-ES"/>
            </w:rPr>
            <w:t>ÍNDICE</w:t>
          </w:r>
        </w:p>
        <w:p w14:paraId="433B881F" w14:textId="2D2E6CA5" w:rsidR="00EE6D66" w:rsidRDefault="00675169">
          <w:pPr>
            <w:pStyle w:val="TDC1"/>
            <w:tabs>
              <w:tab w:val="right" w:pos="8828"/>
            </w:tabs>
            <w:rPr>
              <w:rFonts w:asciiTheme="minorHAnsi" w:eastAsiaTheme="minorEastAsia" w:hAnsiTheme="minorHAnsi" w:cstheme="minorBidi"/>
              <w:noProof/>
              <w:lang w:eastAsia="es-BO"/>
            </w:rPr>
          </w:pPr>
          <w:r>
            <w:fldChar w:fldCharType="begin"/>
          </w:r>
          <w:r>
            <w:instrText xml:space="preserve"> TOC \o "1-3" \h \z \u </w:instrText>
          </w:r>
          <w:r>
            <w:fldChar w:fldCharType="separate"/>
          </w:r>
          <w:hyperlink w:anchor="_Toc65760052" w:history="1">
            <w:r w:rsidR="00EE6D66" w:rsidRPr="00734EB4">
              <w:rPr>
                <w:rStyle w:val="Hipervnculo"/>
                <w:noProof/>
              </w:rPr>
              <w:t>PRESENTACIÓN</w:t>
            </w:r>
            <w:r w:rsidR="00EE6D66">
              <w:rPr>
                <w:noProof/>
                <w:webHidden/>
              </w:rPr>
              <w:tab/>
            </w:r>
            <w:r w:rsidR="00EE6D66">
              <w:rPr>
                <w:noProof/>
                <w:webHidden/>
              </w:rPr>
              <w:fldChar w:fldCharType="begin"/>
            </w:r>
            <w:r w:rsidR="00EE6D66">
              <w:rPr>
                <w:noProof/>
                <w:webHidden/>
              </w:rPr>
              <w:instrText xml:space="preserve"> PAGEREF _Toc65760052 \h </w:instrText>
            </w:r>
            <w:r w:rsidR="00EE6D66">
              <w:rPr>
                <w:noProof/>
                <w:webHidden/>
              </w:rPr>
            </w:r>
            <w:r w:rsidR="00EE6D66">
              <w:rPr>
                <w:noProof/>
                <w:webHidden/>
              </w:rPr>
              <w:fldChar w:fldCharType="separate"/>
            </w:r>
            <w:r w:rsidR="00EE6D66">
              <w:rPr>
                <w:noProof/>
                <w:webHidden/>
              </w:rPr>
              <w:t>2</w:t>
            </w:r>
            <w:r w:rsidR="00EE6D66">
              <w:rPr>
                <w:noProof/>
                <w:webHidden/>
              </w:rPr>
              <w:fldChar w:fldCharType="end"/>
            </w:r>
          </w:hyperlink>
        </w:p>
        <w:p w14:paraId="5DE1F257" w14:textId="15070E17" w:rsidR="00EE6D66" w:rsidRDefault="000D0ED4">
          <w:pPr>
            <w:pStyle w:val="TDC1"/>
            <w:tabs>
              <w:tab w:val="right" w:pos="8828"/>
            </w:tabs>
            <w:rPr>
              <w:rFonts w:asciiTheme="minorHAnsi" w:eastAsiaTheme="minorEastAsia" w:hAnsiTheme="minorHAnsi" w:cstheme="minorBidi"/>
              <w:noProof/>
              <w:lang w:eastAsia="es-BO"/>
            </w:rPr>
          </w:pPr>
          <w:hyperlink w:anchor="_Toc65760053" w:history="1">
            <w:r w:rsidR="00EE6D66" w:rsidRPr="00734EB4">
              <w:rPr>
                <w:rStyle w:val="Hipervnculo"/>
                <w:noProof/>
              </w:rPr>
              <w:t>1. OBJETIVO DEL INFORME</w:t>
            </w:r>
            <w:r w:rsidR="00EE6D66">
              <w:rPr>
                <w:noProof/>
                <w:webHidden/>
              </w:rPr>
              <w:tab/>
            </w:r>
            <w:r w:rsidR="00EE6D66">
              <w:rPr>
                <w:noProof/>
                <w:webHidden/>
              </w:rPr>
              <w:fldChar w:fldCharType="begin"/>
            </w:r>
            <w:r w:rsidR="00EE6D66">
              <w:rPr>
                <w:noProof/>
                <w:webHidden/>
              </w:rPr>
              <w:instrText xml:space="preserve"> PAGEREF _Toc65760053 \h </w:instrText>
            </w:r>
            <w:r w:rsidR="00EE6D66">
              <w:rPr>
                <w:noProof/>
                <w:webHidden/>
              </w:rPr>
            </w:r>
            <w:r w:rsidR="00EE6D66">
              <w:rPr>
                <w:noProof/>
                <w:webHidden/>
              </w:rPr>
              <w:fldChar w:fldCharType="separate"/>
            </w:r>
            <w:r w:rsidR="00EE6D66">
              <w:rPr>
                <w:noProof/>
                <w:webHidden/>
              </w:rPr>
              <w:t>6</w:t>
            </w:r>
            <w:r w:rsidR="00EE6D66">
              <w:rPr>
                <w:noProof/>
                <w:webHidden/>
              </w:rPr>
              <w:fldChar w:fldCharType="end"/>
            </w:r>
          </w:hyperlink>
        </w:p>
        <w:p w14:paraId="401ACEB8" w14:textId="31C69D94" w:rsidR="00EE6D66" w:rsidRDefault="000D0ED4">
          <w:pPr>
            <w:pStyle w:val="TDC1"/>
            <w:tabs>
              <w:tab w:val="right" w:pos="8828"/>
            </w:tabs>
            <w:rPr>
              <w:rFonts w:asciiTheme="minorHAnsi" w:eastAsiaTheme="minorEastAsia" w:hAnsiTheme="minorHAnsi" w:cstheme="minorBidi"/>
              <w:noProof/>
              <w:lang w:eastAsia="es-BO"/>
            </w:rPr>
          </w:pPr>
          <w:hyperlink w:anchor="_Toc65760054" w:history="1">
            <w:r w:rsidR="00EE6D66" w:rsidRPr="00734EB4">
              <w:rPr>
                <w:rStyle w:val="Hipervnculo"/>
                <w:noProof/>
              </w:rPr>
              <w:t>2. MARCO LEGAL</w:t>
            </w:r>
            <w:r w:rsidR="00EE6D66">
              <w:rPr>
                <w:noProof/>
                <w:webHidden/>
              </w:rPr>
              <w:tab/>
            </w:r>
            <w:r w:rsidR="00EE6D66">
              <w:rPr>
                <w:noProof/>
                <w:webHidden/>
              </w:rPr>
              <w:fldChar w:fldCharType="begin"/>
            </w:r>
            <w:r w:rsidR="00EE6D66">
              <w:rPr>
                <w:noProof/>
                <w:webHidden/>
              </w:rPr>
              <w:instrText xml:space="preserve"> PAGEREF _Toc65760054 \h </w:instrText>
            </w:r>
            <w:r w:rsidR="00EE6D66">
              <w:rPr>
                <w:noProof/>
                <w:webHidden/>
              </w:rPr>
            </w:r>
            <w:r w:rsidR="00EE6D66">
              <w:rPr>
                <w:noProof/>
                <w:webHidden/>
              </w:rPr>
              <w:fldChar w:fldCharType="separate"/>
            </w:r>
            <w:r w:rsidR="00EE6D66">
              <w:rPr>
                <w:noProof/>
                <w:webHidden/>
              </w:rPr>
              <w:t>6</w:t>
            </w:r>
            <w:r w:rsidR="00EE6D66">
              <w:rPr>
                <w:noProof/>
                <w:webHidden/>
              </w:rPr>
              <w:fldChar w:fldCharType="end"/>
            </w:r>
          </w:hyperlink>
        </w:p>
        <w:p w14:paraId="5F793DE3" w14:textId="6DAB9FB1" w:rsidR="00EE6D66" w:rsidRDefault="000D0ED4">
          <w:pPr>
            <w:pStyle w:val="TDC2"/>
            <w:tabs>
              <w:tab w:val="right" w:pos="8828"/>
            </w:tabs>
            <w:rPr>
              <w:rFonts w:asciiTheme="minorHAnsi" w:eastAsiaTheme="minorEastAsia" w:hAnsiTheme="minorHAnsi" w:cstheme="minorBidi"/>
              <w:noProof/>
              <w:lang w:eastAsia="es-BO"/>
            </w:rPr>
          </w:pPr>
          <w:hyperlink w:anchor="_Toc65760055" w:history="1">
            <w:r w:rsidR="00EE6D66" w:rsidRPr="00734EB4">
              <w:rPr>
                <w:rStyle w:val="Hipervnculo"/>
                <w:noProof/>
              </w:rPr>
              <w:t>2.1. METODOLOGÍA PARA LA EVALUACIÓN DEL POA</w:t>
            </w:r>
            <w:r w:rsidR="00EE6D66">
              <w:rPr>
                <w:noProof/>
                <w:webHidden/>
              </w:rPr>
              <w:tab/>
            </w:r>
            <w:r w:rsidR="00EE6D66">
              <w:rPr>
                <w:noProof/>
                <w:webHidden/>
              </w:rPr>
              <w:fldChar w:fldCharType="begin"/>
            </w:r>
            <w:r w:rsidR="00EE6D66">
              <w:rPr>
                <w:noProof/>
                <w:webHidden/>
              </w:rPr>
              <w:instrText xml:space="preserve"> PAGEREF _Toc65760055 \h </w:instrText>
            </w:r>
            <w:r w:rsidR="00EE6D66">
              <w:rPr>
                <w:noProof/>
                <w:webHidden/>
              </w:rPr>
            </w:r>
            <w:r w:rsidR="00EE6D66">
              <w:rPr>
                <w:noProof/>
                <w:webHidden/>
              </w:rPr>
              <w:fldChar w:fldCharType="separate"/>
            </w:r>
            <w:r w:rsidR="00EE6D66">
              <w:rPr>
                <w:noProof/>
                <w:webHidden/>
              </w:rPr>
              <w:t>6</w:t>
            </w:r>
            <w:r w:rsidR="00EE6D66">
              <w:rPr>
                <w:noProof/>
                <w:webHidden/>
              </w:rPr>
              <w:fldChar w:fldCharType="end"/>
            </w:r>
          </w:hyperlink>
        </w:p>
        <w:p w14:paraId="49480D86" w14:textId="1620F951" w:rsidR="00EE6D66" w:rsidRDefault="000D0ED4">
          <w:pPr>
            <w:pStyle w:val="TDC1"/>
            <w:tabs>
              <w:tab w:val="right" w:pos="8828"/>
            </w:tabs>
            <w:rPr>
              <w:rFonts w:asciiTheme="minorHAnsi" w:eastAsiaTheme="minorEastAsia" w:hAnsiTheme="minorHAnsi" w:cstheme="minorBidi"/>
              <w:noProof/>
              <w:lang w:eastAsia="es-BO"/>
            </w:rPr>
          </w:pPr>
          <w:hyperlink w:anchor="_Toc65760056" w:history="1">
            <w:r w:rsidR="00EE6D66" w:rsidRPr="00734EB4">
              <w:rPr>
                <w:rStyle w:val="Hipervnculo"/>
                <w:noProof/>
              </w:rPr>
              <w:t>3. MARCO INSTITUCIONAL</w:t>
            </w:r>
            <w:r w:rsidR="00EE6D66">
              <w:rPr>
                <w:noProof/>
                <w:webHidden/>
              </w:rPr>
              <w:tab/>
            </w:r>
            <w:r w:rsidR="00EE6D66">
              <w:rPr>
                <w:noProof/>
                <w:webHidden/>
              </w:rPr>
              <w:fldChar w:fldCharType="begin"/>
            </w:r>
            <w:r w:rsidR="00EE6D66">
              <w:rPr>
                <w:noProof/>
                <w:webHidden/>
              </w:rPr>
              <w:instrText xml:space="preserve"> PAGEREF _Toc65760056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6C3BA245" w14:textId="630BFE34" w:rsidR="00EE6D66" w:rsidRDefault="000D0ED4">
          <w:pPr>
            <w:pStyle w:val="TDC2"/>
            <w:tabs>
              <w:tab w:val="right" w:pos="8828"/>
            </w:tabs>
            <w:rPr>
              <w:rFonts w:asciiTheme="minorHAnsi" w:eastAsiaTheme="minorEastAsia" w:hAnsiTheme="minorHAnsi" w:cstheme="minorBidi"/>
              <w:noProof/>
              <w:lang w:eastAsia="es-BO"/>
            </w:rPr>
          </w:pPr>
          <w:hyperlink w:anchor="_Toc65760057" w:history="1">
            <w:r w:rsidR="00EE6D66" w:rsidRPr="00734EB4">
              <w:rPr>
                <w:rStyle w:val="Hipervnculo"/>
                <w:noProof/>
              </w:rPr>
              <w:t>3.1. MISIÓN</w:t>
            </w:r>
            <w:r w:rsidR="00EE6D66">
              <w:rPr>
                <w:noProof/>
                <w:webHidden/>
              </w:rPr>
              <w:tab/>
            </w:r>
            <w:r w:rsidR="00EE6D66">
              <w:rPr>
                <w:noProof/>
                <w:webHidden/>
              </w:rPr>
              <w:fldChar w:fldCharType="begin"/>
            </w:r>
            <w:r w:rsidR="00EE6D66">
              <w:rPr>
                <w:noProof/>
                <w:webHidden/>
              </w:rPr>
              <w:instrText xml:space="preserve"> PAGEREF _Toc65760057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46CD340A" w14:textId="5BD4692C" w:rsidR="00EE6D66" w:rsidRDefault="000D0ED4">
          <w:pPr>
            <w:pStyle w:val="TDC2"/>
            <w:tabs>
              <w:tab w:val="right" w:pos="8828"/>
            </w:tabs>
            <w:rPr>
              <w:rFonts w:asciiTheme="minorHAnsi" w:eastAsiaTheme="minorEastAsia" w:hAnsiTheme="minorHAnsi" w:cstheme="minorBidi"/>
              <w:noProof/>
              <w:lang w:eastAsia="es-BO"/>
            </w:rPr>
          </w:pPr>
          <w:hyperlink w:anchor="_Toc65760058" w:history="1">
            <w:r w:rsidR="00EE6D66" w:rsidRPr="00734EB4">
              <w:rPr>
                <w:rStyle w:val="Hipervnculo"/>
                <w:noProof/>
              </w:rPr>
              <w:t>3.2. VISIÓN</w:t>
            </w:r>
            <w:r w:rsidR="00EE6D66">
              <w:rPr>
                <w:noProof/>
                <w:webHidden/>
              </w:rPr>
              <w:tab/>
            </w:r>
            <w:r w:rsidR="00EE6D66">
              <w:rPr>
                <w:noProof/>
                <w:webHidden/>
              </w:rPr>
              <w:fldChar w:fldCharType="begin"/>
            </w:r>
            <w:r w:rsidR="00EE6D66">
              <w:rPr>
                <w:noProof/>
                <w:webHidden/>
              </w:rPr>
              <w:instrText xml:space="preserve"> PAGEREF _Toc65760058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495250F4" w14:textId="4F4BC4D3" w:rsidR="00EE6D66" w:rsidRDefault="000D0ED4">
          <w:pPr>
            <w:pStyle w:val="TDC1"/>
            <w:tabs>
              <w:tab w:val="right" w:pos="8828"/>
            </w:tabs>
            <w:rPr>
              <w:rFonts w:asciiTheme="minorHAnsi" w:eastAsiaTheme="minorEastAsia" w:hAnsiTheme="minorHAnsi" w:cstheme="minorBidi"/>
              <w:noProof/>
              <w:lang w:eastAsia="es-BO"/>
            </w:rPr>
          </w:pPr>
          <w:hyperlink w:anchor="_Toc65760059" w:history="1">
            <w:r w:rsidR="00EE6D66" w:rsidRPr="00734EB4">
              <w:rPr>
                <w:rStyle w:val="Hipervnculo"/>
                <w:noProof/>
              </w:rPr>
              <w:t>4. RESUMEN EJECUTIVO</w:t>
            </w:r>
            <w:r w:rsidR="00EE6D66">
              <w:rPr>
                <w:noProof/>
                <w:webHidden/>
              </w:rPr>
              <w:tab/>
            </w:r>
            <w:r w:rsidR="00EE6D66">
              <w:rPr>
                <w:noProof/>
                <w:webHidden/>
              </w:rPr>
              <w:fldChar w:fldCharType="begin"/>
            </w:r>
            <w:r w:rsidR="00EE6D66">
              <w:rPr>
                <w:noProof/>
                <w:webHidden/>
              </w:rPr>
              <w:instrText xml:space="preserve"> PAGEREF _Toc65760059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75F87B00" w14:textId="3F6A0966" w:rsidR="00EE6D66" w:rsidRDefault="000D0ED4">
          <w:pPr>
            <w:pStyle w:val="TDC1"/>
            <w:tabs>
              <w:tab w:val="right" w:pos="8828"/>
            </w:tabs>
            <w:rPr>
              <w:rFonts w:asciiTheme="minorHAnsi" w:eastAsiaTheme="minorEastAsia" w:hAnsiTheme="minorHAnsi" w:cstheme="minorBidi"/>
              <w:noProof/>
              <w:lang w:eastAsia="es-BO"/>
            </w:rPr>
          </w:pPr>
          <w:hyperlink w:anchor="_Toc65760060" w:history="1">
            <w:r w:rsidR="00EE6D66" w:rsidRPr="00734EB4">
              <w:rPr>
                <w:rStyle w:val="Hipervnculo"/>
                <w:noProof/>
              </w:rPr>
              <w:t>5. EVALUACIÓN DE OBJETIVOS DE GESTIÓN Y RESULTADOS ESPERADOS</w:t>
            </w:r>
            <w:r w:rsidR="00EE6D66">
              <w:rPr>
                <w:noProof/>
                <w:webHidden/>
              </w:rPr>
              <w:tab/>
            </w:r>
            <w:r w:rsidR="00EE6D66">
              <w:rPr>
                <w:noProof/>
                <w:webHidden/>
              </w:rPr>
              <w:fldChar w:fldCharType="begin"/>
            </w:r>
            <w:r w:rsidR="00EE6D66">
              <w:rPr>
                <w:noProof/>
                <w:webHidden/>
              </w:rPr>
              <w:instrText xml:space="preserve"> PAGEREF _Toc65760060 \h </w:instrText>
            </w:r>
            <w:r w:rsidR="00EE6D66">
              <w:rPr>
                <w:noProof/>
                <w:webHidden/>
              </w:rPr>
            </w:r>
            <w:r w:rsidR="00EE6D66">
              <w:rPr>
                <w:noProof/>
                <w:webHidden/>
              </w:rPr>
              <w:fldChar w:fldCharType="separate"/>
            </w:r>
            <w:r w:rsidR="00EE6D66">
              <w:rPr>
                <w:noProof/>
                <w:webHidden/>
              </w:rPr>
              <w:t>9</w:t>
            </w:r>
            <w:r w:rsidR="00EE6D66">
              <w:rPr>
                <w:noProof/>
                <w:webHidden/>
              </w:rPr>
              <w:fldChar w:fldCharType="end"/>
            </w:r>
          </w:hyperlink>
        </w:p>
        <w:p w14:paraId="5893B173" w14:textId="4511A461" w:rsidR="00EE6D66" w:rsidRDefault="000D0ED4">
          <w:pPr>
            <w:pStyle w:val="TDC2"/>
            <w:tabs>
              <w:tab w:val="right" w:pos="8828"/>
            </w:tabs>
            <w:rPr>
              <w:rFonts w:asciiTheme="minorHAnsi" w:eastAsiaTheme="minorEastAsia" w:hAnsiTheme="minorHAnsi" w:cstheme="minorBidi"/>
              <w:noProof/>
              <w:lang w:eastAsia="es-BO"/>
            </w:rPr>
          </w:pPr>
          <w:hyperlink w:anchor="_Toc65760061" w:history="1">
            <w:r w:rsidR="00EE6D66" w:rsidRPr="00734EB4">
              <w:rPr>
                <w:rStyle w:val="Hipervnculo"/>
                <w:noProof/>
              </w:rPr>
              <w:t>5.1. ANÁLISIS SITUACIONAL DE OBJETIVOS</w:t>
            </w:r>
            <w:r w:rsidR="00EE6D66">
              <w:rPr>
                <w:noProof/>
                <w:webHidden/>
              </w:rPr>
              <w:tab/>
            </w:r>
            <w:r w:rsidR="00EE6D66">
              <w:rPr>
                <w:noProof/>
                <w:webHidden/>
              </w:rPr>
              <w:fldChar w:fldCharType="begin"/>
            </w:r>
            <w:r w:rsidR="00EE6D66">
              <w:rPr>
                <w:noProof/>
                <w:webHidden/>
              </w:rPr>
              <w:instrText xml:space="preserve"> PAGEREF _Toc65760061 \h </w:instrText>
            </w:r>
            <w:r w:rsidR="00EE6D66">
              <w:rPr>
                <w:noProof/>
                <w:webHidden/>
              </w:rPr>
            </w:r>
            <w:r w:rsidR="00EE6D66">
              <w:rPr>
                <w:noProof/>
                <w:webHidden/>
              </w:rPr>
              <w:fldChar w:fldCharType="separate"/>
            </w:r>
            <w:r w:rsidR="00EE6D66">
              <w:rPr>
                <w:noProof/>
                <w:webHidden/>
              </w:rPr>
              <w:t>9</w:t>
            </w:r>
            <w:r w:rsidR="00EE6D66">
              <w:rPr>
                <w:noProof/>
                <w:webHidden/>
              </w:rPr>
              <w:fldChar w:fldCharType="end"/>
            </w:r>
          </w:hyperlink>
        </w:p>
        <w:p w14:paraId="350B6BC2" w14:textId="360C1682" w:rsidR="00EE6D66" w:rsidRDefault="000D0ED4">
          <w:pPr>
            <w:pStyle w:val="TDC2"/>
            <w:tabs>
              <w:tab w:val="right" w:pos="8828"/>
            </w:tabs>
            <w:rPr>
              <w:rFonts w:asciiTheme="minorHAnsi" w:eastAsiaTheme="minorEastAsia" w:hAnsiTheme="minorHAnsi" w:cstheme="minorBidi"/>
              <w:noProof/>
              <w:lang w:eastAsia="es-BO"/>
            </w:rPr>
          </w:pPr>
          <w:hyperlink w:anchor="_Toc65760062" w:history="1">
            <w:r w:rsidR="00EE6D66" w:rsidRPr="00734EB4">
              <w:rPr>
                <w:rStyle w:val="Hipervnculo"/>
                <w:noProof/>
              </w:rPr>
              <w:t>5.2. EFICACIA POR UNIDAD EJECUTORA</w:t>
            </w:r>
            <w:r w:rsidR="00EE6D66">
              <w:rPr>
                <w:noProof/>
                <w:webHidden/>
              </w:rPr>
              <w:tab/>
            </w:r>
            <w:r w:rsidR="00EE6D66">
              <w:rPr>
                <w:noProof/>
                <w:webHidden/>
              </w:rPr>
              <w:fldChar w:fldCharType="begin"/>
            </w:r>
            <w:r w:rsidR="00EE6D66">
              <w:rPr>
                <w:noProof/>
                <w:webHidden/>
              </w:rPr>
              <w:instrText xml:space="preserve"> PAGEREF _Toc65760062 \h </w:instrText>
            </w:r>
            <w:r w:rsidR="00EE6D66">
              <w:rPr>
                <w:noProof/>
                <w:webHidden/>
              </w:rPr>
            </w:r>
            <w:r w:rsidR="00EE6D66">
              <w:rPr>
                <w:noProof/>
                <w:webHidden/>
              </w:rPr>
              <w:fldChar w:fldCharType="separate"/>
            </w:r>
            <w:r w:rsidR="00EE6D66">
              <w:rPr>
                <w:noProof/>
                <w:webHidden/>
              </w:rPr>
              <w:t>16</w:t>
            </w:r>
            <w:r w:rsidR="00EE6D66">
              <w:rPr>
                <w:noProof/>
                <w:webHidden/>
              </w:rPr>
              <w:fldChar w:fldCharType="end"/>
            </w:r>
          </w:hyperlink>
        </w:p>
        <w:p w14:paraId="1231C94C" w14:textId="21F45076" w:rsidR="00EE6D66" w:rsidRDefault="000D0ED4">
          <w:pPr>
            <w:pStyle w:val="TDC1"/>
            <w:tabs>
              <w:tab w:val="right" w:pos="8828"/>
            </w:tabs>
            <w:rPr>
              <w:rFonts w:asciiTheme="minorHAnsi" w:eastAsiaTheme="minorEastAsia" w:hAnsiTheme="minorHAnsi" w:cstheme="minorBidi"/>
              <w:noProof/>
              <w:lang w:eastAsia="es-BO"/>
            </w:rPr>
          </w:pPr>
          <w:hyperlink w:anchor="_Toc65760063" w:history="1">
            <w:r w:rsidR="00EE6D66" w:rsidRPr="00734EB4">
              <w:rPr>
                <w:rStyle w:val="Hipervnculo"/>
                <w:noProof/>
              </w:rPr>
              <w:t>6. EJECUCIÓN FINANCIERA</w:t>
            </w:r>
            <w:r w:rsidR="00EE6D66">
              <w:rPr>
                <w:noProof/>
                <w:webHidden/>
              </w:rPr>
              <w:tab/>
            </w:r>
            <w:r w:rsidR="00EE6D66">
              <w:rPr>
                <w:noProof/>
                <w:webHidden/>
              </w:rPr>
              <w:fldChar w:fldCharType="begin"/>
            </w:r>
            <w:r w:rsidR="00EE6D66">
              <w:rPr>
                <w:noProof/>
                <w:webHidden/>
              </w:rPr>
              <w:instrText xml:space="preserve"> PAGEREF _Toc65760063 \h </w:instrText>
            </w:r>
            <w:r w:rsidR="00EE6D66">
              <w:rPr>
                <w:noProof/>
                <w:webHidden/>
              </w:rPr>
            </w:r>
            <w:r w:rsidR="00EE6D66">
              <w:rPr>
                <w:noProof/>
                <w:webHidden/>
              </w:rPr>
              <w:fldChar w:fldCharType="separate"/>
            </w:r>
            <w:r w:rsidR="00EE6D66">
              <w:rPr>
                <w:noProof/>
                <w:webHidden/>
              </w:rPr>
              <w:t>18</w:t>
            </w:r>
            <w:r w:rsidR="00EE6D66">
              <w:rPr>
                <w:noProof/>
                <w:webHidden/>
              </w:rPr>
              <w:fldChar w:fldCharType="end"/>
            </w:r>
          </w:hyperlink>
        </w:p>
        <w:p w14:paraId="1B041798" w14:textId="2D5F32AD" w:rsidR="00EE6D66" w:rsidRDefault="000D0ED4">
          <w:pPr>
            <w:pStyle w:val="TDC2"/>
            <w:tabs>
              <w:tab w:val="right" w:pos="8828"/>
            </w:tabs>
            <w:rPr>
              <w:rFonts w:asciiTheme="minorHAnsi" w:eastAsiaTheme="minorEastAsia" w:hAnsiTheme="minorHAnsi" w:cstheme="minorBidi"/>
              <w:noProof/>
              <w:lang w:eastAsia="es-BO"/>
            </w:rPr>
          </w:pPr>
          <w:hyperlink w:anchor="_Toc65760064" w:history="1">
            <w:r w:rsidR="00EE6D66" w:rsidRPr="00734EB4">
              <w:rPr>
                <w:rStyle w:val="Hipervnculo"/>
                <w:noProof/>
              </w:rPr>
              <w:t>6.1. PRESUPUESTO PROGRAMADO</w:t>
            </w:r>
            <w:r w:rsidR="00EE6D66">
              <w:rPr>
                <w:noProof/>
                <w:webHidden/>
              </w:rPr>
              <w:tab/>
            </w:r>
            <w:r w:rsidR="00EE6D66">
              <w:rPr>
                <w:noProof/>
                <w:webHidden/>
              </w:rPr>
              <w:fldChar w:fldCharType="begin"/>
            </w:r>
            <w:r w:rsidR="00EE6D66">
              <w:rPr>
                <w:noProof/>
                <w:webHidden/>
              </w:rPr>
              <w:instrText xml:space="preserve"> PAGEREF _Toc65760064 \h </w:instrText>
            </w:r>
            <w:r w:rsidR="00EE6D66">
              <w:rPr>
                <w:noProof/>
                <w:webHidden/>
              </w:rPr>
            </w:r>
            <w:r w:rsidR="00EE6D66">
              <w:rPr>
                <w:noProof/>
                <w:webHidden/>
              </w:rPr>
              <w:fldChar w:fldCharType="separate"/>
            </w:r>
            <w:r w:rsidR="00EE6D66">
              <w:rPr>
                <w:noProof/>
                <w:webHidden/>
              </w:rPr>
              <w:t>18</w:t>
            </w:r>
            <w:r w:rsidR="00EE6D66">
              <w:rPr>
                <w:noProof/>
                <w:webHidden/>
              </w:rPr>
              <w:fldChar w:fldCharType="end"/>
            </w:r>
          </w:hyperlink>
        </w:p>
        <w:p w14:paraId="0709D16D" w14:textId="0098C2D1" w:rsidR="00EE6D66" w:rsidRDefault="000D0ED4">
          <w:pPr>
            <w:pStyle w:val="TDC2"/>
            <w:tabs>
              <w:tab w:val="right" w:pos="8828"/>
            </w:tabs>
            <w:rPr>
              <w:rFonts w:asciiTheme="minorHAnsi" w:eastAsiaTheme="minorEastAsia" w:hAnsiTheme="minorHAnsi" w:cstheme="minorBidi"/>
              <w:noProof/>
              <w:lang w:eastAsia="es-BO"/>
            </w:rPr>
          </w:pPr>
          <w:hyperlink w:anchor="_Toc65760065" w:history="1">
            <w:r w:rsidR="00EE6D66" w:rsidRPr="00734EB4">
              <w:rPr>
                <w:rStyle w:val="Hipervnculo"/>
                <w:noProof/>
              </w:rPr>
              <w:t>6.2. EJECUCIÓN DEL PRESUPUESTO DE GASTO GLOBAL</w:t>
            </w:r>
            <w:r w:rsidR="00EE6D66">
              <w:rPr>
                <w:noProof/>
                <w:webHidden/>
              </w:rPr>
              <w:tab/>
            </w:r>
            <w:r w:rsidR="00EE6D66">
              <w:rPr>
                <w:noProof/>
                <w:webHidden/>
              </w:rPr>
              <w:fldChar w:fldCharType="begin"/>
            </w:r>
            <w:r w:rsidR="00EE6D66">
              <w:rPr>
                <w:noProof/>
                <w:webHidden/>
              </w:rPr>
              <w:instrText xml:space="preserve"> PAGEREF _Toc65760065 \h </w:instrText>
            </w:r>
            <w:r w:rsidR="00EE6D66">
              <w:rPr>
                <w:noProof/>
                <w:webHidden/>
              </w:rPr>
            </w:r>
            <w:r w:rsidR="00EE6D66">
              <w:rPr>
                <w:noProof/>
                <w:webHidden/>
              </w:rPr>
              <w:fldChar w:fldCharType="separate"/>
            </w:r>
            <w:r w:rsidR="00EE6D66">
              <w:rPr>
                <w:noProof/>
                <w:webHidden/>
              </w:rPr>
              <w:t>18</w:t>
            </w:r>
            <w:r w:rsidR="00EE6D66">
              <w:rPr>
                <w:noProof/>
                <w:webHidden/>
              </w:rPr>
              <w:fldChar w:fldCharType="end"/>
            </w:r>
          </w:hyperlink>
        </w:p>
        <w:p w14:paraId="1EB406B6" w14:textId="687DA618" w:rsidR="00EE6D66" w:rsidRDefault="000D0ED4">
          <w:pPr>
            <w:pStyle w:val="TDC1"/>
            <w:tabs>
              <w:tab w:val="right" w:pos="8828"/>
            </w:tabs>
            <w:rPr>
              <w:rFonts w:asciiTheme="minorHAnsi" w:eastAsiaTheme="minorEastAsia" w:hAnsiTheme="minorHAnsi" w:cstheme="minorBidi"/>
              <w:noProof/>
              <w:lang w:eastAsia="es-BO"/>
            </w:rPr>
          </w:pPr>
          <w:hyperlink w:anchor="_Toc65760066" w:history="1">
            <w:r w:rsidR="00EE6D66" w:rsidRPr="00734EB4">
              <w:rPr>
                <w:rStyle w:val="Hipervnculo"/>
                <w:noProof/>
              </w:rPr>
              <w:t>7. EJECUCIÓN DEL PROGRAMA DE INVERSIÓN</w:t>
            </w:r>
            <w:r w:rsidR="00EE6D66">
              <w:rPr>
                <w:noProof/>
                <w:webHidden/>
              </w:rPr>
              <w:tab/>
            </w:r>
            <w:r w:rsidR="00EE6D66">
              <w:rPr>
                <w:noProof/>
                <w:webHidden/>
              </w:rPr>
              <w:fldChar w:fldCharType="begin"/>
            </w:r>
            <w:r w:rsidR="00EE6D66">
              <w:rPr>
                <w:noProof/>
                <w:webHidden/>
              </w:rPr>
              <w:instrText xml:space="preserve"> PAGEREF _Toc65760066 \h </w:instrText>
            </w:r>
            <w:r w:rsidR="00EE6D66">
              <w:rPr>
                <w:noProof/>
                <w:webHidden/>
              </w:rPr>
            </w:r>
            <w:r w:rsidR="00EE6D66">
              <w:rPr>
                <w:noProof/>
                <w:webHidden/>
              </w:rPr>
              <w:fldChar w:fldCharType="separate"/>
            </w:r>
            <w:r w:rsidR="00EE6D66">
              <w:rPr>
                <w:noProof/>
                <w:webHidden/>
              </w:rPr>
              <w:t>22</w:t>
            </w:r>
            <w:r w:rsidR="00EE6D66">
              <w:rPr>
                <w:noProof/>
                <w:webHidden/>
              </w:rPr>
              <w:fldChar w:fldCharType="end"/>
            </w:r>
          </w:hyperlink>
        </w:p>
        <w:p w14:paraId="7B722BDC" w14:textId="4ABA9787" w:rsidR="00EE6D66" w:rsidRDefault="000D0ED4">
          <w:pPr>
            <w:pStyle w:val="TDC1"/>
            <w:tabs>
              <w:tab w:val="right" w:pos="8828"/>
            </w:tabs>
            <w:rPr>
              <w:rFonts w:asciiTheme="minorHAnsi" w:eastAsiaTheme="minorEastAsia" w:hAnsiTheme="minorHAnsi" w:cstheme="minorBidi"/>
              <w:noProof/>
              <w:lang w:eastAsia="es-BO"/>
            </w:rPr>
          </w:pPr>
          <w:hyperlink w:anchor="_Toc65760067" w:history="1">
            <w:r w:rsidR="00EE6D66" w:rsidRPr="00734EB4">
              <w:rPr>
                <w:rStyle w:val="Hipervnculo"/>
                <w:noProof/>
              </w:rPr>
              <w:t>8. CONCLUSIONES</w:t>
            </w:r>
            <w:r w:rsidR="00EE6D66">
              <w:rPr>
                <w:noProof/>
                <w:webHidden/>
              </w:rPr>
              <w:tab/>
            </w:r>
            <w:r w:rsidR="00EE6D66">
              <w:rPr>
                <w:noProof/>
                <w:webHidden/>
              </w:rPr>
              <w:fldChar w:fldCharType="begin"/>
            </w:r>
            <w:r w:rsidR="00EE6D66">
              <w:rPr>
                <w:noProof/>
                <w:webHidden/>
              </w:rPr>
              <w:instrText xml:space="preserve"> PAGEREF _Toc65760067 \h </w:instrText>
            </w:r>
            <w:r w:rsidR="00EE6D66">
              <w:rPr>
                <w:noProof/>
                <w:webHidden/>
              </w:rPr>
            </w:r>
            <w:r w:rsidR="00EE6D66">
              <w:rPr>
                <w:noProof/>
                <w:webHidden/>
              </w:rPr>
              <w:fldChar w:fldCharType="separate"/>
            </w:r>
            <w:r w:rsidR="00EE6D66">
              <w:rPr>
                <w:noProof/>
                <w:webHidden/>
              </w:rPr>
              <w:t>27</w:t>
            </w:r>
            <w:r w:rsidR="00EE6D66">
              <w:rPr>
                <w:noProof/>
                <w:webHidden/>
              </w:rPr>
              <w:fldChar w:fldCharType="end"/>
            </w:r>
          </w:hyperlink>
        </w:p>
        <w:p w14:paraId="5884EE9C" w14:textId="59D7B4AF" w:rsidR="00675169" w:rsidRDefault="00675169">
          <w:r>
            <w:rPr>
              <w:b/>
              <w:bCs/>
              <w:lang w:val="es-ES"/>
            </w:rPr>
            <w:fldChar w:fldCharType="end"/>
          </w:r>
        </w:p>
      </w:sdtContent>
    </w:sdt>
    <w:p w14:paraId="7EC2ACFC" w14:textId="43321F26" w:rsidR="00675169" w:rsidRPr="00E27487" w:rsidRDefault="00431802" w:rsidP="00C7019A">
      <w:pPr>
        <w:rPr>
          <w:b/>
          <w:bCs/>
        </w:rPr>
      </w:pPr>
      <w:r w:rsidRPr="00E27487">
        <w:rPr>
          <w:b/>
          <w:bCs/>
        </w:rPr>
        <w:t>ANEXOS</w:t>
      </w:r>
    </w:p>
    <w:p w14:paraId="74E1C174" w14:textId="2C691A5C" w:rsidR="00431802" w:rsidRDefault="00431802" w:rsidP="00C7019A">
      <w:r>
        <w:t xml:space="preserve">ANEXO Nº 1.- REPORTE EVALUACION DEL SEGUIMIENTO ANUAL GESTION </w:t>
      </w:r>
      <w:r w:rsidR="00D545FB">
        <w:t>2021</w:t>
      </w:r>
    </w:p>
    <w:p w14:paraId="4B6B5BB1" w14:textId="3A289A6A" w:rsidR="00431802" w:rsidRDefault="00431802" w:rsidP="00C7019A">
      <w:r>
        <w:t>ANEXO Nº 2.- ESTADO DE EJECUCION PRESUPUESTARIA DE GASTO POR UNIDAD EJECUTORA</w:t>
      </w:r>
    </w:p>
    <w:p w14:paraId="0A4D2EC8" w14:textId="51AB02AA" w:rsidR="00431802" w:rsidRDefault="00431802" w:rsidP="00431802">
      <w:r>
        <w:t>ANEXO Nº 3.- ESTADO DE EJECUCION PRESUPUESTARIA DE GASTO</w:t>
      </w:r>
    </w:p>
    <w:p w14:paraId="0D734958" w14:textId="77777777" w:rsidR="00C7019A" w:rsidRDefault="00C7019A" w:rsidP="00C7019A"/>
    <w:p w14:paraId="1AD169F2" w14:textId="77777777" w:rsidR="00C7019A" w:rsidRDefault="00C7019A" w:rsidP="00C7019A"/>
    <w:p w14:paraId="6EDA2C7F" w14:textId="77777777" w:rsidR="00675169" w:rsidRDefault="00675169" w:rsidP="00C7019A"/>
    <w:p w14:paraId="42E9FE32" w14:textId="77777777" w:rsidR="00675169" w:rsidRDefault="00675169" w:rsidP="00120B69">
      <w:pPr>
        <w:jc w:val="center"/>
      </w:pPr>
    </w:p>
    <w:p w14:paraId="25C999F5" w14:textId="77777777" w:rsidR="00675169" w:rsidRDefault="00675169" w:rsidP="00C7019A"/>
    <w:p w14:paraId="42242505" w14:textId="77777777" w:rsidR="00675169" w:rsidRDefault="00675169" w:rsidP="00C7019A"/>
    <w:p w14:paraId="7FAD028F" w14:textId="77777777" w:rsidR="00675169" w:rsidRDefault="00675169" w:rsidP="00C7019A"/>
    <w:p w14:paraId="2B482EAC" w14:textId="77777777" w:rsidR="00675169" w:rsidRDefault="00675169" w:rsidP="00C7019A"/>
    <w:p w14:paraId="0B3346BE" w14:textId="7A8B0B60" w:rsidR="00675169" w:rsidRDefault="00675169" w:rsidP="00C7019A"/>
    <w:p w14:paraId="3C47D9A8" w14:textId="7BB81125" w:rsidR="00675169" w:rsidRDefault="00675169" w:rsidP="00C359C0">
      <w:pPr>
        <w:pStyle w:val="TtuloTDC"/>
        <w:jc w:val="center"/>
        <w:rPr>
          <w:lang w:val="es-ES"/>
        </w:rPr>
      </w:pPr>
      <w:r w:rsidRPr="00FA22A0">
        <w:rPr>
          <w:lang w:val="es-ES"/>
        </w:rPr>
        <w:t>ÍNDICE DE GRÁFICOS</w:t>
      </w:r>
    </w:p>
    <w:p w14:paraId="5F76A5C3" w14:textId="77777777" w:rsidR="00C359C0" w:rsidRPr="00C359C0" w:rsidRDefault="00C359C0" w:rsidP="00C359C0">
      <w:pPr>
        <w:rPr>
          <w:lang w:val="es-ES" w:eastAsia="es-BO"/>
        </w:rPr>
      </w:pPr>
    </w:p>
    <w:p w14:paraId="6742A77D" w14:textId="4B0C7176" w:rsidR="00EE6D66" w:rsidRDefault="00C359C0">
      <w:pPr>
        <w:pStyle w:val="Tabladeilustraciones"/>
        <w:tabs>
          <w:tab w:val="right" w:leader="dot" w:pos="8828"/>
        </w:tabs>
        <w:rPr>
          <w:rFonts w:asciiTheme="minorHAnsi" w:eastAsiaTheme="minorEastAsia" w:hAnsiTheme="minorHAnsi" w:cstheme="minorBidi"/>
          <w:noProof/>
          <w:lang w:eastAsia="es-BO"/>
        </w:rPr>
      </w:pPr>
      <w:r w:rsidRPr="00184026">
        <w:rPr>
          <w:b/>
        </w:rPr>
        <w:fldChar w:fldCharType="begin"/>
      </w:r>
      <w:r w:rsidRPr="00184026">
        <w:rPr>
          <w:b/>
        </w:rPr>
        <w:instrText xml:space="preserve"> TOC \h \z \c "Gráfico Nº" </w:instrText>
      </w:r>
      <w:r w:rsidRPr="00184026">
        <w:rPr>
          <w:b/>
        </w:rPr>
        <w:fldChar w:fldCharType="separate"/>
      </w:r>
      <w:hyperlink w:anchor="_Toc65760017" w:history="1">
        <w:r w:rsidR="00EE6D66" w:rsidRPr="005C2A37">
          <w:rPr>
            <w:rStyle w:val="Hipervnculo"/>
            <w:b/>
            <w:bCs/>
            <w:noProof/>
          </w:rPr>
          <w:t>GRÁFICO Nº 1: EFICACIA</w:t>
        </w:r>
        <w:r w:rsidR="00EE6D66" w:rsidRPr="005C2A37">
          <w:rPr>
            <w:rStyle w:val="Hipervnculo"/>
            <w:b/>
            <w:noProof/>
          </w:rPr>
          <w:t xml:space="preserve"> TOTAL UAJMS GESTIÓN </w:t>
        </w:r>
        <w:r w:rsidR="00382FC5">
          <w:rPr>
            <w:rStyle w:val="Hipervnculo"/>
            <w:b/>
            <w:noProof/>
          </w:rPr>
          <w:t>2021</w:t>
        </w:r>
        <w:r w:rsidR="00EE6D66">
          <w:rPr>
            <w:noProof/>
            <w:webHidden/>
          </w:rPr>
          <w:tab/>
        </w:r>
        <w:r w:rsidR="00EE6D66">
          <w:rPr>
            <w:noProof/>
            <w:webHidden/>
          </w:rPr>
          <w:fldChar w:fldCharType="begin"/>
        </w:r>
        <w:r w:rsidR="00EE6D66">
          <w:rPr>
            <w:noProof/>
            <w:webHidden/>
          </w:rPr>
          <w:instrText xml:space="preserve"> PAGEREF _Toc65760017 \h </w:instrText>
        </w:r>
        <w:r w:rsidR="00EE6D66">
          <w:rPr>
            <w:noProof/>
            <w:webHidden/>
          </w:rPr>
        </w:r>
        <w:r w:rsidR="00EE6D66">
          <w:rPr>
            <w:noProof/>
            <w:webHidden/>
          </w:rPr>
          <w:fldChar w:fldCharType="separate"/>
        </w:r>
        <w:r w:rsidR="00EE6D66">
          <w:rPr>
            <w:noProof/>
            <w:webHidden/>
          </w:rPr>
          <w:t>10</w:t>
        </w:r>
        <w:r w:rsidR="00EE6D66">
          <w:rPr>
            <w:noProof/>
            <w:webHidden/>
          </w:rPr>
          <w:fldChar w:fldCharType="end"/>
        </w:r>
      </w:hyperlink>
    </w:p>
    <w:p w14:paraId="0320639F" w14:textId="26CDED9B"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18" w:history="1">
        <w:r w:rsidR="00EE6D66" w:rsidRPr="005C2A37">
          <w:rPr>
            <w:rStyle w:val="Hipervnculo"/>
            <w:b/>
            <w:bCs/>
            <w:noProof/>
          </w:rPr>
          <w:t>GRÁFICO Nº 2:</w:t>
        </w:r>
        <w:r w:rsidR="00EE6D66" w:rsidRPr="005C2A37">
          <w:rPr>
            <w:rStyle w:val="Hipervnculo"/>
            <w:noProof/>
          </w:rPr>
          <w:t xml:space="preserve"> </w:t>
        </w:r>
        <w:r w:rsidR="00EE6D66" w:rsidRPr="005C2A37">
          <w:rPr>
            <w:rStyle w:val="Hipervnculo"/>
            <w:b/>
            <w:noProof/>
          </w:rPr>
          <w:t xml:space="preserve">EFICACIA PROGRAMA DE GASTO CORRIENTE UAJMS GESTIÓN </w:t>
        </w:r>
        <w:r w:rsidR="00382FC5">
          <w:rPr>
            <w:rStyle w:val="Hipervnculo"/>
            <w:b/>
            <w:noProof/>
          </w:rPr>
          <w:t>2021</w:t>
        </w:r>
        <w:r w:rsidR="00EE6D66">
          <w:rPr>
            <w:noProof/>
            <w:webHidden/>
          </w:rPr>
          <w:tab/>
        </w:r>
        <w:r w:rsidR="00EE6D66">
          <w:rPr>
            <w:noProof/>
            <w:webHidden/>
          </w:rPr>
          <w:fldChar w:fldCharType="begin"/>
        </w:r>
        <w:r w:rsidR="00EE6D66">
          <w:rPr>
            <w:noProof/>
            <w:webHidden/>
          </w:rPr>
          <w:instrText xml:space="preserve"> PAGEREF _Toc65760018 \h </w:instrText>
        </w:r>
        <w:r w:rsidR="00EE6D66">
          <w:rPr>
            <w:noProof/>
            <w:webHidden/>
          </w:rPr>
        </w:r>
        <w:r w:rsidR="00EE6D66">
          <w:rPr>
            <w:noProof/>
            <w:webHidden/>
          </w:rPr>
          <w:fldChar w:fldCharType="separate"/>
        </w:r>
        <w:r w:rsidR="00EE6D66">
          <w:rPr>
            <w:noProof/>
            <w:webHidden/>
          </w:rPr>
          <w:t>10</w:t>
        </w:r>
        <w:r w:rsidR="00EE6D66">
          <w:rPr>
            <w:noProof/>
            <w:webHidden/>
          </w:rPr>
          <w:fldChar w:fldCharType="end"/>
        </w:r>
      </w:hyperlink>
    </w:p>
    <w:p w14:paraId="0C9A6BE2" w14:textId="5AB675A2"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19" w:history="1">
        <w:r w:rsidR="00EE6D66" w:rsidRPr="005C2A37">
          <w:rPr>
            <w:rStyle w:val="Hipervnculo"/>
            <w:b/>
            <w:bCs/>
            <w:noProof/>
          </w:rPr>
          <w:t>GRÁFICO Nº 3: EFICACIA</w:t>
        </w:r>
        <w:r w:rsidR="00EE6D66" w:rsidRPr="005C2A37">
          <w:rPr>
            <w:rStyle w:val="Hipervnculo"/>
            <w:b/>
            <w:noProof/>
          </w:rPr>
          <w:t xml:space="preserve"> DEL PROGRAMA DE INVERSION UAJMS GESTIÓN </w:t>
        </w:r>
        <w:r w:rsidR="00382FC5">
          <w:rPr>
            <w:rStyle w:val="Hipervnculo"/>
            <w:b/>
            <w:noProof/>
          </w:rPr>
          <w:t>2021</w:t>
        </w:r>
        <w:r w:rsidR="00EE6D66">
          <w:rPr>
            <w:noProof/>
            <w:webHidden/>
          </w:rPr>
          <w:tab/>
        </w:r>
        <w:r w:rsidR="00EE6D66">
          <w:rPr>
            <w:noProof/>
            <w:webHidden/>
          </w:rPr>
          <w:fldChar w:fldCharType="begin"/>
        </w:r>
        <w:r w:rsidR="00EE6D66">
          <w:rPr>
            <w:noProof/>
            <w:webHidden/>
          </w:rPr>
          <w:instrText xml:space="preserve"> PAGEREF _Toc65760019 \h </w:instrText>
        </w:r>
        <w:r w:rsidR="00EE6D66">
          <w:rPr>
            <w:noProof/>
            <w:webHidden/>
          </w:rPr>
        </w:r>
        <w:r w:rsidR="00EE6D66">
          <w:rPr>
            <w:noProof/>
            <w:webHidden/>
          </w:rPr>
          <w:fldChar w:fldCharType="separate"/>
        </w:r>
        <w:r w:rsidR="00EE6D66">
          <w:rPr>
            <w:noProof/>
            <w:webHidden/>
          </w:rPr>
          <w:t>11</w:t>
        </w:r>
        <w:r w:rsidR="00EE6D66">
          <w:rPr>
            <w:noProof/>
            <w:webHidden/>
          </w:rPr>
          <w:fldChar w:fldCharType="end"/>
        </w:r>
      </w:hyperlink>
    </w:p>
    <w:p w14:paraId="1B297B86" w14:textId="3C4E3636"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0" w:history="1">
        <w:r w:rsidR="00EE6D66" w:rsidRPr="005C2A37">
          <w:rPr>
            <w:rStyle w:val="Hipervnculo"/>
            <w:b/>
            <w:bCs/>
            <w:noProof/>
          </w:rPr>
          <w:t xml:space="preserve">GRÁFICO Nº 4: </w:t>
        </w:r>
        <w:r w:rsidR="00EE6D66" w:rsidRPr="005C2A37">
          <w:rPr>
            <w:rStyle w:val="Hipervnculo"/>
            <w:b/>
            <w:bCs/>
            <w:i/>
            <w:noProof/>
          </w:rPr>
          <w:t>REPORTE</w:t>
        </w:r>
        <w:r w:rsidR="00EE6D66" w:rsidRPr="005C2A37">
          <w:rPr>
            <w:rStyle w:val="Hipervnculo"/>
            <w:b/>
            <w:i/>
            <w:noProof/>
          </w:rPr>
          <w:t xml:space="preserve"> DEL CONTROL DE EFICACIA POR AREAS</w:t>
        </w:r>
        <w:r w:rsidR="00EE6D66">
          <w:rPr>
            <w:noProof/>
            <w:webHidden/>
          </w:rPr>
          <w:tab/>
        </w:r>
        <w:r w:rsidR="00EE6D66">
          <w:rPr>
            <w:noProof/>
            <w:webHidden/>
          </w:rPr>
          <w:fldChar w:fldCharType="begin"/>
        </w:r>
        <w:r w:rsidR="00EE6D66">
          <w:rPr>
            <w:noProof/>
            <w:webHidden/>
          </w:rPr>
          <w:instrText xml:space="preserve"> PAGEREF _Toc65760020 \h </w:instrText>
        </w:r>
        <w:r w:rsidR="00EE6D66">
          <w:rPr>
            <w:noProof/>
            <w:webHidden/>
          </w:rPr>
        </w:r>
        <w:r w:rsidR="00EE6D66">
          <w:rPr>
            <w:noProof/>
            <w:webHidden/>
          </w:rPr>
          <w:fldChar w:fldCharType="separate"/>
        </w:r>
        <w:r w:rsidR="00EE6D66">
          <w:rPr>
            <w:noProof/>
            <w:webHidden/>
          </w:rPr>
          <w:t>12</w:t>
        </w:r>
        <w:r w:rsidR="00EE6D66">
          <w:rPr>
            <w:noProof/>
            <w:webHidden/>
          </w:rPr>
          <w:fldChar w:fldCharType="end"/>
        </w:r>
      </w:hyperlink>
    </w:p>
    <w:p w14:paraId="2174738D" w14:textId="449DFE60"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1" w:history="1">
        <w:r w:rsidR="00EE6D66" w:rsidRPr="005C2A37">
          <w:rPr>
            <w:rStyle w:val="Hipervnculo"/>
            <w:b/>
            <w:bCs/>
            <w:noProof/>
          </w:rPr>
          <w:t>GRÁFICO Nº 5: REPORTE</w:t>
        </w:r>
        <w:r w:rsidR="00EE6D66" w:rsidRPr="005C2A37">
          <w:rPr>
            <w:rStyle w:val="Hipervnculo"/>
            <w:b/>
            <w:noProof/>
          </w:rPr>
          <w:t xml:space="preserve"> DEL CONTROL DE EFICACIA POR OBJETIVOS ESTRATÉGICOS - ÁREA 1 GESTIÓN DE LA FORMACIÓN</w:t>
        </w:r>
        <w:r w:rsidR="00EE6D66">
          <w:rPr>
            <w:noProof/>
            <w:webHidden/>
          </w:rPr>
          <w:tab/>
        </w:r>
        <w:r w:rsidR="00EE6D66">
          <w:rPr>
            <w:noProof/>
            <w:webHidden/>
          </w:rPr>
          <w:fldChar w:fldCharType="begin"/>
        </w:r>
        <w:r w:rsidR="00EE6D66">
          <w:rPr>
            <w:noProof/>
            <w:webHidden/>
          </w:rPr>
          <w:instrText xml:space="preserve"> PAGEREF _Toc65760021 \h </w:instrText>
        </w:r>
        <w:r w:rsidR="00EE6D66">
          <w:rPr>
            <w:noProof/>
            <w:webHidden/>
          </w:rPr>
        </w:r>
        <w:r w:rsidR="00EE6D66">
          <w:rPr>
            <w:noProof/>
            <w:webHidden/>
          </w:rPr>
          <w:fldChar w:fldCharType="separate"/>
        </w:r>
        <w:r w:rsidR="00EE6D66">
          <w:rPr>
            <w:noProof/>
            <w:webHidden/>
          </w:rPr>
          <w:t>13</w:t>
        </w:r>
        <w:r w:rsidR="00EE6D66">
          <w:rPr>
            <w:noProof/>
            <w:webHidden/>
          </w:rPr>
          <w:fldChar w:fldCharType="end"/>
        </w:r>
      </w:hyperlink>
    </w:p>
    <w:p w14:paraId="0B81B571" w14:textId="033E15ED"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2" w:history="1">
        <w:r w:rsidR="00EE6D66" w:rsidRPr="005C2A37">
          <w:rPr>
            <w:rStyle w:val="Hipervnculo"/>
            <w:b/>
            <w:bCs/>
            <w:noProof/>
          </w:rPr>
          <w:t>GRÁFICO Nº 6:</w:t>
        </w:r>
        <w:r w:rsidR="00EE6D66" w:rsidRPr="005C2A37">
          <w:rPr>
            <w:rStyle w:val="Hipervnculo"/>
            <w:noProof/>
          </w:rPr>
          <w:t xml:space="preserve"> </w:t>
        </w:r>
        <w:r w:rsidR="00EE6D66" w:rsidRPr="005C2A37">
          <w:rPr>
            <w:rStyle w:val="Hipervnculo"/>
            <w:b/>
            <w:noProof/>
          </w:rPr>
          <w:t>REPORTE DEL CONTROL DE EFICACIA POR OBJETIVOS ESTRATÉGICOS - ÁREA 2 GESTIÓN DE LA INVESTIGACIÓN, CIENCIA, TECNOLOGÍA E INNOVACIÓN</w:t>
        </w:r>
        <w:r w:rsidR="00EE6D66">
          <w:rPr>
            <w:noProof/>
            <w:webHidden/>
          </w:rPr>
          <w:tab/>
        </w:r>
        <w:r w:rsidR="00EE6D66">
          <w:rPr>
            <w:noProof/>
            <w:webHidden/>
          </w:rPr>
          <w:fldChar w:fldCharType="begin"/>
        </w:r>
        <w:r w:rsidR="00EE6D66">
          <w:rPr>
            <w:noProof/>
            <w:webHidden/>
          </w:rPr>
          <w:instrText xml:space="preserve"> PAGEREF _Toc65760022 \h </w:instrText>
        </w:r>
        <w:r w:rsidR="00EE6D66">
          <w:rPr>
            <w:noProof/>
            <w:webHidden/>
          </w:rPr>
        </w:r>
        <w:r w:rsidR="00EE6D66">
          <w:rPr>
            <w:noProof/>
            <w:webHidden/>
          </w:rPr>
          <w:fldChar w:fldCharType="separate"/>
        </w:r>
        <w:r w:rsidR="00EE6D66">
          <w:rPr>
            <w:noProof/>
            <w:webHidden/>
          </w:rPr>
          <w:t>14</w:t>
        </w:r>
        <w:r w:rsidR="00EE6D66">
          <w:rPr>
            <w:noProof/>
            <w:webHidden/>
          </w:rPr>
          <w:fldChar w:fldCharType="end"/>
        </w:r>
      </w:hyperlink>
    </w:p>
    <w:p w14:paraId="0A1A5748" w14:textId="256BF261"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3" w:history="1">
        <w:r w:rsidR="00EE6D66" w:rsidRPr="005C2A37">
          <w:rPr>
            <w:rStyle w:val="Hipervnculo"/>
            <w:b/>
            <w:bCs/>
            <w:noProof/>
          </w:rPr>
          <w:t>GRÁFICO Nº 7: REPORTE</w:t>
        </w:r>
        <w:r w:rsidR="00EE6D66" w:rsidRPr="005C2A37">
          <w:rPr>
            <w:rStyle w:val="Hipervnculo"/>
            <w:b/>
            <w:noProof/>
          </w:rPr>
          <w:t xml:space="preserve"> DEL CONTROL DE EFICACIA POR OBJETIVOS ESTRATÉGICOS - ÁREA 3 GESTIÓN DE LA INTERACCIÓN</w:t>
        </w:r>
        <w:r w:rsidR="00EE6D66">
          <w:rPr>
            <w:noProof/>
            <w:webHidden/>
          </w:rPr>
          <w:tab/>
        </w:r>
        <w:r w:rsidR="00EE6D66">
          <w:rPr>
            <w:noProof/>
            <w:webHidden/>
          </w:rPr>
          <w:fldChar w:fldCharType="begin"/>
        </w:r>
        <w:r w:rsidR="00EE6D66">
          <w:rPr>
            <w:noProof/>
            <w:webHidden/>
          </w:rPr>
          <w:instrText xml:space="preserve"> PAGEREF _Toc65760023 \h </w:instrText>
        </w:r>
        <w:r w:rsidR="00EE6D66">
          <w:rPr>
            <w:noProof/>
            <w:webHidden/>
          </w:rPr>
        </w:r>
        <w:r w:rsidR="00EE6D66">
          <w:rPr>
            <w:noProof/>
            <w:webHidden/>
          </w:rPr>
          <w:fldChar w:fldCharType="separate"/>
        </w:r>
        <w:r w:rsidR="00EE6D66">
          <w:rPr>
            <w:noProof/>
            <w:webHidden/>
          </w:rPr>
          <w:t>15</w:t>
        </w:r>
        <w:r w:rsidR="00EE6D66">
          <w:rPr>
            <w:noProof/>
            <w:webHidden/>
          </w:rPr>
          <w:fldChar w:fldCharType="end"/>
        </w:r>
      </w:hyperlink>
    </w:p>
    <w:p w14:paraId="2F9308DC" w14:textId="18A483DD"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4" w:history="1">
        <w:r w:rsidR="00EE6D66" w:rsidRPr="005C2A37">
          <w:rPr>
            <w:rStyle w:val="Hipervnculo"/>
            <w:b/>
            <w:bCs/>
            <w:noProof/>
          </w:rPr>
          <w:t>GRÁFICO Nº 8: REPORTE</w:t>
        </w:r>
        <w:r w:rsidR="00EE6D66" w:rsidRPr="005C2A37">
          <w:rPr>
            <w:rStyle w:val="Hipervnculo"/>
            <w:b/>
            <w:noProof/>
          </w:rPr>
          <w:t xml:space="preserve"> DEL CONTROL DE EFICACIA POR OBJETIVOS ESTRATÉGICOS - ÁREA 4 GESTIÓN INSTITUCIONAL DE CALIDAD</w:t>
        </w:r>
        <w:r w:rsidR="00EE6D66">
          <w:rPr>
            <w:noProof/>
            <w:webHidden/>
          </w:rPr>
          <w:tab/>
        </w:r>
        <w:r w:rsidR="00EE6D66">
          <w:rPr>
            <w:noProof/>
            <w:webHidden/>
          </w:rPr>
          <w:fldChar w:fldCharType="begin"/>
        </w:r>
        <w:r w:rsidR="00EE6D66">
          <w:rPr>
            <w:noProof/>
            <w:webHidden/>
          </w:rPr>
          <w:instrText xml:space="preserve"> PAGEREF _Toc65760024 \h </w:instrText>
        </w:r>
        <w:r w:rsidR="00EE6D66">
          <w:rPr>
            <w:noProof/>
            <w:webHidden/>
          </w:rPr>
        </w:r>
        <w:r w:rsidR="00EE6D66">
          <w:rPr>
            <w:noProof/>
            <w:webHidden/>
          </w:rPr>
          <w:fldChar w:fldCharType="separate"/>
        </w:r>
        <w:r w:rsidR="00EE6D66">
          <w:rPr>
            <w:noProof/>
            <w:webHidden/>
          </w:rPr>
          <w:t>16</w:t>
        </w:r>
        <w:r w:rsidR="00EE6D66">
          <w:rPr>
            <w:noProof/>
            <w:webHidden/>
          </w:rPr>
          <w:fldChar w:fldCharType="end"/>
        </w:r>
      </w:hyperlink>
    </w:p>
    <w:p w14:paraId="36C7BBBF" w14:textId="3045B678"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5" w:history="1">
        <w:r w:rsidR="00EE6D66" w:rsidRPr="005C2A37">
          <w:rPr>
            <w:rStyle w:val="Hipervnculo"/>
            <w:b/>
            <w:bCs/>
            <w:noProof/>
          </w:rPr>
          <w:t>GRÁFICO Nº 9: EFICACIA POR UNIDADES</w:t>
        </w:r>
        <w:r w:rsidR="00EE6D66" w:rsidRPr="005C2A37">
          <w:rPr>
            <w:rStyle w:val="Hipervnculo"/>
            <w:b/>
            <w:noProof/>
          </w:rPr>
          <w:t xml:space="preserve"> EJECUTORAS</w:t>
        </w:r>
        <w:r w:rsidR="00EE6D66">
          <w:rPr>
            <w:noProof/>
            <w:webHidden/>
          </w:rPr>
          <w:tab/>
        </w:r>
        <w:r w:rsidR="00EE6D66">
          <w:rPr>
            <w:noProof/>
            <w:webHidden/>
          </w:rPr>
          <w:fldChar w:fldCharType="begin"/>
        </w:r>
        <w:r w:rsidR="00EE6D66">
          <w:rPr>
            <w:noProof/>
            <w:webHidden/>
          </w:rPr>
          <w:instrText xml:space="preserve"> PAGEREF _Toc65760025 \h </w:instrText>
        </w:r>
        <w:r w:rsidR="00EE6D66">
          <w:rPr>
            <w:noProof/>
            <w:webHidden/>
          </w:rPr>
        </w:r>
        <w:r w:rsidR="00EE6D66">
          <w:rPr>
            <w:noProof/>
            <w:webHidden/>
          </w:rPr>
          <w:fldChar w:fldCharType="separate"/>
        </w:r>
        <w:r w:rsidR="00EE6D66">
          <w:rPr>
            <w:noProof/>
            <w:webHidden/>
          </w:rPr>
          <w:t>17</w:t>
        </w:r>
        <w:r w:rsidR="00EE6D66">
          <w:rPr>
            <w:noProof/>
            <w:webHidden/>
          </w:rPr>
          <w:fldChar w:fldCharType="end"/>
        </w:r>
      </w:hyperlink>
    </w:p>
    <w:p w14:paraId="277A6C16" w14:textId="04D8F695"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6" w:history="1">
        <w:r w:rsidR="00EE6D66" w:rsidRPr="005C2A37">
          <w:rPr>
            <w:rStyle w:val="Hipervnculo"/>
            <w:b/>
            <w:bCs/>
            <w:noProof/>
          </w:rPr>
          <w:t>GRÁFICO Nº 10: SITUACIÓN DE LA EJECUCIÓN GLOBAL (EN BOLIVIANOS)</w:t>
        </w:r>
        <w:r w:rsidR="00EE6D66">
          <w:rPr>
            <w:noProof/>
            <w:webHidden/>
          </w:rPr>
          <w:tab/>
        </w:r>
        <w:r w:rsidR="00EE6D66">
          <w:rPr>
            <w:noProof/>
            <w:webHidden/>
          </w:rPr>
          <w:fldChar w:fldCharType="begin"/>
        </w:r>
        <w:r w:rsidR="00EE6D66">
          <w:rPr>
            <w:noProof/>
            <w:webHidden/>
          </w:rPr>
          <w:instrText xml:space="preserve"> PAGEREF _Toc65760026 \h </w:instrText>
        </w:r>
        <w:r w:rsidR="00EE6D66">
          <w:rPr>
            <w:noProof/>
            <w:webHidden/>
          </w:rPr>
        </w:r>
        <w:r w:rsidR="00EE6D66">
          <w:rPr>
            <w:noProof/>
            <w:webHidden/>
          </w:rPr>
          <w:fldChar w:fldCharType="separate"/>
        </w:r>
        <w:r w:rsidR="00EE6D66">
          <w:rPr>
            <w:noProof/>
            <w:webHidden/>
          </w:rPr>
          <w:t>19</w:t>
        </w:r>
        <w:r w:rsidR="00EE6D66">
          <w:rPr>
            <w:noProof/>
            <w:webHidden/>
          </w:rPr>
          <w:fldChar w:fldCharType="end"/>
        </w:r>
      </w:hyperlink>
    </w:p>
    <w:p w14:paraId="1E91541F" w14:textId="28309346"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7" w:history="1">
        <w:r w:rsidR="00EE6D66" w:rsidRPr="005C2A37">
          <w:rPr>
            <w:rStyle w:val="Hipervnculo"/>
            <w:b/>
            <w:bCs/>
            <w:noProof/>
          </w:rPr>
          <w:t>GRÁFICO Nº 11: SITUACIÓN GASTO CORRIENTE (En bolivianos)</w:t>
        </w:r>
        <w:r w:rsidR="00EE6D66">
          <w:rPr>
            <w:noProof/>
            <w:webHidden/>
          </w:rPr>
          <w:tab/>
        </w:r>
        <w:r w:rsidR="00EE6D66">
          <w:rPr>
            <w:noProof/>
            <w:webHidden/>
          </w:rPr>
          <w:fldChar w:fldCharType="begin"/>
        </w:r>
        <w:r w:rsidR="00EE6D66">
          <w:rPr>
            <w:noProof/>
            <w:webHidden/>
          </w:rPr>
          <w:instrText xml:space="preserve"> PAGEREF _Toc65760027 \h </w:instrText>
        </w:r>
        <w:r w:rsidR="00EE6D66">
          <w:rPr>
            <w:noProof/>
            <w:webHidden/>
          </w:rPr>
        </w:r>
        <w:r w:rsidR="00EE6D66">
          <w:rPr>
            <w:noProof/>
            <w:webHidden/>
          </w:rPr>
          <w:fldChar w:fldCharType="separate"/>
        </w:r>
        <w:r w:rsidR="00EE6D66">
          <w:rPr>
            <w:noProof/>
            <w:webHidden/>
          </w:rPr>
          <w:t>20</w:t>
        </w:r>
        <w:r w:rsidR="00EE6D66">
          <w:rPr>
            <w:noProof/>
            <w:webHidden/>
          </w:rPr>
          <w:fldChar w:fldCharType="end"/>
        </w:r>
      </w:hyperlink>
    </w:p>
    <w:p w14:paraId="4854F1B8" w14:textId="43346E1A" w:rsidR="00EE6D66" w:rsidRDefault="000D0ED4">
      <w:pPr>
        <w:pStyle w:val="Tabladeilustraciones"/>
        <w:tabs>
          <w:tab w:val="right" w:leader="dot" w:pos="8828"/>
        </w:tabs>
        <w:rPr>
          <w:rFonts w:asciiTheme="minorHAnsi" w:eastAsiaTheme="minorEastAsia" w:hAnsiTheme="minorHAnsi" w:cstheme="minorBidi"/>
          <w:noProof/>
          <w:lang w:eastAsia="es-BO"/>
        </w:rPr>
      </w:pPr>
      <w:hyperlink w:anchor="_Toc65760028" w:history="1">
        <w:r w:rsidR="00EE6D66" w:rsidRPr="005C2A37">
          <w:rPr>
            <w:rStyle w:val="Hipervnculo"/>
            <w:b/>
            <w:bCs/>
            <w:noProof/>
          </w:rPr>
          <w:t>GRÁFICO Nº 12: EJECUCIÓN PRESUPUESTARIA POR UNIDADES</w:t>
        </w:r>
        <w:r w:rsidR="00EE6D66">
          <w:rPr>
            <w:noProof/>
            <w:webHidden/>
          </w:rPr>
          <w:tab/>
        </w:r>
        <w:r w:rsidR="00EE6D66">
          <w:rPr>
            <w:noProof/>
            <w:webHidden/>
          </w:rPr>
          <w:fldChar w:fldCharType="begin"/>
        </w:r>
        <w:r w:rsidR="00EE6D66">
          <w:rPr>
            <w:noProof/>
            <w:webHidden/>
          </w:rPr>
          <w:instrText xml:space="preserve"> PAGEREF _Toc65760028 \h </w:instrText>
        </w:r>
        <w:r w:rsidR="00EE6D66">
          <w:rPr>
            <w:noProof/>
            <w:webHidden/>
          </w:rPr>
        </w:r>
        <w:r w:rsidR="00EE6D66">
          <w:rPr>
            <w:noProof/>
            <w:webHidden/>
          </w:rPr>
          <w:fldChar w:fldCharType="separate"/>
        </w:r>
        <w:r w:rsidR="00EE6D66">
          <w:rPr>
            <w:noProof/>
            <w:webHidden/>
          </w:rPr>
          <w:t>21</w:t>
        </w:r>
        <w:r w:rsidR="00EE6D66">
          <w:rPr>
            <w:noProof/>
            <w:webHidden/>
          </w:rPr>
          <w:fldChar w:fldCharType="end"/>
        </w:r>
      </w:hyperlink>
    </w:p>
    <w:p w14:paraId="14B944B6" w14:textId="411BEC3D" w:rsidR="00C359C0" w:rsidRPr="00184026" w:rsidRDefault="00C359C0" w:rsidP="00C359C0">
      <w:pPr>
        <w:rPr>
          <w:b/>
        </w:rPr>
      </w:pPr>
      <w:r w:rsidRPr="00184026">
        <w:rPr>
          <w:b/>
        </w:rPr>
        <w:fldChar w:fldCharType="end"/>
      </w:r>
    </w:p>
    <w:p w14:paraId="2B75CF5C" w14:textId="77777777" w:rsidR="00675169" w:rsidRDefault="00675169" w:rsidP="00C7019A"/>
    <w:p w14:paraId="61A0C147" w14:textId="77777777" w:rsidR="00675169" w:rsidRDefault="00675169" w:rsidP="00C7019A"/>
    <w:p w14:paraId="6F23BE38" w14:textId="77777777" w:rsidR="00675169" w:rsidRDefault="00675169" w:rsidP="00C7019A"/>
    <w:p w14:paraId="49456D18" w14:textId="77777777" w:rsidR="00675169" w:rsidRDefault="00675169" w:rsidP="00C7019A"/>
    <w:p w14:paraId="07770A36" w14:textId="77777777" w:rsidR="00675169" w:rsidRDefault="00675169" w:rsidP="00C7019A"/>
    <w:p w14:paraId="7CCF80F2" w14:textId="77777777" w:rsidR="00675169" w:rsidRDefault="00675169" w:rsidP="00C7019A"/>
    <w:p w14:paraId="3F92C11F" w14:textId="77777777" w:rsidR="00675169" w:rsidRDefault="00675169" w:rsidP="00C7019A"/>
    <w:p w14:paraId="483F02AC" w14:textId="77777777" w:rsidR="00675169" w:rsidRDefault="00675169" w:rsidP="00C7019A"/>
    <w:p w14:paraId="3456621E" w14:textId="77777777" w:rsidR="00675169" w:rsidRDefault="00675169" w:rsidP="00C7019A"/>
    <w:p w14:paraId="70FEE65F" w14:textId="77777777" w:rsidR="001934C3" w:rsidRDefault="001934C3" w:rsidP="00C7019A"/>
    <w:p w14:paraId="7DD8C3AB" w14:textId="77777777" w:rsidR="001934C3" w:rsidRDefault="001934C3" w:rsidP="00C7019A"/>
    <w:p w14:paraId="7FD76C61" w14:textId="77777777" w:rsidR="001934C3" w:rsidRDefault="001934C3" w:rsidP="00C7019A"/>
    <w:p w14:paraId="0665CFC9" w14:textId="77777777" w:rsidR="00675169" w:rsidRDefault="00675169" w:rsidP="00C7019A"/>
    <w:p w14:paraId="33129A79" w14:textId="027ACE7F" w:rsidR="00675169" w:rsidRDefault="00675169" w:rsidP="00C359C0">
      <w:pPr>
        <w:pStyle w:val="TtuloTDC"/>
        <w:jc w:val="center"/>
        <w:rPr>
          <w:lang w:val="es-ES"/>
        </w:rPr>
      </w:pPr>
      <w:r w:rsidRPr="00FA22A0">
        <w:rPr>
          <w:lang w:val="es-ES"/>
        </w:rPr>
        <w:t>ÍNDICE DE CUADROS</w:t>
      </w:r>
    </w:p>
    <w:p w14:paraId="3C509D87" w14:textId="77777777" w:rsidR="00C359C0" w:rsidRPr="00C359C0" w:rsidRDefault="00C359C0" w:rsidP="00C359C0">
      <w:pPr>
        <w:rPr>
          <w:lang w:val="es-ES" w:eastAsia="es-BO"/>
        </w:rPr>
      </w:pPr>
    </w:p>
    <w:p w14:paraId="002F48FD" w14:textId="0341DBCA" w:rsidR="00C359C0" w:rsidRDefault="00C359C0">
      <w:pPr>
        <w:pStyle w:val="Tabladeilustraciones"/>
        <w:tabs>
          <w:tab w:val="right" w:leader="dot" w:pos="8828"/>
        </w:tabs>
        <w:rPr>
          <w:rFonts w:asciiTheme="minorHAnsi" w:eastAsiaTheme="minorEastAsia" w:hAnsiTheme="minorHAnsi" w:cstheme="minorBidi"/>
          <w:noProof/>
          <w:sz w:val="24"/>
          <w:szCs w:val="24"/>
          <w:lang w:eastAsia="es-ES_tradnl"/>
        </w:rPr>
      </w:pPr>
      <w:r>
        <w:rPr>
          <w:lang w:val="es-ES" w:eastAsia="es-BO"/>
        </w:rPr>
        <w:fldChar w:fldCharType="begin"/>
      </w:r>
      <w:r>
        <w:rPr>
          <w:lang w:val="es-ES" w:eastAsia="es-BO"/>
        </w:rPr>
        <w:instrText xml:space="preserve"> TOC \h \z \c "Cuadro Nº " </w:instrText>
      </w:r>
      <w:r>
        <w:rPr>
          <w:lang w:val="es-ES" w:eastAsia="es-BO"/>
        </w:rPr>
        <w:fldChar w:fldCharType="separate"/>
      </w:r>
      <w:hyperlink w:anchor="_Toc62020745" w:history="1">
        <w:r w:rsidRPr="006C4F0A">
          <w:rPr>
            <w:rStyle w:val="Hipervnculo"/>
            <w:b/>
            <w:bCs/>
            <w:noProof/>
          </w:rPr>
          <w:t>Cuadro Nº  1: PARAMETROS DE VALORACIÓN DE DESEMPEÑO</w:t>
        </w:r>
        <w:r>
          <w:rPr>
            <w:noProof/>
            <w:webHidden/>
          </w:rPr>
          <w:tab/>
        </w:r>
        <w:r>
          <w:rPr>
            <w:noProof/>
            <w:webHidden/>
          </w:rPr>
          <w:fldChar w:fldCharType="begin"/>
        </w:r>
        <w:r>
          <w:rPr>
            <w:noProof/>
            <w:webHidden/>
          </w:rPr>
          <w:instrText xml:space="preserve"> PAGEREF _Toc62020745 \h </w:instrText>
        </w:r>
        <w:r>
          <w:rPr>
            <w:noProof/>
            <w:webHidden/>
          </w:rPr>
        </w:r>
        <w:r>
          <w:rPr>
            <w:noProof/>
            <w:webHidden/>
          </w:rPr>
          <w:fldChar w:fldCharType="separate"/>
        </w:r>
        <w:r w:rsidR="00963044">
          <w:rPr>
            <w:noProof/>
            <w:webHidden/>
          </w:rPr>
          <w:t>7</w:t>
        </w:r>
        <w:r>
          <w:rPr>
            <w:noProof/>
            <w:webHidden/>
          </w:rPr>
          <w:fldChar w:fldCharType="end"/>
        </w:r>
      </w:hyperlink>
    </w:p>
    <w:p w14:paraId="310FB2CE" w14:textId="6CDE3604" w:rsidR="00C359C0" w:rsidRDefault="000D0ED4">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62020746" w:history="1">
        <w:r w:rsidR="00C359C0" w:rsidRPr="006C4F0A">
          <w:rPr>
            <w:rStyle w:val="Hipervnculo"/>
            <w:b/>
            <w:bCs/>
            <w:noProof/>
          </w:rPr>
          <w:t>Cuadro Nº  2: RECURSOS PROGRAMADOS 12 – 1 - 2021 (EN BOLIVIANOS</w:t>
        </w:r>
        <w:r w:rsidR="00C359C0">
          <w:rPr>
            <w:noProof/>
            <w:webHidden/>
          </w:rPr>
          <w:tab/>
        </w:r>
        <w:r w:rsidR="00C359C0">
          <w:rPr>
            <w:noProof/>
            <w:webHidden/>
          </w:rPr>
          <w:fldChar w:fldCharType="begin"/>
        </w:r>
        <w:r w:rsidR="00C359C0">
          <w:rPr>
            <w:noProof/>
            <w:webHidden/>
          </w:rPr>
          <w:instrText xml:space="preserve"> PAGEREF _Toc62020746 \h </w:instrText>
        </w:r>
        <w:r w:rsidR="00C359C0">
          <w:rPr>
            <w:noProof/>
            <w:webHidden/>
          </w:rPr>
        </w:r>
        <w:r w:rsidR="00C359C0">
          <w:rPr>
            <w:noProof/>
            <w:webHidden/>
          </w:rPr>
          <w:fldChar w:fldCharType="separate"/>
        </w:r>
        <w:r w:rsidR="00963044">
          <w:rPr>
            <w:noProof/>
            <w:webHidden/>
          </w:rPr>
          <w:t>18</w:t>
        </w:r>
        <w:r w:rsidR="00C359C0">
          <w:rPr>
            <w:noProof/>
            <w:webHidden/>
          </w:rPr>
          <w:fldChar w:fldCharType="end"/>
        </w:r>
      </w:hyperlink>
    </w:p>
    <w:p w14:paraId="424B58B6" w14:textId="6D1962F6" w:rsidR="00C359C0" w:rsidRDefault="000D0ED4">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62020747" w:history="1">
        <w:r w:rsidR="00C359C0" w:rsidRPr="006C4F0A">
          <w:rPr>
            <w:rStyle w:val="Hipervnculo"/>
            <w:b/>
            <w:bCs/>
            <w:noProof/>
          </w:rPr>
          <w:t xml:space="preserve">Cuadro Nº  3: SITUACIÓN DEL PRESUPUESTO GLOBAL </w:t>
        </w:r>
        <w:r w:rsidR="00382FC5">
          <w:rPr>
            <w:rStyle w:val="Hipervnculo"/>
            <w:b/>
            <w:bCs/>
            <w:noProof/>
          </w:rPr>
          <w:t>2021</w:t>
        </w:r>
        <w:r w:rsidR="00C359C0" w:rsidRPr="006C4F0A">
          <w:rPr>
            <w:rStyle w:val="Hipervnculo"/>
            <w:b/>
            <w:bCs/>
            <w:noProof/>
          </w:rPr>
          <w:t xml:space="preserve">  (EN BOLIVIANOS)</w:t>
        </w:r>
        <w:r w:rsidR="00C359C0">
          <w:rPr>
            <w:noProof/>
            <w:webHidden/>
          </w:rPr>
          <w:tab/>
        </w:r>
        <w:r w:rsidR="00C359C0">
          <w:rPr>
            <w:noProof/>
            <w:webHidden/>
          </w:rPr>
          <w:fldChar w:fldCharType="begin"/>
        </w:r>
        <w:r w:rsidR="00C359C0">
          <w:rPr>
            <w:noProof/>
            <w:webHidden/>
          </w:rPr>
          <w:instrText xml:space="preserve"> PAGEREF _Toc62020747 \h </w:instrText>
        </w:r>
        <w:r w:rsidR="00C359C0">
          <w:rPr>
            <w:noProof/>
            <w:webHidden/>
          </w:rPr>
        </w:r>
        <w:r w:rsidR="00C359C0">
          <w:rPr>
            <w:noProof/>
            <w:webHidden/>
          </w:rPr>
          <w:fldChar w:fldCharType="separate"/>
        </w:r>
        <w:r w:rsidR="00963044">
          <w:rPr>
            <w:noProof/>
            <w:webHidden/>
          </w:rPr>
          <w:t>18</w:t>
        </w:r>
        <w:r w:rsidR="00C359C0">
          <w:rPr>
            <w:noProof/>
            <w:webHidden/>
          </w:rPr>
          <w:fldChar w:fldCharType="end"/>
        </w:r>
      </w:hyperlink>
    </w:p>
    <w:p w14:paraId="5F97181B" w14:textId="753203D8" w:rsidR="00C359C0" w:rsidRDefault="000D0ED4">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62020748" w:history="1">
        <w:r w:rsidR="00C359C0" w:rsidRPr="006C4F0A">
          <w:rPr>
            <w:rStyle w:val="Hipervnculo"/>
            <w:b/>
            <w:bCs/>
            <w:noProof/>
          </w:rPr>
          <w:t>Cuadro Nº  4: EJECUCIÓN DEL PRESUPUESTO DE GASTO CORRIENTE (EN BOLIVIANOS)</w:t>
        </w:r>
        <w:r w:rsidR="00C359C0">
          <w:rPr>
            <w:noProof/>
            <w:webHidden/>
          </w:rPr>
          <w:tab/>
        </w:r>
        <w:r w:rsidR="00C359C0">
          <w:rPr>
            <w:noProof/>
            <w:webHidden/>
          </w:rPr>
          <w:fldChar w:fldCharType="begin"/>
        </w:r>
        <w:r w:rsidR="00C359C0">
          <w:rPr>
            <w:noProof/>
            <w:webHidden/>
          </w:rPr>
          <w:instrText xml:space="preserve"> PAGEREF _Toc62020748 \h </w:instrText>
        </w:r>
        <w:r w:rsidR="00C359C0">
          <w:rPr>
            <w:noProof/>
            <w:webHidden/>
          </w:rPr>
        </w:r>
        <w:r w:rsidR="00C359C0">
          <w:rPr>
            <w:noProof/>
            <w:webHidden/>
          </w:rPr>
          <w:fldChar w:fldCharType="separate"/>
        </w:r>
        <w:r w:rsidR="00963044">
          <w:rPr>
            <w:noProof/>
            <w:webHidden/>
          </w:rPr>
          <w:t>19</w:t>
        </w:r>
        <w:r w:rsidR="00C359C0">
          <w:rPr>
            <w:noProof/>
            <w:webHidden/>
          </w:rPr>
          <w:fldChar w:fldCharType="end"/>
        </w:r>
      </w:hyperlink>
    </w:p>
    <w:p w14:paraId="4284A36B" w14:textId="610EBBE4" w:rsidR="00C359C0" w:rsidRDefault="000D0ED4">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62020749" w:history="1">
        <w:r w:rsidR="00C359C0" w:rsidRPr="006C4F0A">
          <w:rPr>
            <w:rStyle w:val="Hipervnculo"/>
            <w:b/>
            <w:bCs/>
            <w:noProof/>
          </w:rPr>
          <w:t>Cuadro Nº  5:  EJECUCIÓN PRESUPUESTARIA DE GASTO CORRIENTE POR UNIDADES EJECUTORAS</w:t>
        </w:r>
        <w:r w:rsidR="00C359C0">
          <w:rPr>
            <w:noProof/>
            <w:webHidden/>
          </w:rPr>
          <w:tab/>
        </w:r>
        <w:r w:rsidR="00C359C0">
          <w:rPr>
            <w:noProof/>
            <w:webHidden/>
          </w:rPr>
          <w:fldChar w:fldCharType="begin"/>
        </w:r>
        <w:r w:rsidR="00C359C0">
          <w:rPr>
            <w:noProof/>
            <w:webHidden/>
          </w:rPr>
          <w:instrText xml:space="preserve"> PAGEREF _Toc62020749 \h </w:instrText>
        </w:r>
        <w:r w:rsidR="00C359C0">
          <w:rPr>
            <w:noProof/>
            <w:webHidden/>
          </w:rPr>
        </w:r>
        <w:r w:rsidR="00C359C0">
          <w:rPr>
            <w:noProof/>
            <w:webHidden/>
          </w:rPr>
          <w:fldChar w:fldCharType="separate"/>
        </w:r>
        <w:r w:rsidR="00963044">
          <w:rPr>
            <w:noProof/>
            <w:webHidden/>
          </w:rPr>
          <w:t>20</w:t>
        </w:r>
        <w:r w:rsidR="00C359C0">
          <w:rPr>
            <w:noProof/>
            <w:webHidden/>
          </w:rPr>
          <w:fldChar w:fldCharType="end"/>
        </w:r>
      </w:hyperlink>
    </w:p>
    <w:p w14:paraId="757E1104" w14:textId="398C8BD9" w:rsidR="00C359C0" w:rsidRDefault="000D0ED4">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62020750" w:history="1">
        <w:r w:rsidR="00C359C0" w:rsidRPr="006C4F0A">
          <w:rPr>
            <w:rStyle w:val="Hipervnculo"/>
            <w:b/>
            <w:bCs/>
            <w:noProof/>
          </w:rPr>
          <w:t>Cuadro Nº  6:</w:t>
        </w:r>
        <w:r w:rsidR="00C359C0" w:rsidRPr="006C4F0A">
          <w:rPr>
            <w:rStyle w:val="Hipervnculo"/>
            <w:b/>
            <w:bCs/>
            <w:iCs/>
            <w:noProof/>
          </w:rPr>
          <w:t xml:space="preserve"> INFORME ANUAL DE LA EJECUCIÓN DE PROYECTOS DE INVERSION </w:t>
        </w:r>
        <w:r w:rsidR="00382FC5">
          <w:rPr>
            <w:rStyle w:val="Hipervnculo"/>
            <w:b/>
            <w:bCs/>
            <w:iCs/>
            <w:noProof/>
          </w:rPr>
          <w:t>2021</w:t>
        </w:r>
        <w:r w:rsidR="00C359C0" w:rsidRPr="006C4F0A">
          <w:rPr>
            <w:rStyle w:val="Hipervnculo"/>
            <w:b/>
            <w:bCs/>
            <w:iCs/>
            <w:noProof/>
          </w:rPr>
          <w:t xml:space="preserve"> FUENTE 41-119 (IDH)</w:t>
        </w:r>
        <w:r w:rsidR="00C359C0">
          <w:rPr>
            <w:noProof/>
            <w:webHidden/>
          </w:rPr>
          <w:tab/>
        </w:r>
        <w:r w:rsidR="00C359C0">
          <w:rPr>
            <w:noProof/>
            <w:webHidden/>
          </w:rPr>
          <w:fldChar w:fldCharType="begin"/>
        </w:r>
        <w:r w:rsidR="00C359C0">
          <w:rPr>
            <w:noProof/>
            <w:webHidden/>
          </w:rPr>
          <w:instrText xml:space="preserve"> PAGEREF _Toc62020750 \h </w:instrText>
        </w:r>
        <w:r w:rsidR="00C359C0">
          <w:rPr>
            <w:noProof/>
            <w:webHidden/>
          </w:rPr>
        </w:r>
        <w:r w:rsidR="00C359C0">
          <w:rPr>
            <w:noProof/>
            <w:webHidden/>
          </w:rPr>
          <w:fldChar w:fldCharType="separate"/>
        </w:r>
        <w:r w:rsidR="00963044">
          <w:rPr>
            <w:noProof/>
            <w:webHidden/>
          </w:rPr>
          <w:t>24</w:t>
        </w:r>
        <w:r w:rsidR="00C359C0">
          <w:rPr>
            <w:noProof/>
            <w:webHidden/>
          </w:rPr>
          <w:fldChar w:fldCharType="end"/>
        </w:r>
      </w:hyperlink>
    </w:p>
    <w:p w14:paraId="005FBBCC" w14:textId="7F88DD50" w:rsidR="00C359C0" w:rsidRDefault="000D0ED4">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62020751" w:history="1">
        <w:r w:rsidR="00C359C0" w:rsidRPr="006C4F0A">
          <w:rPr>
            <w:rStyle w:val="Hipervnculo"/>
            <w:b/>
            <w:noProof/>
          </w:rPr>
          <w:t xml:space="preserve">Cuadro Nº  7: INFORME ANUAL DE LA EJECUCIÓN DE PROYECTO DE INVERSION </w:t>
        </w:r>
        <w:r w:rsidR="00382FC5">
          <w:rPr>
            <w:rStyle w:val="Hipervnculo"/>
            <w:b/>
            <w:noProof/>
          </w:rPr>
          <w:t>2021</w:t>
        </w:r>
        <w:r w:rsidR="00C359C0" w:rsidRPr="006C4F0A">
          <w:rPr>
            <w:rStyle w:val="Hipervnculo"/>
            <w:b/>
            <w:noProof/>
          </w:rPr>
          <w:t xml:space="preserve"> FUENTE 42-220 (GOB TJA-GCH)</w:t>
        </w:r>
        <w:r w:rsidR="00C359C0">
          <w:rPr>
            <w:noProof/>
            <w:webHidden/>
          </w:rPr>
          <w:tab/>
        </w:r>
        <w:r w:rsidR="00C359C0">
          <w:rPr>
            <w:noProof/>
            <w:webHidden/>
          </w:rPr>
          <w:fldChar w:fldCharType="begin"/>
        </w:r>
        <w:r w:rsidR="00C359C0">
          <w:rPr>
            <w:noProof/>
            <w:webHidden/>
          </w:rPr>
          <w:instrText xml:space="preserve"> PAGEREF _Toc62020751 \h </w:instrText>
        </w:r>
        <w:r w:rsidR="00C359C0">
          <w:rPr>
            <w:noProof/>
            <w:webHidden/>
          </w:rPr>
        </w:r>
        <w:r w:rsidR="00C359C0">
          <w:rPr>
            <w:noProof/>
            <w:webHidden/>
          </w:rPr>
          <w:fldChar w:fldCharType="separate"/>
        </w:r>
        <w:r w:rsidR="00963044">
          <w:rPr>
            <w:noProof/>
            <w:webHidden/>
          </w:rPr>
          <w:t>25</w:t>
        </w:r>
        <w:r w:rsidR="00C359C0">
          <w:rPr>
            <w:noProof/>
            <w:webHidden/>
          </w:rPr>
          <w:fldChar w:fldCharType="end"/>
        </w:r>
      </w:hyperlink>
    </w:p>
    <w:p w14:paraId="27F6E57A" w14:textId="73B41F9A" w:rsidR="00C359C0" w:rsidRPr="00C359C0" w:rsidRDefault="00C359C0" w:rsidP="00C359C0">
      <w:pPr>
        <w:rPr>
          <w:lang w:val="es-ES" w:eastAsia="es-BO"/>
        </w:rPr>
      </w:pPr>
      <w:r>
        <w:rPr>
          <w:lang w:val="es-ES" w:eastAsia="es-BO"/>
        </w:rPr>
        <w:fldChar w:fldCharType="end"/>
      </w:r>
    </w:p>
    <w:p w14:paraId="6BBCF104" w14:textId="77777777" w:rsidR="00675169" w:rsidRDefault="00675169" w:rsidP="00C7019A"/>
    <w:p w14:paraId="4A771738" w14:textId="77777777" w:rsidR="00675169" w:rsidRDefault="00675169" w:rsidP="00C7019A"/>
    <w:p w14:paraId="55C2A76B" w14:textId="77777777" w:rsidR="00675169" w:rsidRDefault="00675169" w:rsidP="00C7019A"/>
    <w:p w14:paraId="279D992D" w14:textId="77777777" w:rsidR="00675169" w:rsidRDefault="00675169" w:rsidP="00C7019A"/>
    <w:p w14:paraId="640A1D00" w14:textId="77777777" w:rsidR="00675169" w:rsidRDefault="00675169" w:rsidP="00C7019A"/>
    <w:p w14:paraId="7307780A" w14:textId="77777777" w:rsidR="00675169" w:rsidRDefault="00675169" w:rsidP="00C7019A"/>
    <w:p w14:paraId="00951F2F" w14:textId="77777777" w:rsidR="00675169" w:rsidRDefault="00675169" w:rsidP="00C7019A"/>
    <w:p w14:paraId="73D9F1D0" w14:textId="77777777" w:rsidR="001934C3" w:rsidRDefault="001934C3" w:rsidP="00C7019A"/>
    <w:p w14:paraId="0B1EAB0F" w14:textId="77777777" w:rsidR="00675169" w:rsidRDefault="00675169" w:rsidP="00C7019A"/>
    <w:p w14:paraId="32950C15" w14:textId="77777777" w:rsidR="00675169" w:rsidRDefault="00675169" w:rsidP="00C7019A"/>
    <w:p w14:paraId="1AFD4CDC" w14:textId="77777777" w:rsidR="00675169" w:rsidRDefault="00675169" w:rsidP="00C7019A"/>
    <w:p w14:paraId="027A557D" w14:textId="77777777" w:rsidR="00675169" w:rsidRDefault="00675169" w:rsidP="00C7019A"/>
    <w:p w14:paraId="2A2E4D6A" w14:textId="719AC954" w:rsidR="00675169" w:rsidRDefault="00675169" w:rsidP="00C7019A"/>
    <w:p w14:paraId="5A2A9FEA" w14:textId="5E4CE3EA" w:rsidR="00125880" w:rsidRDefault="00125880" w:rsidP="00C7019A"/>
    <w:p w14:paraId="46D07434" w14:textId="41C8F89F" w:rsidR="00125880" w:rsidRDefault="00125880" w:rsidP="00C7019A"/>
    <w:p w14:paraId="55F6D33D" w14:textId="77777777" w:rsidR="00125880" w:rsidRDefault="00125880" w:rsidP="00C7019A"/>
    <w:p w14:paraId="4D5CAD68" w14:textId="77777777" w:rsidR="009D603A" w:rsidRPr="00EB4103" w:rsidRDefault="00FA22A0" w:rsidP="00FA22A0">
      <w:pPr>
        <w:pStyle w:val="Ttulo1"/>
      </w:pPr>
      <w:bookmarkStart w:id="1" w:name="_Toc65760053"/>
      <w:r w:rsidRPr="00EB4103">
        <w:lastRenderedPageBreak/>
        <w:t>OBJETIVO DEL INFORME</w:t>
      </w:r>
      <w:bookmarkEnd w:id="1"/>
    </w:p>
    <w:p w14:paraId="38184D12" w14:textId="2CB1F8DB" w:rsidR="009A7356" w:rsidRDefault="00ED4C70" w:rsidP="00C7019A">
      <w:r>
        <w:t>El Plan Operativo Anual es un Instrumento que apoya el proceso de planificación de la universidad y que articula las acciones de la entidad a su misión</w:t>
      </w:r>
      <w:r w:rsidR="009A7356">
        <w:t>, visión</w:t>
      </w:r>
      <w:r>
        <w:t xml:space="preserve"> y objetivos, permitiendo la identificación de objetivos institucionales, metas, resultados esperados, indicadores, actividades y recursos específicos para el logro de los compromisos institucionales</w:t>
      </w:r>
      <w:r w:rsidR="009A7356">
        <w:t>.</w:t>
      </w:r>
      <w:r>
        <w:t xml:space="preserve"> El plan operativo se estructura desde los compromisos que se programan para lograr las metas y objetivos institucionales a través de estrategias que se articulan en las líneas y ejes del Plan de Desarrollo institucional 20</w:t>
      </w:r>
      <w:r w:rsidR="006D3817">
        <w:t>19-2025</w:t>
      </w:r>
      <w:r w:rsidR="00017656">
        <w:t xml:space="preserve">, </w:t>
      </w:r>
      <w:r w:rsidR="009A7356">
        <w:t>la esencia de este proceso es que día a día se identifique las debilidades para convertirlas en fortalezas y mejoramiento continuo, para fortalecer el crecimiento institucional</w:t>
      </w:r>
    </w:p>
    <w:p w14:paraId="77754DB6" w14:textId="24AAEA7E" w:rsidR="00C058E1" w:rsidRPr="00EB4103" w:rsidRDefault="00C058E1" w:rsidP="00C7019A">
      <w:r w:rsidRPr="00EB4103">
        <w:t>El informe del Seguimiento a los Planes Operativos Anuales</w:t>
      </w:r>
      <w:r w:rsidR="009A7356">
        <w:t xml:space="preserve"> </w:t>
      </w:r>
      <w:r w:rsidR="00382FC5">
        <w:t>2021</w:t>
      </w:r>
      <w:r w:rsidRPr="00EB4103">
        <w:t xml:space="preserve">, tiene como objetivo prioritario medir y </w:t>
      </w:r>
      <w:r w:rsidR="000212BE" w:rsidRPr="00EB4103">
        <w:t>evaluar la efic</w:t>
      </w:r>
      <w:r w:rsidR="00017656">
        <w:t>ac</w:t>
      </w:r>
      <w:r w:rsidR="000212BE" w:rsidRPr="00EB4103">
        <w:t xml:space="preserve">ia y ejecución financiera </w:t>
      </w:r>
      <w:r w:rsidRPr="00EB4103">
        <w:t xml:space="preserve">el desempeño en la ejecución y cumplimiento de las Metas Estratégicas y actividades </w:t>
      </w:r>
      <w:r w:rsidR="00BD6843" w:rsidRPr="00EB4103">
        <w:t>realizadas</w:t>
      </w:r>
      <w:r w:rsidR="009A7356">
        <w:t>, siendo la esencia</w:t>
      </w:r>
      <w:r w:rsidR="009A7356" w:rsidRPr="009A7356">
        <w:t xml:space="preserve"> </w:t>
      </w:r>
      <w:r w:rsidR="009A7356">
        <w:t>de este proceso que día a día se identifique las debilidades para convertirlas en fortalezas y mejoramiento continuo, para fortalecer el crecimiento institucional</w:t>
      </w:r>
    </w:p>
    <w:p w14:paraId="6A3344A3" w14:textId="55D35ECB" w:rsidR="00EB4103" w:rsidRPr="00EB4103" w:rsidRDefault="00C058E1" w:rsidP="00EB4103">
      <w:r w:rsidRPr="00EB4103">
        <w:t>Consolidando el seguimiento y control de las diferentes unidades, sus resultados se convierten en una herramienta fundamental que permite dar cumplimiento a las metas pla</w:t>
      </w:r>
      <w:r w:rsidR="00EB4103" w:rsidRPr="00EB4103">
        <w:t>nteadas en el Plan Estratégico</w:t>
      </w:r>
      <w:r w:rsidRPr="00EB4103">
        <w:t xml:space="preserve"> Institucional 2019 - 2025 de las actividades programadas, en relación con las actividades ejecutadas. Situación que permite realizar un análisis de los objetivos programados y alcanzados en la gestión </w:t>
      </w:r>
      <w:r w:rsidR="00382FC5">
        <w:t>2021</w:t>
      </w:r>
      <w:r w:rsidRPr="00EB4103">
        <w:t xml:space="preserve"> </w:t>
      </w:r>
      <w:r w:rsidR="00EB4103" w:rsidRPr="00EB4103">
        <w:t>así como detectar a tiempo aquellos problemas internos o externos que pudieran estar obstaculizando su adecuada ejecución.</w:t>
      </w:r>
    </w:p>
    <w:p w14:paraId="4BDD156E" w14:textId="77777777" w:rsidR="009D603A" w:rsidRDefault="00FA22A0" w:rsidP="00FA22A0">
      <w:pPr>
        <w:pStyle w:val="Ttulo1"/>
      </w:pPr>
      <w:bookmarkStart w:id="2" w:name="_Toc65760054"/>
      <w:r>
        <w:t>MARCO LEGAL</w:t>
      </w:r>
      <w:bookmarkEnd w:id="2"/>
    </w:p>
    <w:p w14:paraId="7B8BEC3B" w14:textId="71B50C57" w:rsidR="00CC24BE" w:rsidRDefault="00CC24BE" w:rsidP="00CC24BE">
      <w:r>
        <w:t xml:space="preserve">Las disposiciones legales del Estado Plurinacional y normativa interna que exigen la programación, modificación, evaluación y seguimiento del POA </w:t>
      </w:r>
      <w:r w:rsidR="00382FC5">
        <w:t>2021</w:t>
      </w:r>
      <w:r>
        <w:t xml:space="preserve"> anual son las siguientes:</w:t>
      </w:r>
    </w:p>
    <w:p w14:paraId="41F29A61"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Art 185 de la constitución Política del Estado</w:t>
      </w:r>
    </w:p>
    <w:p w14:paraId="13195A53"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Ley Nº 1178</w:t>
      </w:r>
    </w:p>
    <w:p w14:paraId="4EAAE8E2"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Ley Nº 777</w:t>
      </w:r>
    </w:p>
    <w:p w14:paraId="0DB511ED" w14:textId="573148AE" w:rsidR="00260FE7"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 xml:space="preserve">Directrices Presupuestarias </w:t>
      </w:r>
      <w:r w:rsidR="00382FC5">
        <w:rPr>
          <w:color w:val="2F5496" w:themeColor="accent5" w:themeShade="BF"/>
          <w:sz w:val="20"/>
          <w:szCs w:val="20"/>
        </w:rPr>
        <w:t>2021</w:t>
      </w:r>
      <w:r w:rsidR="00191AA1">
        <w:rPr>
          <w:color w:val="2F5496" w:themeColor="accent5" w:themeShade="BF"/>
          <w:sz w:val="20"/>
          <w:szCs w:val="20"/>
        </w:rPr>
        <w:t xml:space="preserve"> del Ministerio de Economía y Finanzas</w:t>
      </w:r>
    </w:p>
    <w:p w14:paraId="4EC7A4BC" w14:textId="76AAD240" w:rsidR="000D558B" w:rsidRDefault="000D558B" w:rsidP="00260FE7">
      <w:pPr>
        <w:pStyle w:val="Prrafodelista"/>
        <w:numPr>
          <w:ilvl w:val="0"/>
          <w:numId w:val="13"/>
        </w:numPr>
        <w:rPr>
          <w:color w:val="2F5496" w:themeColor="accent5" w:themeShade="BF"/>
          <w:sz w:val="20"/>
          <w:szCs w:val="20"/>
        </w:rPr>
      </w:pPr>
      <w:r>
        <w:rPr>
          <w:color w:val="2F5496" w:themeColor="accent5" w:themeShade="BF"/>
          <w:sz w:val="20"/>
          <w:szCs w:val="20"/>
        </w:rPr>
        <w:t>Reglamento del Sistema de Planificación del Sistema Universitario de Bolivia</w:t>
      </w:r>
    </w:p>
    <w:p w14:paraId="767D732E" w14:textId="12CEB175" w:rsidR="00191AA1" w:rsidRPr="00191AA1" w:rsidRDefault="00191AA1" w:rsidP="00C37CC6">
      <w:pPr>
        <w:pStyle w:val="Prrafodelista"/>
        <w:numPr>
          <w:ilvl w:val="0"/>
          <w:numId w:val="13"/>
        </w:numPr>
        <w:rPr>
          <w:color w:val="2F5496" w:themeColor="accent5" w:themeShade="BF"/>
          <w:sz w:val="20"/>
          <w:szCs w:val="20"/>
        </w:rPr>
      </w:pPr>
      <w:r w:rsidRPr="00191AA1">
        <w:rPr>
          <w:color w:val="2F5496" w:themeColor="accent5" w:themeShade="BF"/>
          <w:sz w:val="20"/>
          <w:szCs w:val="20"/>
        </w:rPr>
        <w:t xml:space="preserve">Directrices Especificas de Formulación POA </w:t>
      </w:r>
      <w:r w:rsidR="00382FC5">
        <w:rPr>
          <w:color w:val="2F5496" w:themeColor="accent5" w:themeShade="BF"/>
          <w:sz w:val="20"/>
          <w:szCs w:val="20"/>
        </w:rPr>
        <w:t>2021</w:t>
      </w:r>
      <w:r w:rsidRPr="00191AA1">
        <w:rPr>
          <w:color w:val="2F5496" w:themeColor="accent5" w:themeShade="BF"/>
          <w:sz w:val="20"/>
          <w:szCs w:val="20"/>
        </w:rPr>
        <w:t xml:space="preserve"> del SUB</w:t>
      </w:r>
    </w:p>
    <w:p w14:paraId="45B8B3DB"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Plan Estratégico Institucional 2019 – 2025</w:t>
      </w:r>
    </w:p>
    <w:p w14:paraId="59D8B40B"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Reglamento Específico del SPO del SUB</w:t>
      </w:r>
    </w:p>
    <w:p w14:paraId="698001E1" w14:textId="36DB049E" w:rsidR="00191AA1" w:rsidRDefault="00191AA1"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 xml:space="preserve">Manual de Procesos y Procedimientos </w:t>
      </w:r>
      <w:r w:rsidR="000D558B">
        <w:rPr>
          <w:color w:val="2F5496" w:themeColor="accent5" w:themeShade="BF"/>
          <w:sz w:val="20"/>
          <w:szCs w:val="20"/>
        </w:rPr>
        <w:t>Programación, modificación,</w:t>
      </w:r>
      <w:r w:rsidRPr="00191AA1">
        <w:rPr>
          <w:color w:val="2F5496" w:themeColor="accent5" w:themeShade="BF"/>
          <w:sz w:val="20"/>
          <w:szCs w:val="20"/>
        </w:rPr>
        <w:t xml:space="preserve"> Seguimiento </w:t>
      </w:r>
      <w:r w:rsidR="000D558B">
        <w:rPr>
          <w:color w:val="2F5496" w:themeColor="accent5" w:themeShade="BF"/>
          <w:sz w:val="20"/>
          <w:szCs w:val="20"/>
        </w:rPr>
        <w:t xml:space="preserve">y evaluación </w:t>
      </w:r>
      <w:r w:rsidRPr="00191AA1">
        <w:rPr>
          <w:color w:val="2F5496" w:themeColor="accent5" w:themeShade="BF"/>
          <w:sz w:val="20"/>
          <w:szCs w:val="20"/>
        </w:rPr>
        <w:t>de</w:t>
      </w:r>
      <w:r w:rsidR="000D558B">
        <w:rPr>
          <w:color w:val="2F5496" w:themeColor="accent5" w:themeShade="BF"/>
          <w:sz w:val="20"/>
          <w:szCs w:val="20"/>
        </w:rPr>
        <w:t>l</w:t>
      </w:r>
      <w:r w:rsidRPr="00191AA1">
        <w:rPr>
          <w:color w:val="2F5496" w:themeColor="accent5" w:themeShade="BF"/>
          <w:sz w:val="20"/>
          <w:szCs w:val="20"/>
        </w:rPr>
        <w:t xml:space="preserve"> POA-UAJMS.  </w:t>
      </w:r>
    </w:p>
    <w:p w14:paraId="6ED5068D" w14:textId="77777777" w:rsidR="00577CDB" w:rsidRDefault="00FA22A0" w:rsidP="00FA22A0">
      <w:pPr>
        <w:pStyle w:val="Ttulo2"/>
      </w:pPr>
      <w:bookmarkStart w:id="3" w:name="_Toc65760055"/>
      <w:r w:rsidRPr="00FA22A0">
        <w:t>METODOLOGÍA PARA LA EVALUACIÓN DEL POA</w:t>
      </w:r>
      <w:bookmarkEnd w:id="3"/>
    </w:p>
    <w:p w14:paraId="58984DF9" w14:textId="046853D1" w:rsidR="008735FF" w:rsidRDefault="008735FF" w:rsidP="00CC24BE">
      <w:r w:rsidRPr="008F17E9">
        <w:t xml:space="preserve">Para la elaboración de los resultados se realizó la aplicación de instrumentos de gestión del Sistema Integrado de Planificación POA-Presupuesto y mediante circular emitida por la Secretaria de Desarrollo Institucional se solicitó a cada una de las unidades organizacionales realizar la evaluación de cada una de sus áreas y una vez concluidas </w:t>
      </w:r>
      <w:r w:rsidR="004F3D9E" w:rsidRPr="008F17E9">
        <w:t>las</w:t>
      </w:r>
      <w:r w:rsidR="004F3D9E">
        <w:t xml:space="preserve"> </w:t>
      </w:r>
      <w:r w:rsidR="004F3D9E">
        <w:lastRenderedPageBreak/>
        <w:t>mismas, sean</w:t>
      </w:r>
      <w:r>
        <w:t xml:space="preserve"> enviadas a la Secretaría para su posterior verificación de las metas realizadas.</w:t>
      </w:r>
    </w:p>
    <w:p w14:paraId="7D694C0D" w14:textId="70391784" w:rsidR="00CC24BE" w:rsidRDefault="00CC24BE" w:rsidP="00CC24BE">
      <w:r>
        <w:t xml:space="preserve">El presente informe muestra, de manera cuantitativa y cualitativa, los resultados obtenidos en la gestión </w:t>
      </w:r>
      <w:r w:rsidR="00382FC5">
        <w:t>2021</w:t>
      </w:r>
      <w:r>
        <w:t>, adoptando indicadores de eficacia y ejecución para el cumplimiento físico y financiero del POA. En ese sentido, la ponderación para considerar la evaluación debe respetar los indicadores de Eficacia y ejecución, bajo los siguientes criterios:</w:t>
      </w:r>
    </w:p>
    <w:p w14:paraId="4B97803D" w14:textId="77777777" w:rsidR="00C7019A" w:rsidRDefault="00577CDB" w:rsidP="00C7019A">
      <w:r w:rsidRPr="00144D10">
        <w:rPr>
          <w:b/>
          <w:color w:val="44546A" w:themeColor="text2"/>
        </w:rPr>
        <w:t>Eficacia:</w:t>
      </w:r>
      <w:r w:rsidRPr="00144D10">
        <w:rPr>
          <w:color w:val="44546A" w:themeColor="text2"/>
        </w:rPr>
        <w:t xml:space="preserve"> </w:t>
      </w:r>
      <w: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Default="00577CDB" w:rsidP="00C7019A">
      <m:oMathPara>
        <m:oMath>
          <m:r>
            <w:rPr>
              <w:rFonts w:ascii="Cambria Math" w:hAnsi="Cambria Math"/>
            </w:rPr>
            <m:t>Eficacia</m:t>
          </m:r>
          <m:r>
            <m:rPr>
              <m:sty m:val="p"/>
            </m:rPr>
            <w:rPr>
              <w:rFonts w:ascii="Cambria Math" w:hAnsi="Cambria Math"/>
            </w:rPr>
            <m:t>=</m:t>
          </m:r>
          <m:f>
            <m:fPr>
              <m:ctrlPr>
                <w:rPr>
                  <w:rFonts w:ascii="Cambria Math" w:hAnsi="Cambria Math"/>
                </w:rPr>
              </m:ctrlPr>
            </m:fPr>
            <m:num>
              <m:r>
                <w:rPr>
                  <w:rFonts w:ascii="Cambria Math" w:hAnsi="Cambria Math"/>
                </w:rPr>
                <m:t>Resultados</m:t>
              </m:r>
              <m:r>
                <m:rPr>
                  <m:sty m:val="p"/>
                </m:rPr>
                <w:rPr>
                  <w:rFonts w:ascii="Cambria Math" w:hAnsi="Cambria Math"/>
                </w:rPr>
                <m:t xml:space="preserve"> </m:t>
              </m:r>
              <m:r>
                <w:rPr>
                  <w:rFonts w:ascii="Cambria Math" w:hAnsi="Cambria Math"/>
                </w:rPr>
                <m:t>Logrados</m:t>
              </m:r>
            </m:num>
            <m:den>
              <m:r>
                <w:rPr>
                  <w:rFonts w:ascii="Cambria Math" w:hAnsi="Cambria Math"/>
                </w:rPr>
                <m:t>Resultados</m:t>
              </m:r>
              <m:r>
                <m:rPr>
                  <m:sty m:val="p"/>
                </m:rPr>
                <w:rPr>
                  <w:rFonts w:ascii="Cambria Math" w:hAnsi="Cambria Math"/>
                </w:rPr>
                <m:t xml:space="preserve"> Espera</m:t>
              </m:r>
              <m:r>
                <w:rPr>
                  <w:rFonts w:ascii="Cambria Math" w:hAnsi="Cambria Math"/>
                </w:rPr>
                <m:t>dos</m:t>
              </m:r>
            </m:den>
          </m:f>
          <m:r>
            <m:rPr>
              <m:sty m:val="p"/>
            </m:rPr>
            <w:rPr>
              <w:rFonts w:ascii="Cambria Math" w:hAnsi="Cambria Math"/>
            </w:rPr>
            <m:t>*100</m:t>
          </m:r>
        </m:oMath>
      </m:oMathPara>
    </w:p>
    <w:p w14:paraId="6A458B41" w14:textId="77777777" w:rsidR="00577CDB" w:rsidRDefault="00577CDB" w:rsidP="00C7019A">
      <w:r w:rsidRPr="00144D10">
        <w:rPr>
          <w:b/>
          <w:color w:val="44546A" w:themeColor="text2"/>
        </w:rPr>
        <w:t xml:space="preserve">Ejecución Presupuestaria: </w:t>
      </w:r>
      <w: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77777777" w:rsidR="00FD07A1" w:rsidRDefault="00FD07A1" w:rsidP="00C7019A">
      <m:oMathPara>
        <m:oMath>
          <m:r>
            <w:rPr>
              <w:rFonts w:ascii="Cambria Math" w:hAnsi="Cambria Math"/>
            </w:rPr>
            <m:t>Ejecuci</m:t>
          </m:r>
          <m:r>
            <m:rPr>
              <m:sty m:val="p"/>
            </m:rPr>
            <w:rPr>
              <w:rFonts w:ascii="Cambria Math" w:hAnsi="Cambria Math"/>
            </w:rPr>
            <m:t>ó</m:t>
          </m:r>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Presupuesto Ejecutado</m:t>
              </m:r>
            </m:num>
            <m:den>
              <m:r>
                <m:rPr>
                  <m:sty m:val="p"/>
                </m:rPr>
                <w:rPr>
                  <w:rFonts w:ascii="Cambria Math" w:hAnsi="Cambria Math"/>
                </w:rPr>
                <m:t xml:space="preserve"> </m:t>
              </m:r>
              <m:r>
                <w:rPr>
                  <w:rFonts w:ascii="Cambria Math" w:hAnsi="Cambria Math"/>
                </w:rPr>
                <m:t>Programado</m:t>
              </m:r>
            </m:den>
          </m:f>
          <m:r>
            <m:rPr>
              <m:sty m:val="p"/>
            </m:rPr>
            <w:rPr>
              <w:rFonts w:ascii="Cambria Math" w:hAnsi="Cambria Math"/>
            </w:rPr>
            <m:t>*100</m:t>
          </m:r>
        </m:oMath>
      </m:oMathPara>
    </w:p>
    <w:p w14:paraId="4DD8C511" w14:textId="77777777" w:rsidR="00CC24BE" w:rsidRDefault="00CC24BE" w:rsidP="008F17E9">
      <w:pPr>
        <w:rPr>
          <w:b/>
        </w:rPr>
      </w:pPr>
      <w:r w:rsidRPr="00994AA3">
        <w:t>En este marco, l</w:t>
      </w:r>
      <w:r>
        <w:t>os parámetros para determinar</w:t>
      </w:r>
      <w:r w:rsidRPr="00994AA3">
        <w:t xml:space="preserve"> el desempeño</w:t>
      </w:r>
      <w:r>
        <w:t xml:space="preserve"> se detallan en el siguiente cuadro</w:t>
      </w:r>
      <w:r w:rsidRPr="00994AA3">
        <w:t>:</w:t>
      </w:r>
    </w:p>
    <w:p w14:paraId="3788162C" w14:textId="611E2D5A" w:rsidR="001811E4" w:rsidRPr="001811E4" w:rsidRDefault="007F545F" w:rsidP="001811E4">
      <w:pPr>
        <w:pStyle w:val="Descripcin"/>
        <w:keepNext/>
        <w:jc w:val="center"/>
        <w:rPr>
          <w:b/>
          <w:bCs/>
          <w:color w:val="000000" w:themeColor="text1"/>
          <w:sz w:val="22"/>
          <w:szCs w:val="22"/>
        </w:rPr>
      </w:pPr>
      <w:bookmarkStart w:id="4" w:name="_Toc62020745"/>
      <w:r w:rsidRPr="001811E4">
        <w:rPr>
          <w:b/>
          <w:bCs/>
          <w:color w:val="000000" w:themeColor="text1"/>
          <w:sz w:val="22"/>
          <w:szCs w:val="22"/>
        </w:rPr>
        <w:t xml:space="preserve">CUADRO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Pr>
          <w:b/>
          <w:bCs/>
          <w:noProof/>
          <w:color w:val="000000" w:themeColor="text1"/>
          <w:sz w:val="22"/>
          <w:szCs w:val="22"/>
        </w:rPr>
        <w:t>1</w:t>
      </w:r>
      <w:r w:rsidR="001811E4" w:rsidRPr="001811E4">
        <w:rPr>
          <w:b/>
          <w:bCs/>
          <w:color w:val="000000" w:themeColor="text1"/>
          <w:sz w:val="22"/>
          <w:szCs w:val="22"/>
        </w:rPr>
        <w:fldChar w:fldCharType="end"/>
      </w:r>
      <w:r w:rsidR="001811E4" w:rsidRPr="001811E4">
        <w:rPr>
          <w:b/>
          <w:bCs/>
          <w:color w:val="000000" w:themeColor="text1"/>
          <w:sz w:val="22"/>
          <w:szCs w:val="22"/>
        </w:rPr>
        <w:t>: PARAMETROS DE VALORACIÓN DE DESEMPEÑO</w:t>
      </w:r>
      <w:bookmarkEnd w:id="4"/>
    </w:p>
    <w:tbl>
      <w:tblPr>
        <w:tblStyle w:val="Tabladecuadrcula4-nfasis1"/>
        <w:tblW w:w="0" w:type="auto"/>
        <w:jc w:val="center"/>
        <w:tblLook w:val="04A0" w:firstRow="1" w:lastRow="0" w:firstColumn="1" w:lastColumn="0" w:noHBand="0" w:noVBand="1"/>
      </w:tblPr>
      <w:tblGrid>
        <w:gridCol w:w="1897"/>
        <w:gridCol w:w="1778"/>
        <w:gridCol w:w="1830"/>
        <w:gridCol w:w="2003"/>
      </w:tblGrid>
      <w:tr w:rsidR="00CC24BE" w:rsidRPr="00BC6D0F" w14:paraId="22BB8851" w14:textId="77777777" w:rsidTr="00DF19CA">
        <w:trPr>
          <w:cnfStyle w:val="100000000000" w:firstRow="1" w:lastRow="0" w:firstColumn="0" w:lastColumn="0" w:oddVBand="0" w:evenVBand="0" w:oddHBand="0"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897" w:type="dxa"/>
            <w:shd w:val="clear" w:color="auto" w:fill="E7EBF1"/>
            <w:vAlign w:val="center"/>
          </w:tcPr>
          <w:p w14:paraId="5B64B206" w14:textId="77777777" w:rsidR="00CC24BE" w:rsidRPr="00953816" w:rsidRDefault="00CC24BE" w:rsidP="00DF19CA">
            <w:pPr>
              <w:jc w:val="center"/>
              <w:rPr>
                <w:color w:val="auto"/>
                <w:lang w:eastAsia="es-BO"/>
              </w:rPr>
            </w:pPr>
            <w:r w:rsidRPr="00953816">
              <w:rPr>
                <w:color w:val="auto"/>
                <w:lang w:eastAsia="es-BO"/>
              </w:rPr>
              <w:t>INDICADORES</w:t>
            </w:r>
          </w:p>
        </w:tc>
        <w:tc>
          <w:tcPr>
            <w:tcW w:w="1778" w:type="dxa"/>
            <w:shd w:val="clear" w:color="auto" w:fill="E7EBF1"/>
            <w:vAlign w:val="center"/>
          </w:tcPr>
          <w:p w14:paraId="410E6513" w14:textId="77777777" w:rsidR="00CC24BE" w:rsidRPr="000044BB" w:rsidRDefault="00CC24BE" w:rsidP="00DF19CA">
            <w:pPr>
              <w:jc w:val="center"/>
              <w:cnfStyle w:val="100000000000" w:firstRow="1" w:lastRow="0" w:firstColumn="0" w:lastColumn="0" w:oddVBand="0" w:evenVBand="0" w:oddHBand="0" w:evenHBand="0" w:firstRowFirstColumn="0" w:firstRowLastColumn="0" w:lastRowFirstColumn="0" w:lastRowLastColumn="0"/>
              <w:rPr>
                <w:color w:val="auto"/>
                <w:highlight w:val="cyan"/>
                <w:lang w:eastAsia="es-BO"/>
              </w:rPr>
            </w:pPr>
            <w:r w:rsidRPr="000044BB">
              <w:rPr>
                <w:color w:val="auto"/>
                <w:highlight w:val="cyan"/>
                <w:lang w:eastAsia="es-BO"/>
              </w:rPr>
              <w:t>INTERVALO (%)</w:t>
            </w:r>
          </w:p>
        </w:tc>
        <w:tc>
          <w:tcPr>
            <w:tcW w:w="1830" w:type="dxa"/>
            <w:shd w:val="clear" w:color="auto" w:fill="E7EBF1"/>
            <w:vAlign w:val="center"/>
          </w:tcPr>
          <w:p w14:paraId="60485C06" w14:textId="77777777" w:rsidR="00CC24BE" w:rsidRPr="000044BB" w:rsidRDefault="00CC24BE" w:rsidP="00DF19CA">
            <w:pPr>
              <w:jc w:val="center"/>
              <w:cnfStyle w:val="100000000000" w:firstRow="1" w:lastRow="0" w:firstColumn="0" w:lastColumn="0" w:oddVBand="0" w:evenVBand="0" w:oddHBand="0" w:evenHBand="0" w:firstRowFirstColumn="0" w:firstRowLastColumn="0" w:lastRowFirstColumn="0" w:lastRowLastColumn="0"/>
              <w:rPr>
                <w:color w:val="auto"/>
                <w:highlight w:val="cyan"/>
                <w:lang w:eastAsia="es-BO"/>
              </w:rPr>
            </w:pPr>
            <w:r w:rsidRPr="000044BB">
              <w:rPr>
                <w:color w:val="auto"/>
                <w:highlight w:val="cyan"/>
                <w:lang w:eastAsia="es-BO"/>
              </w:rPr>
              <w:t>CRITERIOS DE VALORACION</w:t>
            </w:r>
          </w:p>
        </w:tc>
        <w:tc>
          <w:tcPr>
            <w:tcW w:w="2003" w:type="dxa"/>
            <w:shd w:val="clear" w:color="auto" w:fill="E7EBF1"/>
            <w:vAlign w:val="center"/>
          </w:tcPr>
          <w:p w14:paraId="52FF2F04" w14:textId="77777777" w:rsidR="00CC24BE" w:rsidRPr="00953816" w:rsidRDefault="00CC24BE" w:rsidP="00DF19CA">
            <w:pPr>
              <w:jc w:val="center"/>
              <w:cnfStyle w:val="100000000000" w:firstRow="1" w:lastRow="0" w:firstColumn="0" w:lastColumn="0" w:oddVBand="0" w:evenVBand="0" w:oddHBand="0" w:evenHBand="0" w:firstRowFirstColumn="0" w:firstRowLastColumn="0" w:lastRowFirstColumn="0" w:lastRowLastColumn="0"/>
              <w:rPr>
                <w:color w:val="auto"/>
                <w:lang w:eastAsia="es-BO"/>
              </w:rPr>
            </w:pPr>
            <w:r w:rsidRPr="00953816">
              <w:rPr>
                <w:color w:val="auto"/>
                <w:lang w:eastAsia="es-BO"/>
              </w:rPr>
              <w:t>COLORMETRIA</w:t>
            </w:r>
          </w:p>
        </w:tc>
      </w:tr>
      <w:tr w:rsidR="00CC24BE" w:rsidRPr="00BC6D0F" w14:paraId="24EA937C" w14:textId="77777777" w:rsidTr="00DF19CA">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897" w:type="dxa"/>
            <w:vMerge w:val="restart"/>
            <w:shd w:val="clear" w:color="auto" w:fill="FFFFFF" w:themeFill="background1"/>
          </w:tcPr>
          <w:p w14:paraId="0F69596E" w14:textId="77777777" w:rsidR="00CC24BE" w:rsidRPr="00BC6D0F" w:rsidRDefault="00CC24BE" w:rsidP="00DF19CA">
            <w:pPr>
              <w:rPr>
                <w:lang w:eastAsia="es-BO"/>
              </w:rPr>
            </w:pPr>
            <w:r w:rsidRPr="00BC6D0F">
              <w:rPr>
                <w:lang w:eastAsia="es-BO"/>
              </w:rPr>
              <w:t>EJECUCIÓN</w:t>
            </w:r>
          </w:p>
          <w:p w14:paraId="579887CF" w14:textId="77777777" w:rsidR="00CC24BE" w:rsidRPr="00BC6D0F" w:rsidRDefault="00CC24BE" w:rsidP="00DF19CA">
            <w:pPr>
              <w:rPr>
                <w:lang w:eastAsia="es-BO"/>
              </w:rPr>
            </w:pPr>
          </w:p>
          <w:p w14:paraId="119EE88B" w14:textId="77777777" w:rsidR="00CC24BE" w:rsidRPr="00BC6D0F" w:rsidRDefault="00CC24BE" w:rsidP="00DF19CA">
            <w:pPr>
              <w:rPr>
                <w:lang w:eastAsia="es-BO"/>
              </w:rPr>
            </w:pPr>
            <w:r w:rsidRPr="00BC6D0F">
              <w:rPr>
                <w:lang w:eastAsia="es-BO"/>
              </w:rPr>
              <w:t>EFICACIA</w:t>
            </w:r>
          </w:p>
        </w:tc>
        <w:tc>
          <w:tcPr>
            <w:tcW w:w="1778" w:type="dxa"/>
            <w:shd w:val="clear" w:color="auto" w:fill="FFFFFF" w:themeFill="background1"/>
          </w:tcPr>
          <w:p w14:paraId="184BD5E5" w14:textId="77777777" w:rsidR="00CC24BE" w:rsidRPr="000044BB" w:rsidRDefault="00CC24BE" w:rsidP="00DF19CA">
            <w:pPr>
              <w:cnfStyle w:val="000000100000" w:firstRow="0" w:lastRow="0" w:firstColumn="0" w:lastColumn="0" w:oddVBand="0" w:evenVBand="0" w:oddHBand="1" w:evenHBand="0" w:firstRowFirstColumn="0" w:firstRowLastColumn="0" w:lastRowFirstColumn="0" w:lastRowLastColumn="0"/>
              <w:rPr>
                <w:highlight w:val="cyan"/>
                <w:lang w:eastAsia="es-BO"/>
              </w:rPr>
            </w:pPr>
            <w:r w:rsidRPr="000044BB">
              <w:rPr>
                <w:highlight w:val="cyan"/>
                <w:lang w:eastAsia="es-BO"/>
              </w:rPr>
              <w:t>0 a 50</w:t>
            </w:r>
          </w:p>
        </w:tc>
        <w:tc>
          <w:tcPr>
            <w:tcW w:w="1830" w:type="dxa"/>
            <w:shd w:val="clear" w:color="auto" w:fill="FFFFFF" w:themeFill="background1"/>
          </w:tcPr>
          <w:p w14:paraId="30596AEA" w14:textId="77777777" w:rsidR="00CC24BE" w:rsidRPr="000044BB" w:rsidRDefault="00CC24BE" w:rsidP="00DF19CA">
            <w:pPr>
              <w:cnfStyle w:val="000000100000" w:firstRow="0" w:lastRow="0" w:firstColumn="0" w:lastColumn="0" w:oddVBand="0" w:evenVBand="0" w:oddHBand="1" w:evenHBand="0" w:firstRowFirstColumn="0" w:firstRowLastColumn="0" w:lastRowFirstColumn="0" w:lastRowLastColumn="0"/>
              <w:rPr>
                <w:highlight w:val="cyan"/>
                <w:lang w:eastAsia="es-BO"/>
              </w:rPr>
            </w:pPr>
            <w:r w:rsidRPr="000044BB">
              <w:rPr>
                <w:highlight w:val="cyan"/>
                <w:lang w:eastAsia="es-BO"/>
              </w:rPr>
              <w:t>Baja</w:t>
            </w:r>
          </w:p>
        </w:tc>
        <w:tc>
          <w:tcPr>
            <w:tcW w:w="2003" w:type="dxa"/>
            <w:shd w:val="clear" w:color="auto" w:fill="FF0000"/>
          </w:tcPr>
          <w:p w14:paraId="716759BD" w14:textId="77777777" w:rsidR="00CC24BE" w:rsidRPr="00BC6D0F" w:rsidRDefault="00CC24BE" w:rsidP="00DF19CA">
            <w:pPr>
              <w:cnfStyle w:val="000000100000" w:firstRow="0" w:lastRow="0" w:firstColumn="0" w:lastColumn="0" w:oddVBand="0" w:evenVBand="0" w:oddHBand="1" w:evenHBand="0" w:firstRowFirstColumn="0" w:firstRowLastColumn="0" w:lastRowFirstColumn="0" w:lastRowLastColumn="0"/>
              <w:rPr>
                <w:lang w:eastAsia="es-BO"/>
              </w:rPr>
            </w:pPr>
          </w:p>
        </w:tc>
      </w:tr>
      <w:tr w:rsidR="00CC24BE" w:rsidRPr="00BC6D0F" w14:paraId="2D12494B" w14:textId="77777777" w:rsidTr="00DF19CA">
        <w:trPr>
          <w:trHeight w:val="218"/>
          <w:jc w:val="center"/>
        </w:trPr>
        <w:tc>
          <w:tcPr>
            <w:cnfStyle w:val="001000000000" w:firstRow="0" w:lastRow="0" w:firstColumn="1" w:lastColumn="0" w:oddVBand="0" w:evenVBand="0" w:oddHBand="0" w:evenHBand="0" w:firstRowFirstColumn="0" w:firstRowLastColumn="0" w:lastRowFirstColumn="0" w:lastRowLastColumn="0"/>
            <w:tcW w:w="1897" w:type="dxa"/>
            <w:vMerge/>
            <w:shd w:val="clear" w:color="auto" w:fill="FFFFFF" w:themeFill="background1"/>
          </w:tcPr>
          <w:p w14:paraId="5628BE35" w14:textId="77777777" w:rsidR="00CC24BE" w:rsidRPr="00BC6D0F" w:rsidRDefault="00CC24BE" w:rsidP="00DF19CA">
            <w:pPr>
              <w:rPr>
                <w:lang w:eastAsia="es-BO"/>
              </w:rPr>
            </w:pPr>
          </w:p>
        </w:tc>
        <w:tc>
          <w:tcPr>
            <w:tcW w:w="1778" w:type="dxa"/>
            <w:shd w:val="clear" w:color="auto" w:fill="E7EBF1"/>
          </w:tcPr>
          <w:p w14:paraId="7415E000" w14:textId="77777777" w:rsidR="00CC24BE" w:rsidRPr="000044BB" w:rsidRDefault="00CC24BE" w:rsidP="00DF19CA">
            <w:pPr>
              <w:cnfStyle w:val="000000000000" w:firstRow="0" w:lastRow="0" w:firstColumn="0" w:lastColumn="0" w:oddVBand="0" w:evenVBand="0" w:oddHBand="0" w:evenHBand="0" w:firstRowFirstColumn="0" w:firstRowLastColumn="0" w:lastRowFirstColumn="0" w:lastRowLastColumn="0"/>
              <w:rPr>
                <w:highlight w:val="cyan"/>
                <w:lang w:eastAsia="es-BO"/>
              </w:rPr>
            </w:pPr>
            <w:r w:rsidRPr="000044BB">
              <w:rPr>
                <w:highlight w:val="cyan"/>
                <w:lang w:eastAsia="es-BO"/>
              </w:rPr>
              <w:t>51 a 75</w:t>
            </w:r>
          </w:p>
        </w:tc>
        <w:tc>
          <w:tcPr>
            <w:tcW w:w="1830" w:type="dxa"/>
            <w:shd w:val="clear" w:color="auto" w:fill="E7EBF1"/>
          </w:tcPr>
          <w:p w14:paraId="063F5DA9" w14:textId="77777777" w:rsidR="00CC24BE" w:rsidRPr="000044BB" w:rsidRDefault="00CC24BE" w:rsidP="00DF19CA">
            <w:pPr>
              <w:cnfStyle w:val="000000000000" w:firstRow="0" w:lastRow="0" w:firstColumn="0" w:lastColumn="0" w:oddVBand="0" w:evenVBand="0" w:oddHBand="0" w:evenHBand="0" w:firstRowFirstColumn="0" w:firstRowLastColumn="0" w:lastRowFirstColumn="0" w:lastRowLastColumn="0"/>
              <w:rPr>
                <w:highlight w:val="cyan"/>
                <w:lang w:eastAsia="es-BO"/>
              </w:rPr>
            </w:pPr>
            <w:r w:rsidRPr="000044BB">
              <w:rPr>
                <w:highlight w:val="cyan"/>
                <w:lang w:eastAsia="es-BO"/>
              </w:rPr>
              <w:t>Media</w:t>
            </w:r>
          </w:p>
        </w:tc>
        <w:tc>
          <w:tcPr>
            <w:tcW w:w="2003" w:type="dxa"/>
            <w:shd w:val="clear" w:color="auto" w:fill="FFFF00"/>
          </w:tcPr>
          <w:p w14:paraId="47F8C109" w14:textId="77777777" w:rsidR="00CC24BE" w:rsidRPr="00BC6D0F" w:rsidRDefault="00CC24BE" w:rsidP="00DF19CA">
            <w:pPr>
              <w:cnfStyle w:val="000000000000" w:firstRow="0" w:lastRow="0" w:firstColumn="0" w:lastColumn="0" w:oddVBand="0" w:evenVBand="0" w:oddHBand="0" w:evenHBand="0" w:firstRowFirstColumn="0" w:firstRowLastColumn="0" w:lastRowFirstColumn="0" w:lastRowLastColumn="0"/>
              <w:rPr>
                <w:lang w:eastAsia="es-BO"/>
              </w:rPr>
            </w:pPr>
          </w:p>
        </w:tc>
      </w:tr>
      <w:tr w:rsidR="00CC24BE" w:rsidRPr="00BC6D0F" w14:paraId="5CD2E670" w14:textId="77777777" w:rsidTr="00DF19CA">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1897" w:type="dxa"/>
            <w:vMerge/>
            <w:shd w:val="clear" w:color="auto" w:fill="FFFFFF" w:themeFill="background1"/>
          </w:tcPr>
          <w:p w14:paraId="31927F9D" w14:textId="77777777" w:rsidR="00CC24BE" w:rsidRPr="00BC6D0F" w:rsidRDefault="00CC24BE" w:rsidP="00DF19CA">
            <w:pPr>
              <w:rPr>
                <w:lang w:eastAsia="es-BO"/>
              </w:rPr>
            </w:pPr>
          </w:p>
        </w:tc>
        <w:tc>
          <w:tcPr>
            <w:tcW w:w="1778" w:type="dxa"/>
            <w:shd w:val="clear" w:color="auto" w:fill="FFFFFF" w:themeFill="background1"/>
          </w:tcPr>
          <w:p w14:paraId="5C367ACE" w14:textId="77777777" w:rsidR="00CC24BE" w:rsidRPr="000044BB" w:rsidRDefault="00CC24BE" w:rsidP="00DF19CA">
            <w:pPr>
              <w:cnfStyle w:val="000000100000" w:firstRow="0" w:lastRow="0" w:firstColumn="0" w:lastColumn="0" w:oddVBand="0" w:evenVBand="0" w:oddHBand="1" w:evenHBand="0" w:firstRowFirstColumn="0" w:firstRowLastColumn="0" w:lastRowFirstColumn="0" w:lastRowLastColumn="0"/>
              <w:rPr>
                <w:highlight w:val="cyan"/>
                <w:lang w:eastAsia="es-BO"/>
              </w:rPr>
            </w:pPr>
            <w:r w:rsidRPr="000044BB">
              <w:rPr>
                <w:highlight w:val="cyan"/>
                <w:lang w:eastAsia="es-BO"/>
              </w:rPr>
              <w:t>76 a 100</w:t>
            </w:r>
          </w:p>
        </w:tc>
        <w:tc>
          <w:tcPr>
            <w:tcW w:w="1830" w:type="dxa"/>
            <w:shd w:val="clear" w:color="auto" w:fill="FFFFFF" w:themeFill="background1"/>
          </w:tcPr>
          <w:p w14:paraId="311229B2" w14:textId="77777777" w:rsidR="00CC24BE" w:rsidRPr="000044BB" w:rsidRDefault="00CC24BE" w:rsidP="00DF19CA">
            <w:pPr>
              <w:cnfStyle w:val="000000100000" w:firstRow="0" w:lastRow="0" w:firstColumn="0" w:lastColumn="0" w:oddVBand="0" w:evenVBand="0" w:oddHBand="1" w:evenHBand="0" w:firstRowFirstColumn="0" w:firstRowLastColumn="0" w:lastRowFirstColumn="0" w:lastRowLastColumn="0"/>
              <w:rPr>
                <w:highlight w:val="cyan"/>
                <w:lang w:eastAsia="es-BO"/>
              </w:rPr>
            </w:pPr>
            <w:r w:rsidRPr="000044BB">
              <w:rPr>
                <w:highlight w:val="cyan"/>
                <w:lang w:eastAsia="es-BO"/>
              </w:rPr>
              <w:t>Alta</w:t>
            </w:r>
          </w:p>
        </w:tc>
        <w:tc>
          <w:tcPr>
            <w:tcW w:w="2003" w:type="dxa"/>
            <w:shd w:val="clear" w:color="auto" w:fill="00B050"/>
          </w:tcPr>
          <w:p w14:paraId="20D66AFB" w14:textId="77777777" w:rsidR="00CC24BE" w:rsidRPr="003748D4" w:rsidRDefault="00CC24BE" w:rsidP="00DF19CA">
            <w:pPr>
              <w:cnfStyle w:val="000000100000" w:firstRow="0" w:lastRow="0" w:firstColumn="0" w:lastColumn="0" w:oddVBand="0" w:evenVBand="0" w:oddHBand="1" w:evenHBand="0" w:firstRowFirstColumn="0" w:firstRowLastColumn="0" w:lastRowFirstColumn="0" w:lastRowLastColumn="0"/>
              <w:rPr>
                <w:highlight w:val="darkGreen"/>
                <w:lang w:eastAsia="es-BO"/>
              </w:rPr>
            </w:pPr>
          </w:p>
        </w:tc>
      </w:tr>
    </w:tbl>
    <w:p w14:paraId="21DF4CED" w14:textId="77777777" w:rsidR="00CC24BE" w:rsidRDefault="00CC24BE" w:rsidP="00CC24BE">
      <w:pPr>
        <w:rPr>
          <w:lang w:eastAsia="es-BO"/>
        </w:rPr>
      </w:pPr>
    </w:p>
    <w:p w14:paraId="0E96EBB4" w14:textId="4B475449" w:rsidR="00CC24BE" w:rsidRDefault="00CC24BE" w:rsidP="00CC24BE">
      <w:pPr>
        <w:rPr>
          <w:lang w:eastAsia="es-BO"/>
        </w:rPr>
      </w:pPr>
      <w:r>
        <w:t xml:space="preserve">Estos parámetros permiten determinar el desempeño general de la UAJMS, respecto al cumplimiento de los objetivos y actividades planificados en el POA – </w:t>
      </w:r>
      <w:r w:rsidR="00382FC5">
        <w:t>2021</w:t>
      </w:r>
      <w:r>
        <w:t xml:space="preserve">. </w:t>
      </w:r>
    </w:p>
    <w:p w14:paraId="4EDD166E" w14:textId="77777777" w:rsidR="00CC24BE" w:rsidRPr="00FE1D96" w:rsidRDefault="00CC24BE" w:rsidP="00CC24BE">
      <w:pPr>
        <w:rPr>
          <w:lang w:eastAsia="es-BO"/>
        </w:rPr>
      </w:pPr>
      <w:r w:rsidRPr="00FE1D96">
        <w:rPr>
          <w:lang w:eastAsia="es-BO"/>
        </w:rPr>
        <w:t>Se usa para evaluar el grado de cumplimiento de los objetivos de gestión; El proceso se elaboró considerando lo siguiente:</w:t>
      </w:r>
    </w:p>
    <w:p w14:paraId="12B26317" w14:textId="77777777" w:rsidR="00CC24BE" w:rsidRDefault="00CC24BE" w:rsidP="00CC24BE">
      <w:pPr>
        <w:pStyle w:val="Prrafodelista"/>
        <w:numPr>
          <w:ilvl w:val="0"/>
          <w:numId w:val="8"/>
        </w:numPr>
        <w:rPr>
          <w:lang w:eastAsia="es-BO"/>
        </w:rPr>
      </w:pPr>
      <w:r w:rsidRPr="00FE1D96">
        <w:rPr>
          <w:lang w:eastAsia="es-BO"/>
        </w:rPr>
        <w:t xml:space="preserve">Identificación de los indicadores para evaluar el grado de cumplimiento, </w:t>
      </w:r>
    </w:p>
    <w:p w14:paraId="609016C3" w14:textId="1EFB7342" w:rsidR="00CC24BE" w:rsidRDefault="00CC24BE" w:rsidP="00CC24BE">
      <w:pPr>
        <w:pStyle w:val="Prrafodelista"/>
        <w:numPr>
          <w:ilvl w:val="0"/>
          <w:numId w:val="8"/>
        </w:numPr>
        <w:rPr>
          <w:lang w:eastAsia="es-BO"/>
        </w:rPr>
      </w:pPr>
      <w:r w:rsidRPr="00FE1D96">
        <w:rPr>
          <w:lang w:eastAsia="es-BO"/>
        </w:rPr>
        <w:t>Se decidió utilizar la escala literal de baja</w:t>
      </w:r>
      <w:r w:rsidR="00496024">
        <w:rPr>
          <w:lang w:eastAsia="es-BO"/>
        </w:rPr>
        <w:t>,</w:t>
      </w:r>
      <w:r w:rsidRPr="00FE1D96">
        <w:rPr>
          <w:lang w:eastAsia="es-BO"/>
        </w:rPr>
        <w:t xml:space="preserve"> media y alta.</w:t>
      </w:r>
    </w:p>
    <w:p w14:paraId="2F816353" w14:textId="4608A793" w:rsidR="00125880" w:rsidRDefault="00125880" w:rsidP="00125880">
      <w:pPr>
        <w:pStyle w:val="Prrafodelista"/>
        <w:rPr>
          <w:lang w:eastAsia="es-BO"/>
        </w:rPr>
      </w:pPr>
    </w:p>
    <w:p w14:paraId="5511825A" w14:textId="0BB65874" w:rsidR="00801418" w:rsidRDefault="00801418" w:rsidP="00125880">
      <w:pPr>
        <w:pStyle w:val="Prrafodelista"/>
        <w:rPr>
          <w:lang w:eastAsia="es-BO"/>
        </w:rPr>
      </w:pPr>
    </w:p>
    <w:p w14:paraId="6D6C0020" w14:textId="708F3F47" w:rsidR="00801418" w:rsidRDefault="00801418" w:rsidP="00125880">
      <w:pPr>
        <w:pStyle w:val="Prrafodelista"/>
        <w:rPr>
          <w:lang w:eastAsia="es-BO"/>
        </w:rPr>
      </w:pPr>
    </w:p>
    <w:p w14:paraId="427B6B32" w14:textId="77777777" w:rsidR="00801418" w:rsidRDefault="00801418" w:rsidP="00125880">
      <w:pPr>
        <w:pStyle w:val="Prrafodelista"/>
        <w:rPr>
          <w:lang w:eastAsia="es-BO"/>
        </w:rPr>
      </w:pPr>
    </w:p>
    <w:p w14:paraId="12C61387" w14:textId="77777777" w:rsidR="00FD07A1" w:rsidRDefault="00FA22A0" w:rsidP="00FA22A0">
      <w:pPr>
        <w:pStyle w:val="Ttulo1"/>
      </w:pPr>
      <w:bookmarkStart w:id="5" w:name="_Toc65760056"/>
      <w:r>
        <w:lastRenderedPageBreak/>
        <w:t>MARCO INSTITUCIONAL</w:t>
      </w:r>
      <w:bookmarkEnd w:id="5"/>
    </w:p>
    <w:p w14:paraId="53E7EFF8" w14:textId="77777777" w:rsidR="009D603A" w:rsidRDefault="00FA22A0" w:rsidP="00FA22A0">
      <w:pPr>
        <w:pStyle w:val="Ttulo2"/>
      </w:pPr>
      <w:bookmarkStart w:id="6" w:name="_Toc65760057"/>
      <w:r>
        <w:t>MISIÓN</w:t>
      </w:r>
      <w:bookmarkEnd w:id="6"/>
    </w:p>
    <w:p w14:paraId="03EDD357" w14:textId="77777777" w:rsidR="00F61889" w:rsidRDefault="00496024" w:rsidP="00F61889">
      <w:r>
        <w:rPr>
          <w:noProof/>
          <w:lang w:eastAsia="es-BO"/>
        </w:rPr>
        <mc:AlternateContent>
          <mc:Choice Requires="wps">
            <w:drawing>
              <wp:anchor distT="0" distB="0" distL="114300" distR="114300" simplePos="0" relativeHeight="251660288" behindDoc="0" locked="0" layoutInCell="1" allowOverlap="1" wp14:anchorId="1B993FB8" wp14:editId="18B1EB65">
                <wp:simplePos x="0" y="0"/>
                <wp:positionH relativeFrom="margin">
                  <wp:posOffset>350313</wp:posOffset>
                </wp:positionH>
                <wp:positionV relativeFrom="paragraph">
                  <wp:posOffset>136047</wp:posOffset>
                </wp:positionV>
                <wp:extent cx="4899660" cy="823866"/>
                <wp:effectExtent l="0" t="0" r="15240" b="14605"/>
                <wp:wrapNone/>
                <wp:docPr id="6" name="Rectángulo redondeado 6"/>
                <wp:cNvGraphicFramePr/>
                <a:graphic xmlns:a="http://schemas.openxmlformats.org/drawingml/2006/main">
                  <a:graphicData uri="http://schemas.microsoft.com/office/word/2010/wordprocessingShape">
                    <wps:wsp>
                      <wps:cNvSpPr/>
                      <wps:spPr>
                        <a:xfrm>
                          <a:off x="0" y="0"/>
                          <a:ext cx="4899660" cy="8238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BB1558" w14:textId="77777777" w:rsidR="000D0ED4" w:rsidRPr="00CC1D01" w:rsidRDefault="000D0ED4" w:rsidP="00496024">
                            <w:pPr>
                              <w:rPr>
                                <w:lang w:val="es-ES"/>
                              </w:rPr>
                            </w:pPr>
                            <w:r w:rsidRPr="00CC1D01">
                              <w:rPr>
                                <w:lang w:val="es-ES"/>
                              </w:rPr>
                              <w:t>“Formar profesionales competentes e integrales, socialmente pertinentes para generar, aplicar y difundir conocimiento científico y tecnológico que contribuya al desarrollo sostenible del país y del mundo”.</w:t>
                            </w:r>
                          </w:p>
                          <w:p w14:paraId="4C2EB2AD" w14:textId="77777777" w:rsidR="000D0ED4" w:rsidRDefault="000D0ED4" w:rsidP="004960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93FB8" id="Rectángulo redondeado 6" o:spid="_x0000_s1027" style="position:absolute;left:0;text-align:left;margin-left:27.6pt;margin-top:10.7pt;width:385.8pt;height:64.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fojgIAAF0FAAAOAAAAZHJzL2Uyb0RvYy54bWysVM1u2zAMvg/YOwi6r06yNEuDOkXQosOA&#10;og3aDj0rshQbkEWNUmJnb7Nn2YuNkh23aIsdhuXgiCL58e+jzi/a2rC9Ql+Bzfn4ZMSZshKKym5z&#10;/v3x+tOcMx+ELYQBq3J+UJ5fLD9+OG/cQk2gBFMoZARi/aJxOS9DcIss87JUtfAn4JQlpQasRSAR&#10;t1mBoiH02mST0WiWNYCFQ5DKe7q96pR8mfC1VjLcae1VYCbnlFtIX0zfTfxmy3Ox2KJwZSX7NMQ/&#10;ZFGLylLQAepKBMF2WL2BqiuJ4EGHEwl1BlpXUqUaqJrx6FU1D6VwKtVCzfFuaJP/f7Dydr9GVhU5&#10;n3FmRU0juqem/f5ltzsDDFUBtlCiADaLvWqcX5DLg1tjL3k6xsJbjXX8p5JYm/p7GPqr2sAkXU7n&#10;Z2ezGY1Bkm4++TyfJdDs2duhD18V1Cweco6ws0XMJ/VW7G98oLBkf7QjIabUJZFO4WBUzMPYe6Wp&#10;MAo7Sd6JUurSINsLIoOQUtkw7lSlKFR3fTqiX6yUggweSUqAEVlXxgzYPUCk61vsDqa3j64qMXJw&#10;Hv0tsc558EiRwYbBua4s4HsAhqrqI3f2xyZ1rYldCu2mTUNPlvFmA8WBiIDQbYh38rqiEdwIH9YC&#10;aSVoarTm4Y4+2kCTc+hPnJWAP9+7j/bEVNJy1tCK5dz/2AlUnJlvljh8Np5O404mYXr6ZUICvtRs&#10;Xmrsrr4EGtyYHhQn0zHaB3M8aoT6iV6DVYxKKmElxc65DHgULkO3+vSeSLVaJTPaQyfCjX1wMoLH&#10;Pkd2PbZPAl3Pw0AMvoXjOorFKyZ2ttHTwmoXQFeJps997SdAO5yo1L838ZF4KSer51dx+QcAAP//&#10;AwBQSwMEFAAGAAgAAAAhACa4PgrcAAAACQEAAA8AAABkcnMvZG93bnJldi54bWxMjzFPwzAQhXck&#10;/oN1SGzUSSBVlMapClUnJgJLNye+xoHYjmy3Nf+eY4Lx9D69+16zTWZmF/RhclZAvsqAoR2cmuwo&#10;4OP98FABC1FaJWdnUcA3Bti2tzeNrJW72je8dHFkVGJDLQXoGJea8zBoNDKs3IKWspPzRkY6/ciV&#10;l1cqNzMvsmzNjZwsfdBywReNw1d3NgKMekz7T7k74qHqno9let173Qtxf5d2G2ARU/yD4Vef1KEl&#10;p96drQpsFlCWBZECivwJGOVVsaYpPYFlngNvG/5/QfsDAAD//wMAUEsBAi0AFAAGAAgAAAAhALaD&#10;OJL+AAAA4QEAABMAAAAAAAAAAAAAAAAAAAAAAFtDb250ZW50X1R5cGVzXS54bWxQSwECLQAUAAYA&#10;CAAAACEAOP0h/9YAAACUAQAACwAAAAAAAAAAAAAAAAAvAQAAX3JlbHMvLnJlbHNQSwECLQAUAAYA&#10;CAAAACEA2bS36I4CAABdBQAADgAAAAAAAAAAAAAAAAAuAgAAZHJzL2Uyb0RvYy54bWxQSwECLQAU&#10;AAYACAAAACEAJrg+CtwAAAAJAQAADwAAAAAAAAAAAAAAAADoBAAAZHJzL2Rvd25yZXYueG1sUEsF&#10;BgAAAAAEAAQA8wAAAPEFAAAAAA==&#10;" fillcolor="#5b9bd5 [3204]" strokecolor="#1f4d78 [1604]" strokeweight="1pt">
                <v:stroke joinstyle="miter"/>
                <v:textbox>
                  <w:txbxContent>
                    <w:p w14:paraId="48BB1558" w14:textId="77777777" w:rsidR="000D0ED4" w:rsidRPr="00CC1D01" w:rsidRDefault="000D0ED4" w:rsidP="00496024">
                      <w:pPr>
                        <w:rPr>
                          <w:lang w:val="es-ES"/>
                        </w:rPr>
                      </w:pPr>
                      <w:r w:rsidRPr="00CC1D01">
                        <w:rPr>
                          <w:lang w:val="es-ES"/>
                        </w:rPr>
                        <w:t>“Formar profesionales competentes e integrales, socialmente pertinentes para generar, aplicar y difundir conocimiento científico y tecnológico que contribuya al desarrollo sostenible del país y del mundo”.</w:t>
                      </w:r>
                    </w:p>
                    <w:p w14:paraId="4C2EB2AD" w14:textId="77777777" w:rsidR="000D0ED4" w:rsidRDefault="000D0ED4" w:rsidP="00496024">
                      <w:pPr>
                        <w:jc w:val="center"/>
                      </w:pPr>
                    </w:p>
                  </w:txbxContent>
                </v:textbox>
                <w10:wrap anchorx="margin"/>
              </v:roundrect>
            </w:pict>
          </mc:Fallback>
        </mc:AlternateContent>
      </w:r>
    </w:p>
    <w:p w14:paraId="55D166B4" w14:textId="77777777" w:rsidR="00496024" w:rsidRDefault="00496024" w:rsidP="00F61889"/>
    <w:p w14:paraId="5D5DE6C6" w14:textId="77777777" w:rsidR="00496024" w:rsidRDefault="00496024" w:rsidP="00F61889"/>
    <w:p w14:paraId="766B1C88" w14:textId="77777777" w:rsidR="00496024" w:rsidRPr="00F61889" w:rsidRDefault="00496024" w:rsidP="00F61889"/>
    <w:p w14:paraId="06328F1C" w14:textId="77777777" w:rsidR="009D603A" w:rsidRDefault="00FA22A0" w:rsidP="00FA22A0">
      <w:pPr>
        <w:pStyle w:val="Ttulo2"/>
      </w:pPr>
      <w:bookmarkStart w:id="7" w:name="_Toc65760058"/>
      <w:r>
        <w:t>VISIÓN</w:t>
      </w:r>
      <w:bookmarkEnd w:id="7"/>
    </w:p>
    <w:p w14:paraId="56F90E0B" w14:textId="2196EF36" w:rsidR="00F61889" w:rsidRDefault="00496024" w:rsidP="00C7019A">
      <w:r>
        <w:rPr>
          <w:noProof/>
          <w:lang w:eastAsia="es-BO"/>
        </w:rPr>
        <mc:AlternateContent>
          <mc:Choice Requires="wps">
            <w:drawing>
              <wp:anchor distT="0" distB="0" distL="114300" distR="114300" simplePos="0" relativeHeight="251662336" behindDoc="0" locked="0" layoutInCell="1" allowOverlap="1" wp14:anchorId="4552852C" wp14:editId="0BF38E7E">
                <wp:simplePos x="0" y="0"/>
                <wp:positionH relativeFrom="margin">
                  <wp:posOffset>449901</wp:posOffset>
                </wp:positionH>
                <wp:positionV relativeFrom="paragraph">
                  <wp:posOffset>227752</wp:posOffset>
                </wp:positionV>
                <wp:extent cx="4899660" cy="1358020"/>
                <wp:effectExtent l="0" t="0" r="15240" b="13970"/>
                <wp:wrapNone/>
                <wp:docPr id="8" name="Rectángulo redondeado 8"/>
                <wp:cNvGraphicFramePr/>
                <a:graphic xmlns:a="http://schemas.openxmlformats.org/drawingml/2006/main">
                  <a:graphicData uri="http://schemas.microsoft.com/office/word/2010/wordprocessingShape">
                    <wps:wsp>
                      <wps:cNvSpPr/>
                      <wps:spPr>
                        <a:xfrm>
                          <a:off x="0" y="0"/>
                          <a:ext cx="4899660" cy="13580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722EF0" w14:textId="518BDBF3" w:rsidR="000D0ED4" w:rsidRDefault="000D0ED4" w:rsidP="00E27487">
                            <w:r w:rsidRPr="00E27487">
                              <w:rPr>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2852C" id="Rectángulo redondeado 8" o:spid="_x0000_s1028" style="position:absolute;left:0;text-align:left;margin-left:35.45pt;margin-top:17.95pt;width:385.8pt;height:10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xJkQIAAF4FAAAOAAAAZHJzL2Uyb0RvYy54bWysVF9P2zAQf5+072D5fSTtCisVKapATJMQ&#10;IGDi2XXsJpLj885uk+7b7LPsi+3spAEB2sO0Pri+3N3v/v3OZ+ddY9hOoa/BFnxylHOmrISytpuC&#10;f3+8+jTnzAdhS2HAqoLvlefny48fzlq3UFOowJQKGYFYv2hdwasQ3CLLvKxUI/wROGVJqQEbEUjE&#10;TVaiaAm9Mdk0z0+yFrB0CFJ5T18veyVfJnytlQy3WnsVmCk45RbSielcxzNbnonFBoWrajmkIf4h&#10;i0bUloKOUJciCLbF+g1UU0sEDzocSWgy0LqWKtVA1UzyV9U8VMKpVAs1x7uxTf7/wcqb3R2yuiw4&#10;DcqKhkZ0T037/ctutgYYqhJsqUQJbB571Tq/IJcHd4eD5OkaC+80NvGfSmJd6u9+7K/qApP0cTY/&#10;PT05oTFI0k0+H8/zaZpA9uzu0IevChoWLwVH2NoyJpSaK3bXPlBcsj/YkRBz6rNIt7A3KiZi7L3S&#10;VBnFnSbvxCl1YZDtBLFBSKlsmPSqSpSq/3yc0y+WSkFGjyQlwIisa2NG7AEg8vUtdg8z2EdXlSg5&#10;Oud/S6x3Hj1SZLBhdG5qC/gegKGqhsi9/aFJfWtil0K37tLUp4eprqHcExMQ+hXxTl7VNIJr4cOd&#10;QNoJGhvtebilQxtoCw7DjbMK8Od736M9UZW0nLW0YwX3P7YCFWfmmyUSn05ms7iUSZgdfyE2MHyp&#10;Wb/U2G1zATS4Cb0oTqZrtA/mcNUIzRM9B6sYlVTCSopdcBnwIFyEfvfpQZFqtUpmtIhOhGv74GQE&#10;j32O7HrsngS6gYeBKHwDh30Ui1dM7G2jp4XVNoCuE01jp/u+DhOgJU5UGh6c+Eq8lJPV87O4/AMA&#10;AP//AwBQSwMEFAAGAAgAAAAhAK3EmLbeAAAACQEAAA8AAABkcnMvZG93bnJldi54bWxMj8FOwzAQ&#10;RO9I/IO1SNyoQ9pAGuJUhaonTg1cenPiJQ7E68h2W/P3mBOcRqsZzbytN9FM7IzOj5YE3C8yYEi9&#10;VSMNAt7f9nclMB8kKTlZQgHf6GHTXF/VslL2Qgc8t2FgqYR8JQXoEOaKc99rNNIv7IyUvA/rjAzp&#10;dANXTl5SuZl4nmUP3MiR0oKWM75o7L/akxFg1DLuPuX2iPuyfT4W8XXndCfE7U3cPgELGMNfGH7x&#10;Ezo0iamzJ1KeTQIes3VKClgWSZNfrvICWCcgX61L4E3N/3/Q/AAAAP//AwBQSwECLQAUAAYACAAA&#10;ACEAtoM4kv4AAADhAQAAEwAAAAAAAAAAAAAAAAAAAAAAW0NvbnRlbnRfVHlwZXNdLnhtbFBLAQIt&#10;ABQABgAIAAAAIQA4/SH/1gAAAJQBAAALAAAAAAAAAAAAAAAAAC8BAABfcmVscy8ucmVsc1BLAQIt&#10;ABQABgAIAAAAIQChRmxJkQIAAF4FAAAOAAAAAAAAAAAAAAAAAC4CAABkcnMvZTJvRG9jLnhtbFBL&#10;AQItABQABgAIAAAAIQCtxJi23gAAAAkBAAAPAAAAAAAAAAAAAAAAAOsEAABkcnMvZG93bnJldi54&#10;bWxQSwUGAAAAAAQABADzAAAA9gUAAAAA&#10;" fillcolor="#5b9bd5 [3204]" strokecolor="#1f4d78 [1604]" strokeweight="1pt">
                <v:stroke joinstyle="miter"/>
                <v:textbox>
                  <w:txbxContent>
                    <w:p w14:paraId="1F722EF0" w14:textId="518BDBF3" w:rsidR="000D0ED4" w:rsidRDefault="000D0ED4" w:rsidP="00E27487">
                      <w:r w:rsidRPr="00E27487">
                        <w:rPr>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v:textbox>
                <w10:wrap anchorx="margin"/>
              </v:roundrect>
            </w:pict>
          </mc:Fallback>
        </mc:AlternateContent>
      </w:r>
    </w:p>
    <w:p w14:paraId="3663B3AC" w14:textId="77777777" w:rsidR="00801418" w:rsidRDefault="00801418" w:rsidP="00C7019A"/>
    <w:p w14:paraId="2B9C8D98" w14:textId="77777777" w:rsidR="00F61889" w:rsidRDefault="00F61889" w:rsidP="00C7019A"/>
    <w:p w14:paraId="5AC4B915" w14:textId="6FA6E346" w:rsidR="00E27487" w:rsidRDefault="00E27487" w:rsidP="00C7019A"/>
    <w:p w14:paraId="7069E5B8" w14:textId="299EB643" w:rsidR="006A3041" w:rsidRDefault="006A3041" w:rsidP="00C7019A"/>
    <w:p w14:paraId="469BE492" w14:textId="77777777" w:rsidR="006A3041" w:rsidRDefault="006A3041" w:rsidP="00C7019A"/>
    <w:p w14:paraId="44CDAFED" w14:textId="77777777" w:rsidR="00C7019A" w:rsidRDefault="00FA22A0" w:rsidP="00FA22A0">
      <w:pPr>
        <w:pStyle w:val="Ttulo1"/>
      </w:pPr>
      <w:bookmarkStart w:id="8" w:name="_Toc65760059"/>
      <w:r>
        <w:t>RESUMEN EJECUTIVO</w:t>
      </w:r>
      <w:bookmarkEnd w:id="8"/>
    </w:p>
    <w:p w14:paraId="21E2E27A" w14:textId="2D2D8DEB" w:rsidR="00DC7B25" w:rsidRDefault="00DC7B25" w:rsidP="00DC7B25">
      <w:r>
        <w:t xml:space="preserve">El POA </w:t>
      </w:r>
      <w:r w:rsidR="00382FC5">
        <w:t>2021</w:t>
      </w:r>
      <w:r w:rsidR="00760CFD">
        <w:t>,</w:t>
      </w:r>
      <w:r>
        <w:t xml:space="preserve"> se realizó en concordancia con el Plan Estratégico Institucional 2019 - 2025 alineado al Plan Nacional de Universidades; documento que fue elaborado en base a los aportes y propuestas de las autoridades Universitarias y Facultativas. </w:t>
      </w:r>
      <w:r>
        <w:tab/>
      </w:r>
    </w:p>
    <w:p w14:paraId="181731D2" w14:textId="77777777" w:rsidR="00DC7B25" w:rsidRDefault="00DC7B25" w:rsidP="00DC7B25">
      <w:r>
        <w:t>El Seguimiento y Evaluación del POA permite realizar el monitoreo de la ejecución del programa de operaciones con la finalidad de evaluar la gestión, adoptar medidas correctivas y contribuir a la programación de operaciones de ejercicios futuros.</w:t>
      </w:r>
    </w:p>
    <w:p w14:paraId="4CDF146A" w14:textId="77777777" w:rsidR="00DC7B25" w:rsidRDefault="00DC7B25" w:rsidP="00DC7B25">
      <w:r>
        <w:t xml:space="preserve">El Seguimiento de la Programación de Operaciones se realiza en forma </w:t>
      </w:r>
      <w:r w:rsidR="00544B08">
        <w:t>permanente, realizando</w:t>
      </w:r>
      <w:r>
        <w:t xml:space="preserve"> evaluaciones trimestrales con carácter de monitoreo, con carácter informativo a las autoridades universitarias semestralmente y el Anual.</w:t>
      </w:r>
    </w:p>
    <w:p w14:paraId="251EF928" w14:textId="77777777" w:rsidR="00DC7B25" w:rsidRDefault="00DC7B25" w:rsidP="00DC7B25">
      <w:r>
        <w:t xml:space="preserve">Los Decanos, Vicedecanos, Secretarlos, Directores, Jefes de División y jefe inmediato de una unidad ejecutora, son los responsables de efectuar el seguimiento a las operaciones programadas, verificando que las mismas se ejecuten en base a la normativa vigente y en el formato definido por la Dirección de Planificación. </w:t>
      </w:r>
    </w:p>
    <w:p w14:paraId="3049346C" w14:textId="3E8C8097" w:rsidR="00DC7B25" w:rsidRDefault="00DC7B25" w:rsidP="00DC7B25">
      <w:r>
        <w:t xml:space="preserve">El resultado de la evaluación de los POAs  </w:t>
      </w:r>
      <w:r w:rsidR="00382FC5">
        <w:t>2021</w:t>
      </w:r>
      <w:r w:rsidR="00476F2D">
        <w:t xml:space="preserve"> </w:t>
      </w:r>
      <w:r>
        <w:t>de las Unidades Ejecutoras, es la suma de las autoevaluaciones que cada unidad, tanto administrativa como académica realizó con el control que ejerce el Departamento de Planificación a través de sus técnicos, el mismo que ha sido elaborado en base al formular</w:t>
      </w:r>
      <w:r w:rsidR="00AE3340">
        <w:t>io de seguimiento computarizado</w:t>
      </w:r>
      <w:r w:rsidRPr="00DC7B25">
        <w:t>.</w:t>
      </w:r>
    </w:p>
    <w:p w14:paraId="28D1280C" w14:textId="7AFA0BE1" w:rsidR="006A3041" w:rsidRDefault="006A3041" w:rsidP="00DC7B25"/>
    <w:p w14:paraId="65A6A76E" w14:textId="457207FE" w:rsidR="006A3041" w:rsidRDefault="006A3041" w:rsidP="00DC7B25"/>
    <w:p w14:paraId="42A97DBB" w14:textId="77777777" w:rsidR="006A3041" w:rsidRDefault="006A3041" w:rsidP="00DC7B25"/>
    <w:p w14:paraId="036CD241" w14:textId="77777777" w:rsidR="00DC7B25" w:rsidRDefault="00DC7B25" w:rsidP="00DC7B25">
      <w:r>
        <w:lastRenderedPageBreak/>
        <w:t>Para el trabajo de seguimiento y control, se utilizó la siguiente documentación:</w:t>
      </w:r>
    </w:p>
    <w:p w14:paraId="00CAB1E1" w14:textId="77777777" w:rsidR="00DC7B25" w:rsidRPr="00360173" w:rsidRDefault="00DC7B25" w:rsidP="00DC7B25">
      <w:pPr>
        <w:pStyle w:val="Prrafodelista"/>
        <w:numPr>
          <w:ilvl w:val="0"/>
          <w:numId w:val="6"/>
        </w:numPr>
      </w:pPr>
      <w:r w:rsidRPr="00360173">
        <w:t xml:space="preserve">Formulario de Evaluación </w:t>
      </w:r>
      <w:r w:rsidR="00AE3340" w:rsidRPr="00360173">
        <w:t>informatizado</w:t>
      </w:r>
      <w:r w:rsidRPr="00360173">
        <w:t xml:space="preserve"> </w:t>
      </w:r>
    </w:p>
    <w:p w14:paraId="7B16A2EE" w14:textId="317DD595" w:rsidR="00360173" w:rsidRPr="00360173" w:rsidRDefault="00DC7B25" w:rsidP="00360173">
      <w:pPr>
        <w:pStyle w:val="Prrafodelista"/>
        <w:numPr>
          <w:ilvl w:val="0"/>
          <w:numId w:val="6"/>
        </w:numPr>
      </w:pPr>
      <w:r w:rsidRPr="00360173">
        <w:t xml:space="preserve">Reporte del SIGEP </w:t>
      </w:r>
      <w:r w:rsidR="00382FC5">
        <w:t>2021</w:t>
      </w:r>
      <w:r w:rsidRPr="00360173">
        <w:t xml:space="preserve"> </w:t>
      </w:r>
    </w:p>
    <w:p w14:paraId="2E758C62" w14:textId="67725A81" w:rsidR="00DC7B25" w:rsidRPr="00360173" w:rsidRDefault="00DC7B25" w:rsidP="00360173">
      <w:pPr>
        <w:pStyle w:val="Prrafodelista"/>
        <w:numPr>
          <w:ilvl w:val="0"/>
          <w:numId w:val="6"/>
        </w:numPr>
      </w:pPr>
      <w:r w:rsidRPr="00360173">
        <w:t>Reporte de control del Seguimiento</w:t>
      </w:r>
      <w:r w:rsidR="00AE3340" w:rsidRPr="00360173">
        <w:t xml:space="preserve"> (Sistema Informatizado POA)</w:t>
      </w:r>
      <w:r w:rsidRPr="00360173">
        <w:t xml:space="preserve"> - gestión </w:t>
      </w:r>
      <w:r w:rsidR="00360173" w:rsidRPr="00360173">
        <w:t>–</w:t>
      </w:r>
      <w:r w:rsidRPr="00360173">
        <w:t xml:space="preserve"> </w:t>
      </w:r>
      <w:r w:rsidR="00382FC5">
        <w:t>2021</w:t>
      </w:r>
      <w:r w:rsidR="00360173" w:rsidRPr="00360173">
        <w:t>.</w:t>
      </w:r>
    </w:p>
    <w:p w14:paraId="6E975DA5" w14:textId="77777777" w:rsidR="00DC7B25" w:rsidRPr="00360173" w:rsidRDefault="00DC7B25" w:rsidP="00DC7B25">
      <w:pPr>
        <w:pStyle w:val="Prrafodelista"/>
        <w:numPr>
          <w:ilvl w:val="0"/>
          <w:numId w:val="6"/>
        </w:numPr>
      </w:pPr>
      <w:r w:rsidRPr="00360173">
        <w:t>Reglamento Específico del SPO</w:t>
      </w:r>
      <w:r w:rsidR="00360173" w:rsidRPr="00360173">
        <w:t xml:space="preserve"> -</w:t>
      </w:r>
      <w:r w:rsidRPr="00360173">
        <w:t xml:space="preserve"> </w:t>
      </w:r>
      <w:r w:rsidR="00360173" w:rsidRPr="00360173">
        <w:t>CEUB</w:t>
      </w:r>
      <w:r w:rsidRPr="00360173">
        <w:t>.</w:t>
      </w:r>
    </w:p>
    <w:p w14:paraId="3FF07F2C" w14:textId="77777777" w:rsidR="00360173" w:rsidRPr="00360173" w:rsidRDefault="00360173" w:rsidP="00DC7B25">
      <w:pPr>
        <w:pStyle w:val="Prrafodelista"/>
        <w:numPr>
          <w:ilvl w:val="0"/>
          <w:numId w:val="6"/>
        </w:numPr>
      </w:pPr>
      <w:r w:rsidRPr="00360173">
        <w:t>Manual de Procesos y Procedimientos</w:t>
      </w:r>
    </w:p>
    <w:p w14:paraId="084B9B1F" w14:textId="77777777" w:rsidR="009D603A" w:rsidRDefault="00FA22A0" w:rsidP="00FA22A0">
      <w:pPr>
        <w:pStyle w:val="Ttulo1"/>
      </w:pPr>
      <w:bookmarkStart w:id="9" w:name="_Toc65760060"/>
      <w:r>
        <w:t>EVALUACIÓN DE OBJETIVOS DE GESTIÓN Y RESULTADOS ESPERADOS</w:t>
      </w:r>
      <w:bookmarkEnd w:id="9"/>
    </w:p>
    <w:p w14:paraId="578AA976" w14:textId="4F4FBBC4" w:rsidR="00165CCF" w:rsidRDefault="00FA22A0" w:rsidP="00FA22A0">
      <w:pPr>
        <w:pStyle w:val="Ttulo2"/>
      </w:pPr>
      <w:bookmarkStart w:id="10" w:name="_Toc65760061"/>
      <w:r>
        <w:t>ANÁLISIS SITUACIONAL DE OBJETIVOS</w:t>
      </w:r>
      <w:bookmarkEnd w:id="10"/>
    </w:p>
    <w:p w14:paraId="40E3251F" w14:textId="430D26F3" w:rsidR="002E406A" w:rsidRDefault="002E406A" w:rsidP="002E406A">
      <w:pPr>
        <w:pStyle w:val="Ttulo3"/>
      </w:pPr>
      <w:r>
        <w:t>Seguimiento a los Resultados</w:t>
      </w:r>
    </w:p>
    <w:p w14:paraId="6A9C053A" w14:textId="68608F6B" w:rsidR="00EC428C" w:rsidRDefault="00EC428C" w:rsidP="00EC428C">
      <w:pPr>
        <w:pStyle w:val="Prrafodelista"/>
        <w:numPr>
          <w:ilvl w:val="0"/>
          <w:numId w:val="17"/>
        </w:numPr>
        <w:ind w:left="1418"/>
        <w:rPr>
          <w:b/>
        </w:rPr>
      </w:pPr>
      <w:r w:rsidRPr="00EC428C">
        <w:rPr>
          <w:b/>
        </w:rPr>
        <w:t>Análisis cualitativo/cuantitativo de los avances en los resultados</w:t>
      </w:r>
    </w:p>
    <w:p w14:paraId="5B6ADF86" w14:textId="7037D51A" w:rsidR="00EC428C" w:rsidRDefault="00811DCF" w:rsidP="00EC428C">
      <w:pPr>
        <w:pStyle w:val="Prrafodelista"/>
        <w:numPr>
          <w:ilvl w:val="0"/>
          <w:numId w:val="17"/>
        </w:numPr>
        <w:ind w:left="1418"/>
        <w:rPr>
          <w:b/>
        </w:rPr>
      </w:pPr>
      <w:r>
        <w:rPr>
          <w:b/>
        </w:rPr>
        <w:t>Análisis de contribución directa e indirecta del Resultado al resultado de del PEI</w:t>
      </w:r>
    </w:p>
    <w:p w14:paraId="28F73DF5" w14:textId="109C7394" w:rsidR="00811DCF" w:rsidRDefault="00811DCF" w:rsidP="00EC428C">
      <w:pPr>
        <w:pStyle w:val="Prrafodelista"/>
        <w:numPr>
          <w:ilvl w:val="0"/>
          <w:numId w:val="17"/>
        </w:numPr>
        <w:ind w:left="1418"/>
        <w:rPr>
          <w:b/>
        </w:rPr>
      </w:pPr>
      <w:r>
        <w:rPr>
          <w:b/>
        </w:rPr>
        <w:t>Identificación de principales problemas y desviaciones</w:t>
      </w:r>
    </w:p>
    <w:p w14:paraId="5D0AB13C" w14:textId="188F5D8C" w:rsidR="00811DCF" w:rsidRPr="00EC428C" w:rsidRDefault="00811DCF" w:rsidP="00EC428C">
      <w:pPr>
        <w:pStyle w:val="Prrafodelista"/>
        <w:numPr>
          <w:ilvl w:val="0"/>
          <w:numId w:val="17"/>
        </w:numPr>
        <w:ind w:left="1418"/>
        <w:rPr>
          <w:b/>
        </w:rPr>
      </w:pPr>
      <w:r>
        <w:rPr>
          <w:b/>
        </w:rPr>
        <w:t>Identificación e implementación de medidas correctivas</w:t>
      </w:r>
    </w:p>
    <w:p w14:paraId="7D93EC5B" w14:textId="77777777" w:rsidR="00846C5A" w:rsidRPr="002E406A" w:rsidRDefault="00846C5A" w:rsidP="00846C5A">
      <w:pPr>
        <w:rPr>
          <w:highlight w:val="cyan"/>
        </w:rPr>
      </w:pPr>
      <w:r w:rsidRPr="002E406A">
        <w:rPr>
          <w:highlight w:val="cyan"/>
        </w:rPr>
        <w:t xml:space="preserve">Para poder evaluar adecuadamente el nivel de ejecución físico-financiera del Programa de Operaciones Anual, se relaciona variables de dicho instrumento, de modo tal que contraste en términos de producto logrado, frente a contribución al logro del objetivo, resulta coherente. En ese sentido se han relacionado la variable objetivo de gestión institucional, con el variable producto, de modo que, al evaluar el nivel porcentual de obtención de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2EDF4CC1" w14:textId="77777777" w:rsidR="00846C5A" w:rsidRPr="002E406A" w:rsidRDefault="00846C5A" w:rsidP="003F6DB9">
      <w:pPr>
        <w:rPr>
          <w:highlight w:val="cyan"/>
        </w:rPr>
      </w:pPr>
      <w:r w:rsidRPr="002E406A">
        <w:rPr>
          <w:highlight w:val="cyan"/>
        </w:rPr>
        <w:t xml:space="preserve">La evaluación también involucra la medición de la ejecución financiera por producto, tomando como referencia el presupuesto global asignado a la UAJMS, en este sentido la ejecución mide los recursos destinados a gasto corriente e inversión. </w:t>
      </w:r>
    </w:p>
    <w:p w14:paraId="47905EF4" w14:textId="77777777" w:rsidR="001526AC" w:rsidRPr="002E406A" w:rsidRDefault="007D0DBD" w:rsidP="003F6DB9">
      <w:pPr>
        <w:rPr>
          <w:highlight w:val="cyan"/>
        </w:rPr>
      </w:pPr>
      <w:r w:rsidRPr="002E406A">
        <w:rPr>
          <w:highlight w:val="cyan"/>
        </w:rPr>
        <w:t>La medición se hace a partir del ingreso de información en el</w:t>
      </w:r>
      <w:r w:rsidR="001526AC" w:rsidRPr="002E406A">
        <w:rPr>
          <w:highlight w:val="cyan"/>
        </w:rPr>
        <w:t xml:space="preserve"> Modulo de Planificación del Sistema Informático eproyectos</w:t>
      </w:r>
      <w:r w:rsidRPr="002E406A">
        <w:rPr>
          <w:highlight w:val="cyan"/>
        </w:rPr>
        <w:t xml:space="preserve">, en el cual, las </w:t>
      </w:r>
      <w:r w:rsidR="001526AC" w:rsidRPr="002E406A">
        <w:rPr>
          <w:highlight w:val="cyan"/>
        </w:rPr>
        <w:t>Unidades Ejecutoras</w:t>
      </w:r>
      <w:r w:rsidRPr="002E406A">
        <w:rPr>
          <w:highlight w:val="cyan"/>
        </w:rPr>
        <w:t xml:space="preserve"> reportan avances y limitantes de los planes operativos. Para clasificar los avances de las Metas Estratégicas y macro actividades que reportan las diferentes </w:t>
      </w:r>
      <w:r w:rsidR="001526AC" w:rsidRPr="002E406A">
        <w:rPr>
          <w:highlight w:val="cyan"/>
        </w:rPr>
        <w:t>Unidades Ejecutoras</w:t>
      </w:r>
      <w:r w:rsidRPr="002E406A">
        <w:rPr>
          <w:highlight w:val="cyan"/>
        </w:rPr>
        <w:t xml:space="preserve"> se utilizó la técnica de colorimetría, los resultados de este análisis se vinculan a la herramienta </w:t>
      </w:r>
      <w:r w:rsidR="001526AC" w:rsidRPr="002E406A">
        <w:rPr>
          <w:highlight w:val="cyan"/>
        </w:rPr>
        <w:t>informática.</w:t>
      </w:r>
    </w:p>
    <w:p w14:paraId="0897A47D" w14:textId="77777777" w:rsidR="005430FD" w:rsidRDefault="005430FD" w:rsidP="007D0DBD">
      <w:r w:rsidRPr="002E406A">
        <w:rPr>
          <w:highlight w:val="cyan"/>
        </w:rPr>
        <w:t xml:space="preserve">Como parte del informe de seguimiento en este apartado se resume el cumplimiento de las metas comparando lo </w:t>
      </w:r>
      <w:r w:rsidR="00846C5A" w:rsidRPr="002E406A">
        <w:rPr>
          <w:highlight w:val="cyan"/>
        </w:rPr>
        <w:t>esperad</w:t>
      </w:r>
      <w:r w:rsidRPr="002E406A">
        <w:rPr>
          <w:highlight w:val="cyan"/>
        </w:rPr>
        <w:t xml:space="preserve">o contra lo </w:t>
      </w:r>
      <w:r w:rsidR="00846C5A" w:rsidRPr="002E406A">
        <w:rPr>
          <w:highlight w:val="cyan"/>
        </w:rPr>
        <w:t>logrado</w:t>
      </w:r>
      <w:r w:rsidRPr="002E406A">
        <w:rPr>
          <w:highlight w:val="cyan"/>
        </w:rPr>
        <w:t xml:space="preserve"> en el </w:t>
      </w:r>
      <w:r w:rsidR="00846C5A" w:rsidRPr="002E406A">
        <w:rPr>
          <w:highlight w:val="cyan"/>
        </w:rPr>
        <w:t>año</w:t>
      </w:r>
      <w:r w:rsidRPr="002E406A">
        <w:rPr>
          <w:highlight w:val="cyan"/>
        </w:rPr>
        <w:t xml:space="preserve"> encontrándose el siguiente resultado:</w:t>
      </w:r>
    </w:p>
    <w:p w14:paraId="3C8E0DD3" w14:textId="0B22E22C" w:rsidR="008C2EC6" w:rsidRDefault="008C2EC6">
      <w:pPr>
        <w:tabs>
          <w:tab w:val="clear" w:pos="2724"/>
        </w:tabs>
        <w:spacing w:line="259" w:lineRule="auto"/>
        <w:jc w:val="left"/>
        <w:rPr>
          <w:b/>
          <w:i/>
          <w:iCs/>
        </w:rPr>
      </w:pPr>
      <w:bookmarkStart w:id="11" w:name="_Toc16751307"/>
      <w:r>
        <w:rPr>
          <w:b/>
        </w:rPr>
        <w:lastRenderedPageBreak/>
        <w:br w:type="page"/>
      </w:r>
    </w:p>
    <w:p w14:paraId="0253305C" w14:textId="1BC6DB5B" w:rsidR="001811E4" w:rsidRDefault="00106D7A" w:rsidP="001811E4">
      <w:pPr>
        <w:pStyle w:val="Descripcin"/>
        <w:spacing w:after="0"/>
        <w:jc w:val="center"/>
        <w:rPr>
          <w:b/>
          <w:color w:val="auto"/>
          <w:sz w:val="22"/>
          <w:szCs w:val="22"/>
        </w:rPr>
      </w:pPr>
      <w:bookmarkStart w:id="12" w:name="_Toc65760017"/>
      <w:bookmarkEnd w:id="11"/>
      <w:r w:rsidRPr="001811E4">
        <w:rPr>
          <w:b/>
          <w:bCs/>
          <w:color w:val="000000" w:themeColor="text1"/>
          <w:sz w:val="22"/>
          <w:szCs w:val="22"/>
        </w:rPr>
        <w:lastRenderedPageBreak/>
        <w:t xml:space="preserve">GRÁFICO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Pr>
          <w:b/>
          <w:bCs/>
          <w:noProof/>
          <w:color w:val="000000" w:themeColor="text1"/>
          <w:sz w:val="22"/>
          <w:szCs w:val="22"/>
        </w:rPr>
        <w:t>1</w:t>
      </w:r>
      <w:r w:rsidR="001811E4" w:rsidRPr="001811E4">
        <w:rPr>
          <w:b/>
          <w:bCs/>
          <w:color w:val="000000" w:themeColor="text1"/>
          <w:sz w:val="22"/>
          <w:szCs w:val="22"/>
        </w:rPr>
        <w:fldChar w:fldCharType="end"/>
      </w:r>
      <w:r w:rsidR="001811E4" w:rsidRPr="001811E4">
        <w:rPr>
          <w:b/>
          <w:bCs/>
          <w:color w:val="000000" w:themeColor="text1"/>
          <w:sz w:val="22"/>
          <w:szCs w:val="22"/>
        </w:rPr>
        <w:t>: EFICACIA</w:t>
      </w:r>
      <w:r w:rsidR="001811E4" w:rsidRPr="001811E4">
        <w:rPr>
          <w:b/>
          <w:color w:val="000000" w:themeColor="text1"/>
          <w:sz w:val="22"/>
          <w:szCs w:val="22"/>
        </w:rPr>
        <w:t xml:space="preserve"> </w:t>
      </w:r>
      <w:r w:rsidR="001811E4">
        <w:rPr>
          <w:b/>
          <w:color w:val="auto"/>
          <w:sz w:val="22"/>
          <w:szCs w:val="22"/>
        </w:rPr>
        <w:t xml:space="preserve">TOTAL </w:t>
      </w:r>
      <w:r w:rsidR="001811E4" w:rsidRPr="00971510">
        <w:rPr>
          <w:b/>
          <w:color w:val="auto"/>
          <w:sz w:val="22"/>
          <w:szCs w:val="22"/>
        </w:rPr>
        <w:t xml:space="preserve">UAJMS </w:t>
      </w:r>
      <w:r w:rsidR="001811E4">
        <w:rPr>
          <w:b/>
          <w:color w:val="auto"/>
          <w:sz w:val="22"/>
          <w:szCs w:val="22"/>
        </w:rPr>
        <w:t>GESTIÓN</w:t>
      </w:r>
      <w:r w:rsidR="001811E4" w:rsidRPr="00971510">
        <w:rPr>
          <w:b/>
          <w:color w:val="auto"/>
          <w:sz w:val="22"/>
          <w:szCs w:val="22"/>
        </w:rPr>
        <w:t xml:space="preserve"> 202</w:t>
      </w:r>
      <w:r w:rsidR="00792489">
        <w:rPr>
          <w:b/>
          <w:color w:val="auto"/>
          <w:sz w:val="22"/>
          <w:szCs w:val="22"/>
        </w:rPr>
        <w:t>1</w:t>
      </w:r>
      <w:bookmarkEnd w:id="12"/>
    </w:p>
    <w:p w14:paraId="0B2F6356" w14:textId="4C72F058" w:rsidR="001811E4" w:rsidRDefault="001811E4" w:rsidP="001811E4">
      <w:pPr>
        <w:pStyle w:val="Descripcin"/>
        <w:keepNext/>
        <w:jc w:val="center"/>
      </w:pPr>
    </w:p>
    <w:p w14:paraId="09F123BA" w14:textId="22D7EA1F" w:rsidR="0045731E" w:rsidRDefault="0045731E" w:rsidP="0045731E">
      <w:pPr>
        <w:jc w:val="center"/>
      </w:pPr>
      <w:r>
        <w:rPr>
          <w:noProof/>
          <w:lang w:eastAsia="es-BO"/>
        </w:rPr>
        <w:drawing>
          <wp:inline distT="0" distB="0" distL="0" distR="0" wp14:anchorId="503D720A" wp14:editId="2E08CB00">
            <wp:extent cx="3718560" cy="2809875"/>
            <wp:effectExtent l="0" t="0" r="0" b="0"/>
            <wp:docPr id="7" name="Gráfico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FC0653" w14:textId="3D47E7AC" w:rsidR="0045731E" w:rsidRDefault="0045731E" w:rsidP="0045731E"/>
    <w:p w14:paraId="7598E5CD" w14:textId="77777777" w:rsidR="001811E4" w:rsidRPr="001811E4" w:rsidRDefault="001811E4" w:rsidP="0045731E">
      <w:pPr>
        <w:pStyle w:val="Descripcin"/>
        <w:spacing w:after="0"/>
        <w:jc w:val="center"/>
        <w:rPr>
          <w:b/>
          <w:bCs/>
          <w:color w:val="000000" w:themeColor="text1"/>
          <w:sz w:val="22"/>
          <w:szCs w:val="22"/>
        </w:rPr>
      </w:pPr>
    </w:p>
    <w:p w14:paraId="423A6DDE" w14:textId="651076D4" w:rsidR="001811E4" w:rsidRPr="001811E4" w:rsidRDefault="00106D7A" w:rsidP="001811E4">
      <w:pPr>
        <w:pStyle w:val="Descripcin"/>
        <w:spacing w:after="0"/>
        <w:jc w:val="center"/>
        <w:rPr>
          <w:b/>
          <w:color w:val="auto"/>
          <w:sz w:val="22"/>
          <w:szCs w:val="22"/>
        </w:rPr>
      </w:pPr>
      <w:bookmarkStart w:id="13" w:name="_Toc65760018"/>
      <w:r w:rsidRPr="001811E4">
        <w:rPr>
          <w:b/>
          <w:bCs/>
          <w:color w:val="000000" w:themeColor="text1"/>
          <w:sz w:val="22"/>
          <w:szCs w:val="22"/>
        </w:rPr>
        <w:t>GRÁFICO</w:t>
      </w:r>
      <w:r w:rsidR="001811E4" w:rsidRPr="001811E4">
        <w:rPr>
          <w:b/>
          <w:bCs/>
          <w:color w:val="000000" w:themeColor="text1"/>
          <w:sz w:val="22"/>
          <w:szCs w:val="22"/>
        </w:rPr>
        <w:t xml:space="preserve">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2</w:t>
      </w:r>
      <w:r w:rsidR="001811E4" w:rsidRPr="001811E4">
        <w:rPr>
          <w:b/>
          <w:bCs/>
          <w:color w:val="000000" w:themeColor="text1"/>
          <w:sz w:val="22"/>
          <w:szCs w:val="22"/>
        </w:rPr>
        <w:fldChar w:fldCharType="end"/>
      </w:r>
      <w:r w:rsidR="001811E4" w:rsidRPr="001811E4">
        <w:rPr>
          <w:b/>
          <w:bCs/>
          <w:color w:val="000000" w:themeColor="text1"/>
          <w:sz w:val="22"/>
          <w:szCs w:val="22"/>
        </w:rPr>
        <w:t>:</w:t>
      </w:r>
      <w:r w:rsidR="001811E4" w:rsidRPr="001811E4">
        <w:rPr>
          <w:color w:val="000000" w:themeColor="text1"/>
        </w:rPr>
        <w:t xml:space="preserve"> </w:t>
      </w:r>
      <w:r w:rsidR="001811E4" w:rsidRPr="00971510">
        <w:rPr>
          <w:b/>
          <w:color w:val="auto"/>
          <w:sz w:val="22"/>
          <w:szCs w:val="22"/>
        </w:rPr>
        <w:t xml:space="preserve">EFICACIA </w:t>
      </w:r>
      <w:r w:rsidR="001811E4">
        <w:rPr>
          <w:b/>
          <w:color w:val="auto"/>
          <w:sz w:val="22"/>
          <w:szCs w:val="22"/>
        </w:rPr>
        <w:t xml:space="preserve">PROGRAMA DE GASTO CORRIENTE </w:t>
      </w:r>
      <w:r w:rsidR="001811E4" w:rsidRPr="00971510">
        <w:rPr>
          <w:b/>
          <w:color w:val="auto"/>
          <w:sz w:val="22"/>
          <w:szCs w:val="22"/>
        </w:rPr>
        <w:t xml:space="preserve">UAJMS </w:t>
      </w:r>
      <w:r w:rsidR="001811E4">
        <w:rPr>
          <w:b/>
          <w:color w:val="auto"/>
          <w:sz w:val="22"/>
          <w:szCs w:val="22"/>
        </w:rPr>
        <w:t>GESTIÓN</w:t>
      </w:r>
      <w:r w:rsidR="001811E4" w:rsidRPr="00971510">
        <w:rPr>
          <w:b/>
          <w:color w:val="auto"/>
          <w:sz w:val="22"/>
          <w:szCs w:val="22"/>
        </w:rPr>
        <w:t xml:space="preserve"> 202</w:t>
      </w:r>
      <w:r w:rsidR="00792489">
        <w:rPr>
          <w:b/>
          <w:color w:val="auto"/>
          <w:sz w:val="22"/>
          <w:szCs w:val="22"/>
        </w:rPr>
        <w:t>1</w:t>
      </w:r>
      <w:bookmarkEnd w:id="13"/>
    </w:p>
    <w:p w14:paraId="5DD35FA3" w14:textId="3B7574CE" w:rsidR="007D0DBD" w:rsidRPr="003A6C37" w:rsidRDefault="001D7A86" w:rsidP="00A17984">
      <w:pPr>
        <w:jc w:val="center"/>
      </w:pPr>
      <w:r>
        <w:rPr>
          <w:noProof/>
          <w:lang w:eastAsia="es-BO"/>
        </w:rPr>
        <w:drawing>
          <wp:inline distT="0" distB="0" distL="0" distR="0" wp14:anchorId="240ED688" wp14:editId="5A3DCF33">
            <wp:extent cx="4922520" cy="3040380"/>
            <wp:effectExtent l="0" t="0" r="0" b="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08D2E6" w14:textId="77777777" w:rsidR="005430FD" w:rsidRPr="00971510" w:rsidRDefault="00500DF8" w:rsidP="004561F5">
      <w:pPr>
        <w:pStyle w:val="Descripcin"/>
        <w:jc w:val="left"/>
        <w:rPr>
          <w:color w:val="auto"/>
        </w:rPr>
      </w:pPr>
      <w:r>
        <w:rPr>
          <w:color w:val="auto"/>
        </w:rPr>
        <w:t xml:space="preserve">                       </w:t>
      </w:r>
      <w:r w:rsidR="007D0DBD" w:rsidRPr="00971510">
        <w:rPr>
          <w:color w:val="auto"/>
        </w:rPr>
        <w:t>Fuente: Elabor</w:t>
      </w:r>
      <w:r w:rsidR="00A17984" w:rsidRPr="00971510">
        <w:rPr>
          <w:color w:val="auto"/>
        </w:rPr>
        <w:t>ación Propia</w:t>
      </w:r>
    </w:p>
    <w:p w14:paraId="5F992A6E" w14:textId="77777777" w:rsidR="008C2EC6" w:rsidRDefault="008C2EC6" w:rsidP="007D0DBD"/>
    <w:p w14:paraId="1942056B" w14:textId="0440C1A5" w:rsidR="0045731E" w:rsidRDefault="0045731E" w:rsidP="00E552C5"/>
    <w:p w14:paraId="6F47473E" w14:textId="43EA39BC" w:rsidR="001811E4" w:rsidRDefault="00106D7A" w:rsidP="001811E4">
      <w:pPr>
        <w:pStyle w:val="Descripcin"/>
        <w:keepNext/>
        <w:jc w:val="center"/>
      </w:pPr>
      <w:bookmarkStart w:id="14" w:name="_Toc65760019"/>
      <w:r w:rsidRPr="001811E4">
        <w:rPr>
          <w:b/>
          <w:bCs/>
          <w:color w:val="000000" w:themeColor="text1"/>
          <w:sz w:val="22"/>
          <w:szCs w:val="22"/>
        </w:rPr>
        <w:lastRenderedPageBreak/>
        <w:t>GRÁFICO</w:t>
      </w:r>
      <w:r w:rsidR="001811E4" w:rsidRPr="001811E4">
        <w:rPr>
          <w:b/>
          <w:bCs/>
          <w:color w:val="000000" w:themeColor="text1"/>
          <w:sz w:val="22"/>
          <w:szCs w:val="22"/>
        </w:rPr>
        <w:t xml:space="preserve">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3</w:t>
      </w:r>
      <w:r w:rsidR="001811E4" w:rsidRPr="001811E4">
        <w:rPr>
          <w:b/>
          <w:bCs/>
          <w:color w:val="000000" w:themeColor="text1"/>
          <w:sz w:val="22"/>
          <w:szCs w:val="22"/>
        </w:rPr>
        <w:fldChar w:fldCharType="end"/>
      </w:r>
      <w:r w:rsidR="001811E4" w:rsidRPr="001811E4">
        <w:rPr>
          <w:b/>
          <w:bCs/>
          <w:color w:val="000000" w:themeColor="text1"/>
          <w:sz w:val="22"/>
          <w:szCs w:val="22"/>
        </w:rPr>
        <w:t>: EFICACIA</w:t>
      </w:r>
      <w:r w:rsidR="001811E4" w:rsidRPr="001811E4">
        <w:rPr>
          <w:b/>
          <w:color w:val="000000" w:themeColor="text1"/>
          <w:sz w:val="22"/>
          <w:szCs w:val="22"/>
        </w:rPr>
        <w:t xml:space="preserve"> </w:t>
      </w:r>
      <w:r w:rsidR="001811E4">
        <w:rPr>
          <w:b/>
          <w:color w:val="auto"/>
          <w:sz w:val="22"/>
          <w:szCs w:val="22"/>
        </w:rPr>
        <w:t xml:space="preserve">DEL PROGRAMA DE INVERSION </w:t>
      </w:r>
      <w:r w:rsidR="001811E4" w:rsidRPr="00971510">
        <w:rPr>
          <w:b/>
          <w:color w:val="auto"/>
          <w:sz w:val="22"/>
          <w:szCs w:val="22"/>
        </w:rPr>
        <w:t xml:space="preserve">UAJMS </w:t>
      </w:r>
      <w:r w:rsidR="001811E4">
        <w:rPr>
          <w:b/>
          <w:color w:val="auto"/>
          <w:sz w:val="22"/>
          <w:szCs w:val="22"/>
        </w:rPr>
        <w:t>GESTIÓN</w:t>
      </w:r>
      <w:r w:rsidR="001811E4" w:rsidRPr="00971510">
        <w:rPr>
          <w:b/>
          <w:color w:val="auto"/>
          <w:sz w:val="22"/>
          <w:szCs w:val="22"/>
        </w:rPr>
        <w:t xml:space="preserve"> 202</w:t>
      </w:r>
      <w:r w:rsidR="00792489">
        <w:rPr>
          <w:b/>
          <w:color w:val="auto"/>
          <w:sz w:val="22"/>
          <w:szCs w:val="22"/>
        </w:rPr>
        <w:t>1</w:t>
      </w:r>
      <w:bookmarkEnd w:id="14"/>
    </w:p>
    <w:p w14:paraId="6B248492" w14:textId="77777777" w:rsidR="002D76D0" w:rsidRDefault="002D76D0" w:rsidP="002D76D0">
      <w:pPr>
        <w:jc w:val="center"/>
        <w:rPr>
          <w:lang w:val="es-ES_tradnl"/>
        </w:rPr>
      </w:pPr>
      <w:r>
        <w:rPr>
          <w:noProof/>
          <w:lang w:eastAsia="es-BO"/>
        </w:rPr>
        <w:drawing>
          <wp:inline distT="0" distB="0" distL="0" distR="0" wp14:anchorId="38D45C67" wp14:editId="6DAB3F70">
            <wp:extent cx="4737100" cy="2857500"/>
            <wp:effectExtent l="0" t="0" r="0" b="0"/>
            <wp:docPr id="32" name="Gráfico 32">
              <a:extLst xmlns:a="http://schemas.openxmlformats.org/drawingml/2006/main">
                <a:ext uri="{FF2B5EF4-FFF2-40B4-BE49-F238E27FC236}">
                  <a16:creationId xmlns:a16="http://schemas.microsoft.com/office/drawing/2014/main" id="{DE3ADD02-D15F-F046-B0CA-E0AF9BA91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047B4E" w14:textId="175DD63E" w:rsidR="004561F5" w:rsidRDefault="007D0DBD" w:rsidP="00E552C5">
      <w:r>
        <w:t xml:space="preserve">La eficacia de la UAJMS </w:t>
      </w:r>
      <w:r w:rsidR="00A17984">
        <w:t xml:space="preserve">lograda </w:t>
      </w:r>
      <w:r w:rsidR="00394229">
        <w:t xml:space="preserve">en la gestión </w:t>
      </w:r>
      <w:r w:rsidR="00382FC5">
        <w:t>2021</w:t>
      </w:r>
      <w:r w:rsidR="00394229">
        <w:t xml:space="preserve"> </w:t>
      </w:r>
      <w:r>
        <w:t xml:space="preserve">al cumplimiento de los objetivos de gestión formulados </w:t>
      </w:r>
      <w:r w:rsidR="004561F5">
        <w:t>es del</w:t>
      </w:r>
      <w:r>
        <w:t xml:space="preserve"> </w:t>
      </w:r>
      <w:r w:rsidR="00382FC5">
        <w:t>60.4</w:t>
      </w:r>
      <w:r w:rsidR="00394229">
        <w:t xml:space="preserve">%, </w:t>
      </w:r>
      <w:r w:rsidR="008C2EC6">
        <w:t>lo cual significa</w:t>
      </w:r>
      <w:r w:rsidR="00394229">
        <w:t xml:space="preserve"> una </w:t>
      </w:r>
      <w:r w:rsidR="008C2EC6">
        <w:t>eficacia</w:t>
      </w:r>
      <w:r w:rsidR="00394229">
        <w:t xml:space="preserve"> </w:t>
      </w:r>
      <w:r w:rsidR="002D76D0">
        <w:t>baja en promedio considerando gasto corriente e inversión</w:t>
      </w:r>
      <w:r w:rsidR="008C2EC6">
        <w:t>.</w:t>
      </w:r>
      <w:r w:rsidR="002D76D0">
        <w:t xml:space="preserve"> Logrando una eficacia media en el programa operativo de gasto corriente del </w:t>
      </w:r>
      <w:r w:rsidR="00382FC5">
        <w:t>64.89</w:t>
      </w:r>
      <w:r w:rsidR="002D76D0">
        <w:t xml:space="preserve">% y eficacia baja en el programa de inversión del </w:t>
      </w:r>
      <w:r w:rsidR="00382FC5">
        <w:t>30.4</w:t>
      </w:r>
      <w:r w:rsidR="002D76D0">
        <w:t>%.</w:t>
      </w:r>
    </w:p>
    <w:p w14:paraId="6FFB2CCF" w14:textId="00BAA5A6" w:rsidR="00E552C5" w:rsidRDefault="00971510" w:rsidP="00E552C5">
      <w:r>
        <w:t>Los siguientes gráficos</w:t>
      </w:r>
      <w:r w:rsidR="008D063B" w:rsidRPr="008D063B">
        <w:t xml:space="preserve"> ilustran la eficacia </w:t>
      </w:r>
      <w:r w:rsidR="002D76D0">
        <w:t xml:space="preserve">total </w:t>
      </w:r>
      <w:r w:rsidR="008D063B" w:rsidRPr="008D063B">
        <w:t xml:space="preserve">lograda y que está desagregada por las cuatro áreas estratégicas y sus respectivos objetivos estratégicos planteados </w:t>
      </w:r>
      <w:r w:rsidR="008D063B">
        <w:t>en el Plan Operativo Anual 20</w:t>
      </w:r>
      <w:r>
        <w:t>2</w:t>
      </w:r>
      <w:r w:rsidR="00382FC5">
        <w:t>1</w:t>
      </w:r>
      <w:r w:rsidR="00E552C5">
        <w:t>.</w:t>
      </w:r>
    </w:p>
    <w:p w14:paraId="1F081896" w14:textId="54CAF19C" w:rsidR="000D558B" w:rsidRDefault="000D558B" w:rsidP="00E552C5"/>
    <w:p w14:paraId="08A3CBDC" w14:textId="68BAC598" w:rsidR="000D558B" w:rsidRDefault="000D558B" w:rsidP="00E552C5"/>
    <w:p w14:paraId="603B50C7" w14:textId="35E57888" w:rsidR="000D558B" w:rsidRDefault="000D558B" w:rsidP="00E552C5"/>
    <w:p w14:paraId="3F4DDB0A" w14:textId="1CE7F89A" w:rsidR="000D558B" w:rsidRDefault="000D558B" w:rsidP="00E552C5"/>
    <w:p w14:paraId="0A38E977" w14:textId="45052174" w:rsidR="000D558B" w:rsidRDefault="000D558B" w:rsidP="00E552C5"/>
    <w:p w14:paraId="70E12E7D" w14:textId="19993A32" w:rsidR="000D558B" w:rsidRDefault="000D558B" w:rsidP="00E552C5"/>
    <w:p w14:paraId="265A3F5F" w14:textId="7DD90A58" w:rsidR="000D558B" w:rsidRDefault="000D558B" w:rsidP="00E552C5"/>
    <w:p w14:paraId="0A6ED09A" w14:textId="641FFB06" w:rsidR="000D558B" w:rsidRDefault="000D558B" w:rsidP="00E552C5"/>
    <w:p w14:paraId="39EE0DF7" w14:textId="58D5504D" w:rsidR="000D558B" w:rsidRDefault="000D558B" w:rsidP="00E552C5"/>
    <w:p w14:paraId="0A767889" w14:textId="49B8C760" w:rsidR="000D558B" w:rsidRDefault="000D558B" w:rsidP="00E552C5"/>
    <w:p w14:paraId="50C59041" w14:textId="1D1C813D" w:rsidR="002D76D0" w:rsidRDefault="002D76D0" w:rsidP="00E552C5"/>
    <w:p w14:paraId="623ED09A" w14:textId="77777777" w:rsidR="00106D7A" w:rsidRDefault="00106D7A" w:rsidP="001811E4">
      <w:pPr>
        <w:spacing w:after="0" w:line="240" w:lineRule="auto"/>
        <w:jc w:val="center"/>
        <w:rPr>
          <w:b/>
          <w:bCs/>
          <w:color w:val="000000" w:themeColor="text1"/>
        </w:rPr>
      </w:pPr>
      <w:bookmarkStart w:id="15" w:name="_Toc16751308"/>
    </w:p>
    <w:p w14:paraId="5C184E5D" w14:textId="5C0C93F1" w:rsidR="001811E4" w:rsidRDefault="00106D7A" w:rsidP="001811E4">
      <w:pPr>
        <w:spacing w:after="0" w:line="240" w:lineRule="auto"/>
        <w:jc w:val="center"/>
        <w:rPr>
          <w:b/>
          <w:i/>
        </w:rPr>
      </w:pPr>
      <w:bookmarkStart w:id="16" w:name="_Toc65760020"/>
      <w:r w:rsidRPr="001811E4">
        <w:rPr>
          <w:b/>
          <w:bCs/>
          <w:color w:val="000000" w:themeColor="text1"/>
        </w:rPr>
        <w:t>GRÁFICO N</w:t>
      </w:r>
      <w:r w:rsidR="001811E4" w:rsidRPr="001811E4">
        <w:rPr>
          <w:b/>
          <w:bCs/>
          <w:color w:val="000000" w:themeColor="text1"/>
        </w:rPr>
        <w:t xml:space="preserve">º </w:t>
      </w:r>
      <w:r w:rsidR="001811E4" w:rsidRPr="001811E4">
        <w:rPr>
          <w:b/>
          <w:bCs/>
          <w:color w:val="000000" w:themeColor="text1"/>
        </w:rPr>
        <w:fldChar w:fldCharType="begin"/>
      </w:r>
      <w:r w:rsidR="001811E4" w:rsidRPr="001811E4">
        <w:rPr>
          <w:b/>
          <w:bCs/>
          <w:color w:val="000000" w:themeColor="text1"/>
        </w:rPr>
        <w:instrText xml:space="preserve"> SEQ Gráfico_Nº \* ARABIC </w:instrText>
      </w:r>
      <w:r w:rsidR="001811E4" w:rsidRPr="001811E4">
        <w:rPr>
          <w:b/>
          <w:bCs/>
          <w:color w:val="000000" w:themeColor="text1"/>
        </w:rPr>
        <w:fldChar w:fldCharType="separate"/>
      </w:r>
      <w:r w:rsidR="00963044">
        <w:rPr>
          <w:b/>
          <w:bCs/>
          <w:noProof/>
          <w:color w:val="000000" w:themeColor="text1"/>
        </w:rPr>
        <w:t>4</w:t>
      </w:r>
      <w:r w:rsidR="001811E4" w:rsidRPr="001811E4">
        <w:rPr>
          <w:b/>
          <w:bCs/>
          <w:color w:val="000000" w:themeColor="text1"/>
        </w:rPr>
        <w:fldChar w:fldCharType="end"/>
      </w:r>
      <w:r w:rsidR="001811E4" w:rsidRPr="001811E4">
        <w:rPr>
          <w:b/>
          <w:bCs/>
          <w:color w:val="000000" w:themeColor="text1"/>
        </w:rPr>
        <w:t xml:space="preserve">: </w:t>
      </w:r>
      <w:r w:rsidR="001811E4" w:rsidRPr="001811E4">
        <w:rPr>
          <w:b/>
          <w:bCs/>
          <w:i/>
          <w:color w:val="000000" w:themeColor="text1"/>
        </w:rPr>
        <w:t>REPORTE</w:t>
      </w:r>
      <w:r w:rsidR="001811E4" w:rsidRPr="001811E4">
        <w:rPr>
          <w:b/>
          <w:i/>
          <w:color w:val="000000" w:themeColor="text1"/>
        </w:rPr>
        <w:t xml:space="preserve"> </w:t>
      </w:r>
      <w:r w:rsidR="001811E4" w:rsidRPr="00886667">
        <w:rPr>
          <w:b/>
          <w:i/>
        </w:rPr>
        <w:t>DEL CONTROL DE EFICACIA POR AREAS</w:t>
      </w:r>
      <w:bookmarkEnd w:id="16"/>
      <w:r w:rsidR="007004B3">
        <w:rPr>
          <w:b/>
          <w:i/>
        </w:rPr>
        <w:t xml:space="preserve"> (%)</w:t>
      </w:r>
    </w:p>
    <w:p w14:paraId="2B8320D3" w14:textId="3913DFE6" w:rsidR="001811E4" w:rsidRDefault="001811E4" w:rsidP="001811E4">
      <w:pPr>
        <w:spacing w:after="0" w:line="240" w:lineRule="auto"/>
        <w:jc w:val="center"/>
        <w:rPr>
          <w:b/>
          <w:i/>
        </w:rPr>
      </w:pPr>
      <w:r>
        <w:rPr>
          <w:b/>
          <w:i/>
        </w:rPr>
        <w:t>GESTIÓN 202</w:t>
      </w:r>
      <w:r w:rsidR="00E8035E">
        <w:rPr>
          <w:b/>
          <w:i/>
        </w:rPr>
        <w:t>1</w:t>
      </w:r>
    </w:p>
    <w:p w14:paraId="3DCF5ECE" w14:textId="7B5E40E5" w:rsidR="00E8035E" w:rsidRDefault="00E8035E" w:rsidP="001811E4">
      <w:pPr>
        <w:spacing w:after="0" w:line="240" w:lineRule="auto"/>
        <w:jc w:val="center"/>
        <w:rPr>
          <w:b/>
          <w:i/>
        </w:rPr>
      </w:pPr>
    </w:p>
    <w:p w14:paraId="69EC8FAB" w14:textId="77777777" w:rsidR="00E8035E" w:rsidRPr="00886667" w:rsidRDefault="00E8035E" w:rsidP="001811E4">
      <w:pPr>
        <w:spacing w:after="0" w:line="240" w:lineRule="auto"/>
        <w:jc w:val="center"/>
        <w:rPr>
          <w:b/>
          <w:i/>
        </w:rPr>
      </w:pPr>
    </w:p>
    <w:p w14:paraId="3BEF4A52" w14:textId="5FAF4967" w:rsidR="001811E4" w:rsidRPr="00E8035E" w:rsidRDefault="00E8035E" w:rsidP="001811E4">
      <w:pPr>
        <w:pStyle w:val="Descripcin"/>
        <w:keepNext/>
        <w:jc w:val="center"/>
        <w:rPr>
          <w:i w:val="0"/>
        </w:rPr>
      </w:pPr>
      <w:r>
        <w:rPr>
          <w:noProof/>
          <w:lang w:eastAsia="es-BO"/>
        </w:rPr>
        <w:drawing>
          <wp:inline distT="0" distB="0" distL="0" distR="0" wp14:anchorId="629FD7C5" wp14:editId="3A1AE95F">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E6204E" w14:textId="77777777" w:rsidR="00971510" w:rsidRPr="00137606" w:rsidRDefault="00137606" w:rsidP="00137606">
      <w:pPr>
        <w:rPr>
          <w:b/>
        </w:rPr>
      </w:pPr>
      <w:r>
        <w:rPr>
          <w:b/>
        </w:rPr>
        <w:t xml:space="preserve">          </w:t>
      </w:r>
      <w:r w:rsidRPr="00137606">
        <w:rPr>
          <w:i/>
          <w:sz w:val="18"/>
          <w:szCs w:val="18"/>
        </w:rPr>
        <w:t>Fuente: Elaboración Propia</w:t>
      </w:r>
    </w:p>
    <w:p w14:paraId="7C722B85" w14:textId="4F8EFF9C" w:rsidR="00971510" w:rsidRDefault="00971510" w:rsidP="00971510">
      <w:pPr>
        <w:pStyle w:val="Descripcin"/>
        <w:keepNext/>
        <w:spacing w:after="0"/>
        <w:jc w:val="center"/>
        <w:rPr>
          <w:color w:val="auto"/>
          <w:sz w:val="22"/>
          <w:szCs w:val="22"/>
        </w:rPr>
      </w:pPr>
    </w:p>
    <w:p w14:paraId="3BF0DC63" w14:textId="77777777" w:rsidR="001D7A86" w:rsidRPr="001D7A86" w:rsidRDefault="001D7A86" w:rsidP="001D7A86"/>
    <w:p w14:paraId="418AD091" w14:textId="77777777" w:rsidR="007F426A" w:rsidRDefault="007F426A" w:rsidP="00971510">
      <w:pPr>
        <w:pStyle w:val="Descripcin"/>
        <w:keepNext/>
        <w:spacing w:after="0"/>
        <w:jc w:val="center"/>
        <w:rPr>
          <w:b/>
          <w:color w:val="auto"/>
          <w:sz w:val="22"/>
          <w:szCs w:val="22"/>
        </w:rPr>
      </w:pPr>
    </w:p>
    <w:p w14:paraId="10ECE952" w14:textId="61CB5060" w:rsidR="007F426A" w:rsidRDefault="007F426A" w:rsidP="00971510">
      <w:pPr>
        <w:pStyle w:val="Descripcin"/>
        <w:keepNext/>
        <w:spacing w:after="0"/>
        <w:jc w:val="center"/>
        <w:rPr>
          <w:b/>
          <w:color w:val="auto"/>
          <w:sz w:val="22"/>
          <w:szCs w:val="22"/>
        </w:rPr>
      </w:pPr>
    </w:p>
    <w:p w14:paraId="4FD75B2D" w14:textId="06B44B34" w:rsidR="007F426A" w:rsidRDefault="007F426A" w:rsidP="007F426A"/>
    <w:p w14:paraId="4DB5B6C6" w14:textId="77777777" w:rsidR="007F426A" w:rsidRPr="007F426A" w:rsidRDefault="007F426A" w:rsidP="007F426A"/>
    <w:p w14:paraId="1133D5DA" w14:textId="248BFB61" w:rsidR="007F426A" w:rsidRDefault="007F426A" w:rsidP="00971510">
      <w:pPr>
        <w:pStyle w:val="Descripcin"/>
        <w:keepNext/>
        <w:spacing w:after="0"/>
        <w:jc w:val="center"/>
        <w:rPr>
          <w:b/>
          <w:color w:val="auto"/>
          <w:sz w:val="22"/>
          <w:szCs w:val="22"/>
        </w:rPr>
      </w:pPr>
    </w:p>
    <w:p w14:paraId="29377648" w14:textId="77777777" w:rsidR="007F426A" w:rsidRPr="007F426A" w:rsidRDefault="007F426A" w:rsidP="007F426A">
      <w:pPr>
        <w:spacing w:after="0" w:line="240" w:lineRule="auto"/>
      </w:pPr>
    </w:p>
    <w:p w14:paraId="5E127572" w14:textId="77777777" w:rsidR="007F426A" w:rsidRDefault="007F426A" w:rsidP="007F426A">
      <w:pPr>
        <w:pStyle w:val="Descripcin"/>
        <w:keepNext/>
        <w:spacing w:after="0"/>
        <w:jc w:val="center"/>
        <w:rPr>
          <w:b/>
          <w:color w:val="auto"/>
          <w:sz w:val="22"/>
          <w:szCs w:val="22"/>
        </w:rPr>
      </w:pPr>
    </w:p>
    <w:p w14:paraId="5868E2B9" w14:textId="77777777" w:rsidR="007F426A" w:rsidRDefault="007F426A" w:rsidP="007F426A">
      <w:pPr>
        <w:pStyle w:val="Descripcin"/>
        <w:keepNext/>
        <w:spacing w:after="0"/>
        <w:jc w:val="center"/>
        <w:rPr>
          <w:b/>
          <w:color w:val="auto"/>
          <w:sz w:val="22"/>
          <w:szCs w:val="22"/>
        </w:rPr>
      </w:pPr>
    </w:p>
    <w:p w14:paraId="09DBCEA4" w14:textId="019413C6" w:rsidR="007F426A" w:rsidRDefault="007F426A" w:rsidP="007F426A">
      <w:pPr>
        <w:pStyle w:val="Descripcin"/>
        <w:keepNext/>
        <w:spacing w:after="0"/>
        <w:jc w:val="center"/>
        <w:rPr>
          <w:b/>
          <w:color w:val="auto"/>
          <w:sz w:val="22"/>
          <w:szCs w:val="22"/>
        </w:rPr>
      </w:pPr>
    </w:p>
    <w:p w14:paraId="28C746B5" w14:textId="2B604EC4" w:rsidR="007F426A" w:rsidRDefault="007F426A" w:rsidP="007F426A">
      <w:pPr>
        <w:spacing w:after="0" w:line="240" w:lineRule="auto"/>
      </w:pPr>
    </w:p>
    <w:p w14:paraId="28BA6F20" w14:textId="77777777" w:rsidR="007F426A" w:rsidRPr="007F426A" w:rsidRDefault="007F426A" w:rsidP="007F426A">
      <w:pPr>
        <w:spacing w:after="0" w:line="240" w:lineRule="auto"/>
      </w:pPr>
    </w:p>
    <w:p w14:paraId="4F6DF31F" w14:textId="77777777" w:rsidR="007F426A" w:rsidRDefault="007F426A" w:rsidP="007F426A">
      <w:pPr>
        <w:pStyle w:val="Descripcin"/>
        <w:keepNext/>
        <w:spacing w:after="0"/>
        <w:jc w:val="center"/>
        <w:rPr>
          <w:b/>
          <w:color w:val="auto"/>
          <w:sz w:val="22"/>
          <w:szCs w:val="22"/>
        </w:rPr>
      </w:pPr>
    </w:p>
    <w:p w14:paraId="5EF5C601" w14:textId="3E7A3163" w:rsidR="007F426A" w:rsidRDefault="007F426A" w:rsidP="007F426A">
      <w:pPr>
        <w:pStyle w:val="Descripcin"/>
        <w:keepNext/>
        <w:spacing w:after="0"/>
        <w:jc w:val="center"/>
        <w:rPr>
          <w:b/>
          <w:color w:val="auto"/>
          <w:sz w:val="22"/>
          <w:szCs w:val="22"/>
        </w:rPr>
      </w:pPr>
    </w:p>
    <w:p w14:paraId="70C56DD1" w14:textId="77777777" w:rsidR="007F426A" w:rsidRPr="007F426A" w:rsidRDefault="007F426A" w:rsidP="007F426A"/>
    <w:p w14:paraId="2CB4E8B3" w14:textId="77777777" w:rsidR="007F426A" w:rsidRDefault="007F426A" w:rsidP="00D52DE8">
      <w:pPr>
        <w:pStyle w:val="Descripcin"/>
        <w:keepNext/>
        <w:spacing w:after="0"/>
        <w:jc w:val="center"/>
        <w:rPr>
          <w:b/>
          <w:color w:val="auto"/>
          <w:sz w:val="22"/>
          <w:szCs w:val="22"/>
        </w:rPr>
      </w:pPr>
    </w:p>
    <w:p w14:paraId="3C89075D" w14:textId="77777777" w:rsidR="007F426A" w:rsidRDefault="007F426A" w:rsidP="00D52DE8">
      <w:pPr>
        <w:pStyle w:val="Descripcin"/>
        <w:keepNext/>
        <w:spacing w:after="0"/>
        <w:jc w:val="center"/>
        <w:rPr>
          <w:b/>
          <w:color w:val="auto"/>
          <w:sz w:val="22"/>
          <w:szCs w:val="22"/>
        </w:rPr>
      </w:pPr>
    </w:p>
    <w:p w14:paraId="00003085" w14:textId="0B06801A" w:rsidR="007F426A" w:rsidRDefault="007F426A" w:rsidP="00D52DE8">
      <w:pPr>
        <w:pStyle w:val="Descripcin"/>
        <w:keepNext/>
        <w:spacing w:after="0"/>
        <w:jc w:val="center"/>
        <w:rPr>
          <w:b/>
          <w:color w:val="auto"/>
          <w:sz w:val="22"/>
          <w:szCs w:val="22"/>
        </w:rPr>
      </w:pPr>
    </w:p>
    <w:p w14:paraId="136D151A" w14:textId="77777777" w:rsidR="00D52DE8" w:rsidRPr="00D52DE8" w:rsidRDefault="00D52DE8" w:rsidP="00D52DE8"/>
    <w:bookmarkEnd w:id="15"/>
    <w:p w14:paraId="33EFFD3B" w14:textId="77777777" w:rsidR="00567601" w:rsidRDefault="00567601" w:rsidP="00436E78">
      <w:pPr>
        <w:spacing w:after="0" w:line="240" w:lineRule="auto"/>
      </w:pPr>
    </w:p>
    <w:p w14:paraId="63DF0514" w14:textId="77777777" w:rsidR="00106D7A" w:rsidRDefault="00106D7A" w:rsidP="001811E4">
      <w:pPr>
        <w:pStyle w:val="Descripcin"/>
        <w:keepNext/>
        <w:spacing w:after="0"/>
        <w:jc w:val="center"/>
        <w:rPr>
          <w:b/>
          <w:color w:val="auto"/>
          <w:sz w:val="22"/>
          <w:szCs w:val="22"/>
        </w:rPr>
      </w:pPr>
      <w:bookmarkStart w:id="17" w:name="_Toc65760021"/>
      <w:r w:rsidRPr="001811E4">
        <w:rPr>
          <w:b/>
          <w:bCs/>
          <w:color w:val="000000" w:themeColor="text1"/>
          <w:sz w:val="22"/>
          <w:szCs w:val="22"/>
        </w:rPr>
        <w:lastRenderedPageBreak/>
        <w:t xml:space="preserve">GRÁFICO </w:t>
      </w:r>
      <w:r w:rsidR="001811E4" w:rsidRPr="001811E4">
        <w:rPr>
          <w:b/>
          <w:bCs/>
          <w:color w:val="000000" w:themeColor="text1"/>
          <w:sz w:val="22"/>
          <w:szCs w:val="22"/>
        </w:rPr>
        <w:t xml:space="preserve">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5</w:t>
      </w:r>
      <w:r w:rsidR="001811E4" w:rsidRPr="001811E4">
        <w:rPr>
          <w:b/>
          <w:bCs/>
          <w:color w:val="000000" w:themeColor="text1"/>
          <w:sz w:val="22"/>
          <w:szCs w:val="22"/>
        </w:rPr>
        <w:fldChar w:fldCharType="end"/>
      </w:r>
      <w:r w:rsidR="001811E4" w:rsidRPr="001811E4">
        <w:rPr>
          <w:b/>
          <w:bCs/>
          <w:color w:val="000000" w:themeColor="text1"/>
          <w:sz w:val="22"/>
          <w:szCs w:val="22"/>
        </w:rPr>
        <w:t>: REPORTE</w:t>
      </w:r>
      <w:r w:rsidR="001811E4" w:rsidRPr="001811E4">
        <w:rPr>
          <w:b/>
          <w:color w:val="000000" w:themeColor="text1"/>
          <w:sz w:val="22"/>
          <w:szCs w:val="22"/>
        </w:rPr>
        <w:t xml:space="preserve"> </w:t>
      </w:r>
      <w:r w:rsidR="001811E4" w:rsidRPr="00137606">
        <w:rPr>
          <w:b/>
          <w:color w:val="auto"/>
          <w:sz w:val="22"/>
          <w:szCs w:val="22"/>
        </w:rPr>
        <w:t xml:space="preserve">DEL CONTROL DE EFICACIA POR OBJETIVOS ESTRATÉGICOS </w:t>
      </w:r>
      <w:r>
        <w:rPr>
          <w:b/>
          <w:color w:val="auto"/>
          <w:sz w:val="22"/>
          <w:szCs w:val="22"/>
        </w:rPr>
        <w:t xml:space="preserve">- </w:t>
      </w:r>
      <w:r w:rsidR="001811E4" w:rsidRPr="00137606">
        <w:rPr>
          <w:b/>
          <w:color w:val="auto"/>
          <w:sz w:val="22"/>
          <w:szCs w:val="22"/>
        </w:rPr>
        <w:t>ÁREA 1 GESTIÓN DE LA FORMACIÓN</w:t>
      </w:r>
      <w:bookmarkEnd w:id="17"/>
      <w:r w:rsidR="001811E4" w:rsidRPr="00137606">
        <w:rPr>
          <w:b/>
          <w:color w:val="auto"/>
          <w:sz w:val="22"/>
          <w:szCs w:val="22"/>
        </w:rPr>
        <w:t xml:space="preserve"> </w:t>
      </w:r>
    </w:p>
    <w:p w14:paraId="0E2210C6" w14:textId="1E95620B" w:rsidR="001811E4" w:rsidRPr="00137606" w:rsidRDefault="001811E4" w:rsidP="001811E4">
      <w:pPr>
        <w:pStyle w:val="Descripcin"/>
        <w:keepNext/>
        <w:spacing w:after="0"/>
        <w:jc w:val="center"/>
        <w:rPr>
          <w:b/>
          <w:color w:val="auto"/>
          <w:sz w:val="22"/>
          <w:szCs w:val="22"/>
        </w:rPr>
      </w:pPr>
      <w:r w:rsidRPr="00137606">
        <w:rPr>
          <w:b/>
          <w:color w:val="auto"/>
          <w:sz w:val="22"/>
          <w:szCs w:val="22"/>
        </w:rPr>
        <w:t>PROFESIONAL DE GRADO Y POSGRADO</w:t>
      </w:r>
    </w:p>
    <w:p w14:paraId="161DEAA3" w14:textId="5368B94D" w:rsidR="001811E4" w:rsidRPr="007004B3" w:rsidRDefault="001751A2" w:rsidP="001811E4">
      <w:pPr>
        <w:pStyle w:val="Descripcin"/>
        <w:keepNext/>
        <w:jc w:val="center"/>
        <w:rPr>
          <w:i w:val="0"/>
        </w:rPr>
      </w:pPr>
      <w:r>
        <w:rPr>
          <w:noProof/>
          <w:lang w:eastAsia="es-BO"/>
        </w:rPr>
        <w:drawing>
          <wp:inline distT="0" distB="0" distL="0" distR="0" wp14:anchorId="7399918A" wp14:editId="4E1C0B30">
            <wp:extent cx="5612130" cy="4826000"/>
            <wp:effectExtent l="0" t="0" r="7620" b="12700"/>
            <wp:docPr id="3" name="Gráfico 3">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D280BA" w14:textId="4AB1C56E" w:rsidR="00436E78" w:rsidRPr="00436E78" w:rsidRDefault="00436E78" w:rsidP="00500DF8">
      <w:pPr>
        <w:tabs>
          <w:tab w:val="left" w:pos="567"/>
          <w:tab w:val="left" w:pos="8364"/>
        </w:tabs>
        <w:spacing w:after="0" w:line="240" w:lineRule="auto"/>
        <w:jc w:val="center"/>
      </w:pPr>
    </w:p>
    <w:p w14:paraId="5EA10D33" w14:textId="77777777" w:rsidR="00D07E2E" w:rsidRDefault="00D07E2E" w:rsidP="00500DF8">
      <w:pPr>
        <w:spacing w:after="0" w:line="240" w:lineRule="auto"/>
        <w:rPr>
          <w:i/>
          <w:sz w:val="18"/>
          <w:szCs w:val="18"/>
        </w:rPr>
      </w:pPr>
      <w:r>
        <w:rPr>
          <w:i/>
          <w:sz w:val="18"/>
          <w:szCs w:val="18"/>
        </w:rPr>
        <w:t xml:space="preserve">         </w:t>
      </w:r>
    </w:p>
    <w:p w14:paraId="63844F1E" w14:textId="77777777" w:rsidR="00015343" w:rsidRPr="00137606" w:rsidRDefault="00D07E2E" w:rsidP="00500DF8">
      <w:pPr>
        <w:spacing w:after="0" w:line="240" w:lineRule="auto"/>
        <w:rPr>
          <w:i/>
          <w:sz w:val="18"/>
          <w:szCs w:val="18"/>
        </w:rPr>
      </w:pPr>
      <w:r>
        <w:rPr>
          <w:i/>
          <w:sz w:val="18"/>
          <w:szCs w:val="18"/>
        </w:rPr>
        <w:t xml:space="preserve">           </w:t>
      </w:r>
      <w:r w:rsidR="00971510" w:rsidRPr="00137606">
        <w:rPr>
          <w:i/>
          <w:sz w:val="18"/>
          <w:szCs w:val="18"/>
        </w:rPr>
        <w:t>Fuente: Elaboración</w:t>
      </w:r>
      <w:r w:rsidR="00015343" w:rsidRPr="00137606">
        <w:rPr>
          <w:i/>
          <w:sz w:val="18"/>
          <w:szCs w:val="18"/>
        </w:rPr>
        <w:t xml:space="preserve"> P</w:t>
      </w:r>
      <w:r w:rsidR="00971510" w:rsidRPr="00137606">
        <w:rPr>
          <w:i/>
          <w:sz w:val="18"/>
          <w:szCs w:val="18"/>
        </w:rPr>
        <w:t>ropia</w:t>
      </w:r>
    </w:p>
    <w:p w14:paraId="65DC19D2" w14:textId="77777777" w:rsidR="00971510" w:rsidRDefault="00971510" w:rsidP="00015343">
      <w:pPr>
        <w:rPr>
          <w:b/>
          <w:sz w:val="16"/>
          <w:szCs w:val="16"/>
        </w:rPr>
      </w:pPr>
    </w:p>
    <w:p w14:paraId="3177046A" w14:textId="0918957F" w:rsidR="006E3AC5" w:rsidRPr="006E3AC5" w:rsidRDefault="00015343" w:rsidP="006E3AC5">
      <w:pPr>
        <w:spacing w:after="0" w:line="240" w:lineRule="auto"/>
      </w:pPr>
      <w:r w:rsidRPr="00015343">
        <w:t xml:space="preserve">En promedio, la eficacia en cuanto al cumplimiento de los objetivos de área estratégica Nº 1- Gestión de la formación profesional de grado y posgrado es de </w:t>
      </w:r>
      <w:r w:rsidR="00774B77">
        <w:t>54,20</w:t>
      </w:r>
      <w:r w:rsidRPr="00D55C9C">
        <w:t>%.</w:t>
      </w:r>
      <w:r>
        <w:t xml:space="preserve"> Logrando una mayor </w:t>
      </w:r>
      <w:r w:rsidRPr="006E3AC5">
        <w:t xml:space="preserve">eficacia en el </w:t>
      </w:r>
      <w:r w:rsidR="00633E45">
        <w:rPr>
          <w:b/>
        </w:rPr>
        <w:t>OE 1.3.3</w:t>
      </w:r>
      <w:r w:rsidRPr="00D55C9C">
        <w:rPr>
          <w:b/>
        </w:rPr>
        <w:t xml:space="preserve">.1 </w:t>
      </w:r>
      <w:r w:rsidR="00633E45">
        <w:rPr>
          <w:b/>
        </w:rPr>
        <w:t xml:space="preserve">Desarrollar programas de Posgrado, presenciales y virtuales en distintas áreas de conocimiento respondiendo a las necesidades y demandas sociales con una eficacia </w:t>
      </w:r>
      <w:r w:rsidR="00BF0917" w:rsidRPr="00D55C9C">
        <w:rPr>
          <w:b/>
          <w:i/>
        </w:rPr>
        <w:t xml:space="preserve">del </w:t>
      </w:r>
      <w:r w:rsidR="00774B77">
        <w:rPr>
          <w:b/>
          <w:i/>
        </w:rPr>
        <w:t>77,10</w:t>
      </w:r>
      <w:r w:rsidR="00BF0917" w:rsidRPr="00D55C9C">
        <w:rPr>
          <w:b/>
          <w:i/>
        </w:rPr>
        <w:t>%.</w:t>
      </w:r>
      <w:r w:rsidR="003748D4" w:rsidRPr="00D55C9C">
        <w:rPr>
          <w:b/>
          <w:i/>
        </w:rPr>
        <w:t xml:space="preserve"> </w:t>
      </w:r>
      <w:r w:rsidR="003748D4" w:rsidRPr="00FF5F3E">
        <w:rPr>
          <w:b/>
          <w:i/>
          <w:color w:val="5B9BD5" w:themeColor="accent1"/>
          <w:sz w:val="18"/>
          <w:szCs w:val="18"/>
        </w:rPr>
        <w:t>Mayor detalle ver anexo</w:t>
      </w:r>
      <w:r w:rsidR="006E3AC5" w:rsidRPr="00FF5F3E">
        <w:rPr>
          <w:b/>
          <w:i/>
          <w:color w:val="5B9BD5" w:themeColor="accent1"/>
          <w:sz w:val="18"/>
          <w:szCs w:val="18"/>
        </w:rPr>
        <w:t xml:space="preserve"> 1 - Evaluación Y Seguimiento Área Nº 1: Gestión De La Formación Profesional Del Grado Y Posgrado</w:t>
      </w:r>
      <w:r w:rsidR="006E3AC5" w:rsidRPr="00FF5F3E">
        <w:rPr>
          <w:sz w:val="18"/>
          <w:szCs w:val="18"/>
        </w:rPr>
        <w:t>.</w:t>
      </w:r>
    </w:p>
    <w:p w14:paraId="3DF1185F" w14:textId="3D440B36" w:rsidR="00015343" w:rsidRDefault="00015343" w:rsidP="00015343">
      <w:pPr>
        <w:rPr>
          <w:b/>
          <w:i/>
        </w:rPr>
      </w:pPr>
    </w:p>
    <w:p w14:paraId="766EDFF8" w14:textId="632E2129" w:rsidR="009609EF" w:rsidRDefault="009609EF" w:rsidP="00015343">
      <w:pPr>
        <w:rPr>
          <w:b/>
          <w:i/>
        </w:rPr>
      </w:pPr>
    </w:p>
    <w:p w14:paraId="7BBB1D39" w14:textId="77777777" w:rsidR="002D76D0" w:rsidRDefault="002D76D0" w:rsidP="00015343">
      <w:pPr>
        <w:rPr>
          <w:b/>
          <w:i/>
        </w:rPr>
      </w:pPr>
    </w:p>
    <w:p w14:paraId="621DC6AE" w14:textId="77777777" w:rsidR="00B31168" w:rsidRPr="00B31168" w:rsidRDefault="00B31168" w:rsidP="00500DF8"/>
    <w:p w14:paraId="2A977CEA" w14:textId="4D79A688" w:rsidR="001811E4" w:rsidRDefault="00106D7A" w:rsidP="001811E4">
      <w:pPr>
        <w:pStyle w:val="Descripcin"/>
        <w:keepNext/>
        <w:spacing w:after="0"/>
        <w:jc w:val="center"/>
        <w:rPr>
          <w:b/>
          <w:color w:val="auto"/>
          <w:sz w:val="22"/>
          <w:szCs w:val="22"/>
        </w:rPr>
      </w:pPr>
      <w:bookmarkStart w:id="18" w:name="_Toc65760022"/>
      <w:r w:rsidRPr="001811E4">
        <w:rPr>
          <w:b/>
          <w:bCs/>
          <w:color w:val="000000" w:themeColor="text1"/>
          <w:sz w:val="22"/>
          <w:szCs w:val="22"/>
        </w:rPr>
        <w:lastRenderedPageBreak/>
        <w:t>GRÁFICO</w:t>
      </w:r>
      <w:r w:rsidR="001811E4" w:rsidRPr="001811E4">
        <w:rPr>
          <w:b/>
          <w:bCs/>
          <w:color w:val="000000" w:themeColor="text1"/>
          <w:sz w:val="22"/>
          <w:szCs w:val="22"/>
        </w:rPr>
        <w:t xml:space="preserve">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6</w:t>
      </w:r>
      <w:r w:rsidR="001811E4" w:rsidRPr="001811E4">
        <w:rPr>
          <w:b/>
          <w:bCs/>
          <w:color w:val="000000" w:themeColor="text1"/>
          <w:sz w:val="22"/>
          <w:szCs w:val="22"/>
        </w:rPr>
        <w:fldChar w:fldCharType="end"/>
      </w:r>
      <w:r w:rsidR="001811E4" w:rsidRPr="001811E4">
        <w:rPr>
          <w:b/>
          <w:bCs/>
          <w:color w:val="000000" w:themeColor="text1"/>
          <w:sz w:val="22"/>
          <w:szCs w:val="22"/>
        </w:rPr>
        <w:t>:</w:t>
      </w:r>
      <w:r w:rsidR="001811E4" w:rsidRPr="001811E4">
        <w:rPr>
          <w:color w:val="000000" w:themeColor="text1"/>
        </w:rPr>
        <w:t xml:space="preserve"> </w:t>
      </w:r>
      <w:r w:rsidR="001811E4" w:rsidRPr="00500DF8">
        <w:rPr>
          <w:b/>
          <w:color w:val="auto"/>
          <w:sz w:val="22"/>
          <w:szCs w:val="22"/>
        </w:rPr>
        <w:t xml:space="preserve">REPORTE DEL CONTROL DE EFICACIA POR OBJETIVOS ESTRATÉGICOS </w:t>
      </w:r>
      <w:r>
        <w:rPr>
          <w:b/>
          <w:color w:val="auto"/>
          <w:sz w:val="22"/>
          <w:szCs w:val="22"/>
        </w:rPr>
        <w:t xml:space="preserve">- </w:t>
      </w:r>
      <w:r w:rsidR="001811E4" w:rsidRPr="00500DF8">
        <w:rPr>
          <w:b/>
          <w:color w:val="auto"/>
          <w:sz w:val="22"/>
          <w:szCs w:val="22"/>
        </w:rPr>
        <w:t>ÁREA 2 GESTIÓN DE LA INVESTIGACIÓN, CIENCIA, TECNOLOGÍA E INNOVACIÓN</w:t>
      </w:r>
      <w:bookmarkEnd w:id="18"/>
    </w:p>
    <w:p w14:paraId="4EF67E88" w14:textId="77777777" w:rsidR="001751A2" w:rsidRPr="001751A2" w:rsidRDefault="001751A2" w:rsidP="001751A2"/>
    <w:p w14:paraId="01FDC3B4" w14:textId="570795DF" w:rsidR="00106D7A" w:rsidRPr="00106D7A" w:rsidRDefault="00BB1BBA" w:rsidP="00106D7A">
      <w:r>
        <w:rPr>
          <w:noProof/>
          <w:lang w:eastAsia="es-BO"/>
        </w:rPr>
        <w:drawing>
          <wp:inline distT="0" distB="0" distL="0" distR="0" wp14:anchorId="590D7283" wp14:editId="61CA56CB">
            <wp:extent cx="5612130" cy="5153025"/>
            <wp:effectExtent l="0" t="0" r="7620" b="9525"/>
            <wp:docPr id="22" name="Gráfico 2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5BF653" w14:textId="2C55B839" w:rsidR="00015343" w:rsidRDefault="00015343" w:rsidP="00C51E34">
      <w:pPr>
        <w:tabs>
          <w:tab w:val="left" w:pos="567"/>
          <w:tab w:val="left" w:pos="8222"/>
          <w:tab w:val="left" w:pos="8364"/>
        </w:tabs>
        <w:jc w:val="center"/>
      </w:pPr>
    </w:p>
    <w:p w14:paraId="0205A453" w14:textId="77777777" w:rsidR="003A679E" w:rsidRPr="00500DF8" w:rsidRDefault="00500DF8" w:rsidP="003A679E">
      <w:pPr>
        <w:pStyle w:val="Descripcin"/>
        <w:rPr>
          <w:color w:val="auto"/>
        </w:rPr>
      </w:pPr>
      <w:r>
        <w:rPr>
          <w:color w:val="auto"/>
        </w:rPr>
        <w:t xml:space="preserve">        </w:t>
      </w:r>
      <w:r w:rsidR="003A679E" w:rsidRPr="00500DF8">
        <w:rPr>
          <w:color w:val="auto"/>
        </w:rPr>
        <w:t>Fuente: Elaboración Propia</w:t>
      </w:r>
    </w:p>
    <w:p w14:paraId="2D7DB349" w14:textId="251AEB9B" w:rsidR="003A679E" w:rsidRDefault="003A679E" w:rsidP="00FF5F3E">
      <w:pPr>
        <w:rPr>
          <w:b/>
          <w:i/>
          <w:color w:val="5B9BD5" w:themeColor="accent1"/>
          <w:sz w:val="18"/>
          <w:szCs w:val="18"/>
        </w:rPr>
      </w:pPr>
      <w:r w:rsidRPr="00B00F5F">
        <w:t>En promedio, la eficacia en cuanto al cumplimiento de los objetivos de área estratégica</w:t>
      </w:r>
      <w:r w:rsidR="00B00F5F">
        <w:t xml:space="preserve"> Nº</w:t>
      </w:r>
      <w:r w:rsidRPr="00B00F5F">
        <w:t xml:space="preserve"> 2</w:t>
      </w:r>
      <w:r w:rsidR="00B00F5F">
        <w:t xml:space="preserve">- </w:t>
      </w:r>
      <w:r w:rsidRPr="00B00F5F">
        <w:t>Gestión de la investigación, ciencia, tecnología e innovación es de</w:t>
      </w:r>
      <w:r w:rsidR="00B00F5F">
        <w:t>l</w:t>
      </w:r>
      <w:r w:rsidRPr="00B00F5F">
        <w:t xml:space="preserve"> </w:t>
      </w:r>
      <w:r w:rsidR="00F424D7">
        <w:t>49,70</w:t>
      </w:r>
      <w:r w:rsidRPr="00B00F5F">
        <w:t>%.</w:t>
      </w:r>
      <w:r w:rsidR="00BF0917">
        <w:t xml:space="preserve"> Logrando una mayor eficacia</w:t>
      </w:r>
      <w:r w:rsidR="00232140">
        <w:t xml:space="preserve"> el </w:t>
      </w:r>
      <w:r w:rsidR="00232140" w:rsidRPr="00886667">
        <w:rPr>
          <w:b/>
        </w:rPr>
        <w:t>OE 2.</w:t>
      </w:r>
      <w:r w:rsidR="00886667" w:rsidRPr="00886667">
        <w:rPr>
          <w:b/>
        </w:rPr>
        <w:t>1</w:t>
      </w:r>
      <w:r w:rsidR="00232140" w:rsidRPr="00886667">
        <w:rPr>
          <w:b/>
        </w:rPr>
        <w:t>.</w:t>
      </w:r>
      <w:r w:rsidR="008438E4">
        <w:rPr>
          <w:b/>
        </w:rPr>
        <w:t>2</w:t>
      </w:r>
      <w:r w:rsidR="00232140" w:rsidRPr="00886667">
        <w:rPr>
          <w:b/>
        </w:rPr>
        <w:t xml:space="preserve">.1 </w:t>
      </w:r>
      <w:r w:rsidR="008438E4" w:rsidRPr="008438E4">
        <w:rPr>
          <w:b/>
        </w:rPr>
        <w:t xml:space="preserve">Gestionar recursos económicos para desarrollar la investigación universitaria </w:t>
      </w:r>
      <w:r w:rsidR="00F424D7">
        <w:rPr>
          <w:b/>
        </w:rPr>
        <w:t>70,40</w:t>
      </w:r>
      <w:r w:rsidR="00500DF8">
        <w:rPr>
          <w:b/>
        </w:rPr>
        <w:t>%</w:t>
      </w:r>
      <w:r w:rsidR="00232140" w:rsidRPr="00886667">
        <w:rPr>
          <w:b/>
        </w:rPr>
        <w:t>.</w:t>
      </w:r>
      <w:r w:rsidR="007106A8">
        <w:t xml:space="preserve"> </w:t>
      </w:r>
      <w:r w:rsidR="007106A8" w:rsidRPr="007106A8">
        <w:rPr>
          <w:b/>
          <w:i/>
          <w:color w:val="5B9BD5" w:themeColor="accent1"/>
          <w:sz w:val="18"/>
          <w:szCs w:val="18"/>
        </w:rPr>
        <w:t xml:space="preserve">Mayor detalle ver anexo </w:t>
      </w:r>
      <w:r w:rsidR="00FF5F3E">
        <w:rPr>
          <w:b/>
          <w:i/>
          <w:color w:val="5B9BD5" w:themeColor="accent1"/>
          <w:sz w:val="18"/>
          <w:szCs w:val="18"/>
        </w:rPr>
        <w:t>2</w:t>
      </w:r>
      <w:r w:rsidR="007106A8" w:rsidRPr="007106A8">
        <w:rPr>
          <w:b/>
          <w:i/>
          <w:color w:val="5B9BD5" w:themeColor="accent1"/>
          <w:sz w:val="18"/>
          <w:szCs w:val="18"/>
        </w:rPr>
        <w:t xml:space="preserve"> - Evaluación Y Seguimiento Área Nº </w:t>
      </w:r>
      <w:r w:rsidR="00FF5F3E">
        <w:rPr>
          <w:b/>
          <w:i/>
          <w:color w:val="5B9BD5" w:themeColor="accent1"/>
          <w:sz w:val="18"/>
          <w:szCs w:val="18"/>
        </w:rPr>
        <w:t>2</w:t>
      </w:r>
      <w:r w:rsidR="007106A8" w:rsidRPr="007106A8">
        <w:rPr>
          <w:b/>
          <w:i/>
          <w:color w:val="5B9BD5" w:themeColor="accent1"/>
          <w:sz w:val="18"/>
          <w:szCs w:val="18"/>
        </w:rPr>
        <w:t>: Gestión</w:t>
      </w:r>
      <w:r w:rsidR="00FF5F3E" w:rsidRPr="00FF5F3E">
        <w:rPr>
          <w:b/>
          <w:i/>
          <w:color w:val="5B9BD5" w:themeColor="accent1"/>
          <w:sz w:val="18"/>
          <w:szCs w:val="18"/>
        </w:rPr>
        <w:t xml:space="preserve"> De La Investigación, Ciencia, Tecnología E Innovación</w:t>
      </w:r>
    </w:p>
    <w:p w14:paraId="4A53B4AA" w14:textId="77777777" w:rsidR="00500DF8" w:rsidRDefault="00500DF8" w:rsidP="00FF5F3E">
      <w:pPr>
        <w:rPr>
          <w:b/>
          <w:i/>
          <w:color w:val="5B9BD5" w:themeColor="accent1"/>
          <w:sz w:val="18"/>
          <w:szCs w:val="18"/>
        </w:rPr>
      </w:pPr>
    </w:p>
    <w:p w14:paraId="0846B0A2" w14:textId="77777777" w:rsidR="00500DF8" w:rsidRDefault="00500DF8" w:rsidP="00FF5F3E">
      <w:pPr>
        <w:rPr>
          <w:b/>
          <w:i/>
          <w:color w:val="5B9BD5" w:themeColor="accent1"/>
          <w:sz w:val="18"/>
          <w:szCs w:val="18"/>
        </w:rPr>
      </w:pPr>
    </w:p>
    <w:p w14:paraId="1AF2E649" w14:textId="77777777" w:rsidR="00500DF8" w:rsidRDefault="00500DF8" w:rsidP="00FF5F3E">
      <w:pPr>
        <w:rPr>
          <w:b/>
          <w:i/>
          <w:color w:val="5B9BD5" w:themeColor="accent1"/>
          <w:sz w:val="18"/>
          <w:szCs w:val="18"/>
        </w:rPr>
      </w:pPr>
    </w:p>
    <w:p w14:paraId="7379312B" w14:textId="77777777" w:rsidR="00500DF8" w:rsidRDefault="00500DF8" w:rsidP="00FF5F3E">
      <w:pPr>
        <w:rPr>
          <w:b/>
          <w:i/>
          <w:color w:val="5B9BD5" w:themeColor="accent1"/>
          <w:sz w:val="18"/>
          <w:szCs w:val="18"/>
        </w:rPr>
      </w:pPr>
    </w:p>
    <w:p w14:paraId="0B6036BC" w14:textId="77777777" w:rsidR="00500DF8" w:rsidRDefault="00500DF8" w:rsidP="00FF5F3E">
      <w:pPr>
        <w:rPr>
          <w:b/>
          <w:i/>
          <w:color w:val="5B9BD5" w:themeColor="accent1"/>
          <w:sz w:val="18"/>
          <w:szCs w:val="18"/>
        </w:rPr>
      </w:pPr>
    </w:p>
    <w:p w14:paraId="16FA0747" w14:textId="77777777" w:rsidR="007F545F" w:rsidRDefault="007F545F" w:rsidP="001811E4">
      <w:pPr>
        <w:pStyle w:val="Descripcin"/>
        <w:keepNext/>
        <w:spacing w:after="0"/>
        <w:jc w:val="center"/>
        <w:rPr>
          <w:b/>
          <w:color w:val="auto"/>
          <w:sz w:val="22"/>
          <w:szCs w:val="22"/>
        </w:rPr>
      </w:pPr>
      <w:bookmarkStart w:id="19" w:name="_Toc65760023"/>
      <w:r w:rsidRPr="001811E4">
        <w:rPr>
          <w:b/>
          <w:bCs/>
          <w:color w:val="000000" w:themeColor="text1"/>
          <w:sz w:val="22"/>
          <w:szCs w:val="22"/>
        </w:rPr>
        <w:t>GRÁFICO</w:t>
      </w:r>
      <w:r w:rsidR="001811E4" w:rsidRPr="001811E4">
        <w:rPr>
          <w:b/>
          <w:bCs/>
          <w:color w:val="000000" w:themeColor="text1"/>
          <w:sz w:val="22"/>
          <w:szCs w:val="22"/>
        </w:rPr>
        <w:t xml:space="preserve">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7</w:t>
      </w:r>
      <w:r w:rsidR="001811E4" w:rsidRPr="001811E4">
        <w:rPr>
          <w:b/>
          <w:bCs/>
          <w:color w:val="000000" w:themeColor="text1"/>
          <w:sz w:val="22"/>
          <w:szCs w:val="22"/>
        </w:rPr>
        <w:fldChar w:fldCharType="end"/>
      </w:r>
      <w:r w:rsidR="001811E4" w:rsidRPr="001811E4">
        <w:rPr>
          <w:b/>
          <w:bCs/>
          <w:color w:val="000000" w:themeColor="text1"/>
          <w:sz w:val="22"/>
          <w:szCs w:val="22"/>
        </w:rPr>
        <w:t>: REPORTE</w:t>
      </w:r>
      <w:r w:rsidR="001811E4" w:rsidRPr="001811E4">
        <w:rPr>
          <w:b/>
          <w:color w:val="000000" w:themeColor="text1"/>
          <w:sz w:val="22"/>
          <w:szCs w:val="22"/>
        </w:rPr>
        <w:t xml:space="preserve"> </w:t>
      </w:r>
      <w:r w:rsidR="001811E4" w:rsidRPr="00C51E34">
        <w:rPr>
          <w:b/>
          <w:color w:val="auto"/>
          <w:sz w:val="22"/>
          <w:szCs w:val="22"/>
        </w:rPr>
        <w:t xml:space="preserve">DEL CONTROL DE EFICACIA POR OBJETIVOS ESTRATÉGICOS </w:t>
      </w:r>
      <w:r>
        <w:rPr>
          <w:b/>
          <w:color w:val="auto"/>
          <w:sz w:val="22"/>
          <w:szCs w:val="22"/>
        </w:rPr>
        <w:t xml:space="preserve">- </w:t>
      </w:r>
      <w:r w:rsidR="001811E4" w:rsidRPr="00C51E34">
        <w:rPr>
          <w:b/>
          <w:color w:val="auto"/>
          <w:sz w:val="22"/>
          <w:szCs w:val="22"/>
        </w:rPr>
        <w:t>ÁREA 3 GESTIÓN DE LA INTERACCIÓN</w:t>
      </w:r>
      <w:bookmarkEnd w:id="19"/>
      <w:r w:rsidR="001811E4" w:rsidRPr="00C51E34">
        <w:rPr>
          <w:b/>
          <w:color w:val="auto"/>
          <w:sz w:val="22"/>
          <w:szCs w:val="22"/>
        </w:rPr>
        <w:t xml:space="preserve"> </w:t>
      </w:r>
    </w:p>
    <w:p w14:paraId="3DA87C83" w14:textId="4CA2A753" w:rsidR="001811E4" w:rsidRPr="00C51E34" w:rsidRDefault="001811E4" w:rsidP="001811E4">
      <w:pPr>
        <w:pStyle w:val="Descripcin"/>
        <w:keepNext/>
        <w:spacing w:after="0"/>
        <w:jc w:val="center"/>
        <w:rPr>
          <w:b/>
          <w:color w:val="auto"/>
          <w:sz w:val="22"/>
          <w:szCs w:val="22"/>
        </w:rPr>
      </w:pPr>
      <w:r w:rsidRPr="00C51E34">
        <w:rPr>
          <w:b/>
          <w:color w:val="auto"/>
          <w:sz w:val="22"/>
          <w:szCs w:val="22"/>
        </w:rPr>
        <w:t>SOCIAL Y EXTENSIÓN UNIVERSITARIA</w:t>
      </w:r>
    </w:p>
    <w:p w14:paraId="4ADD0424" w14:textId="60811D99" w:rsidR="001811E4" w:rsidRDefault="001811E4" w:rsidP="001811E4">
      <w:pPr>
        <w:pStyle w:val="Descripcin"/>
        <w:keepNext/>
        <w:jc w:val="center"/>
      </w:pPr>
    </w:p>
    <w:p w14:paraId="545957C3" w14:textId="25E1C364" w:rsidR="00BB1BBA" w:rsidRPr="00BB1BBA" w:rsidRDefault="00BB1BBA" w:rsidP="00BB1BBA">
      <w:r>
        <w:rPr>
          <w:noProof/>
          <w:lang w:eastAsia="es-BO"/>
        </w:rPr>
        <w:drawing>
          <wp:inline distT="0" distB="0" distL="0" distR="0" wp14:anchorId="611199FC" wp14:editId="21CCB744">
            <wp:extent cx="5612130" cy="6076315"/>
            <wp:effectExtent l="0" t="0" r="7620" b="635"/>
            <wp:docPr id="23" name="Gráfico 2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303E2E" w14:textId="220F2742" w:rsidR="00567601" w:rsidRDefault="00567601" w:rsidP="00C51E34">
      <w:pPr>
        <w:tabs>
          <w:tab w:val="left" w:pos="426"/>
        </w:tabs>
        <w:jc w:val="center"/>
      </w:pPr>
    </w:p>
    <w:p w14:paraId="32CE09E2" w14:textId="77777777" w:rsidR="003E03D7" w:rsidRPr="008F2F24" w:rsidRDefault="008F2F24" w:rsidP="003E03D7">
      <w:pPr>
        <w:pStyle w:val="Descripcin"/>
        <w:rPr>
          <w:color w:val="auto"/>
        </w:rPr>
      </w:pPr>
      <w:r>
        <w:t xml:space="preserve">          </w:t>
      </w:r>
      <w:r w:rsidR="003E03D7" w:rsidRPr="008F2F24">
        <w:rPr>
          <w:color w:val="auto"/>
        </w:rPr>
        <w:t>Fuente: Elaboración Propia</w:t>
      </w:r>
    </w:p>
    <w:p w14:paraId="255DEC29" w14:textId="1A19EA3D" w:rsidR="003E03D7" w:rsidRDefault="003E03D7" w:rsidP="00500DF8">
      <w:pPr>
        <w:tabs>
          <w:tab w:val="left" w:pos="426"/>
        </w:tabs>
      </w:pPr>
      <w:r w:rsidRPr="003E03D7">
        <w:lastRenderedPageBreak/>
        <w:t xml:space="preserve">En promedio, la eficacia en cuanto al cumplimiento de los objetivos de área estratégica </w:t>
      </w:r>
      <w:r>
        <w:t xml:space="preserve">Nº </w:t>
      </w:r>
      <w:r w:rsidRPr="003E03D7">
        <w:t>3</w:t>
      </w:r>
      <w:r>
        <w:t xml:space="preserve"> - </w:t>
      </w:r>
      <w:r w:rsidRPr="003E03D7">
        <w:t>Gestión de la interacción social y extensión universitaria es de</w:t>
      </w:r>
      <w:r>
        <w:t>l</w:t>
      </w:r>
      <w:r w:rsidRPr="003E03D7">
        <w:t xml:space="preserve"> </w:t>
      </w:r>
      <w:r w:rsidR="00F8640A">
        <w:t>50,40</w:t>
      </w:r>
      <w:r w:rsidRPr="00B00F5F">
        <w:t>%.</w:t>
      </w:r>
      <w:r>
        <w:t xml:space="preserve"> Logrando una mayor eficacia el </w:t>
      </w:r>
      <w:r w:rsidRPr="00886667">
        <w:rPr>
          <w:b/>
        </w:rPr>
        <w:t xml:space="preserve">OE </w:t>
      </w:r>
      <w:r w:rsidR="00631CE6" w:rsidRPr="00886667">
        <w:rPr>
          <w:b/>
        </w:rPr>
        <w:t>3</w:t>
      </w:r>
      <w:r w:rsidRPr="00886667">
        <w:rPr>
          <w:b/>
        </w:rPr>
        <w:t>.</w:t>
      </w:r>
      <w:r w:rsidR="00631CE6" w:rsidRPr="00886667">
        <w:rPr>
          <w:b/>
        </w:rPr>
        <w:t>1</w:t>
      </w:r>
      <w:r w:rsidRPr="00886667">
        <w:rPr>
          <w:b/>
        </w:rPr>
        <w:t xml:space="preserve">.1.1 </w:t>
      </w:r>
      <w:r w:rsidR="00633E45">
        <w:rPr>
          <w:b/>
        </w:rPr>
        <w:t>Establecer las áreas de acción adecuadas para el desarrollo de la extensión e interacción universitaria a nivel de la UAJMS d</w:t>
      </w:r>
      <w:r w:rsidR="00C51E34">
        <w:rPr>
          <w:b/>
        </w:rPr>
        <w:t xml:space="preserve">el </w:t>
      </w:r>
      <w:r w:rsidR="00F8640A">
        <w:rPr>
          <w:b/>
        </w:rPr>
        <w:t>100</w:t>
      </w:r>
      <w:r w:rsidR="00886667">
        <w:rPr>
          <w:b/>
        </w:rPr>
        <w:t>%</w:t>
      </w:r>
      <w:r>
        <w:t>.</w:t>
      </w:r>
      <w:r w:rsidR="00FF5F3E">
        <w:t xml:space="preserve"> </w:t>
      </w:r>
      <w:r w:rsidR="00FF5F3E" w:rsidRPr="007106A8">
        <w:rPr>
          <w:b/>
          <w:i/>
          <w:color w:val="5B9BD5" w:themeColor="accent1"/>
          <w:sz w:val="18"/>
          <w:szCs w:val="18"/>
        </w:rPr>
        <w:t xml:space="preserve">Mayor detalle ver anexo </w:t>
      </w:r>
      <w:r w:rsidR="00FF5F3E">
        <w:rPr>
          <w:b/>
          <w:i/>
          <w:color w:val="5B9BD5" w:themeColor="accent1"/>
          <w:sz w:val="18"/>
          <w:szCs w:val="18"/>
        </w:rPr>
        <w:t>3</w:t>
      </w:r>
      <w:r w:rsidR="00FF5F3E" w:rsidRPr="007106A8">
        <w:rPr>
          <w:b/>
          <w:i/>
          <w:color w:val="5B9BD5" w:themeColor="accent1"/>
          <w:sz w:val="18"/>
          <w:szCs w:val="18"/>
        </w:rPr>
        <w:t xml:space="preserve"> - Evaluación Y Seguimiento Área Nº </w:t>
      </w:r>
      <w:r w:rsidR="00FF5F3E">
        <w:rPr>
          <w:b/>
          <w:i/>
          <w:color w:val="5B9BD5" w:themeColor="accent1"/>
          <w:sz w:val="18"/>
          <w:szCs w:val="18"/>
        </w:rPr>
        <w:t>3</w:t>
      </w:r>
      <w:r w:rsidR="00FF5F3E" w:rsidRPr="007106A8">
        <w:rPr>
          <w:b/>
          <w:i/>
          <w:color w:val="5B9BD5" w:themeColor="accent1"/>
          <w:sz w:val="18"/>
          <w:szCs w:val="18"/>
        </w:rPr>
        <w:t xml:space="preserve">: </w:t>
      </w:r>
      <w:r w:rsidR="00FF5F3E" w:rsidRPr="00FF5F3E">
        <w:rPr>
          <w:b/>
          <w:i/>
          <w:color w:val="5B9BD5" w:themeColor="accent1"/>
          <w:sz w:val="18"/>
          <w:szCs w:val="18"/>
        </w:rPr>
        <w:t>Gestión De La Interacción Social Y Extensión Universitaria</w:t>
      </w:r>
      <w:r w:rsidR="00FF5F3E">
        <w:rPr>
          <w:b/>
          <w:i/>
          <w:color w:val="5B9BD5" w:themeColor="accent1"/>
          <w:sz w:val="18"/>
          <w:szCs w:val="18"/>
        </w:rPr>
        <w:t>.</w:t>
      </w:r>
    </w:p>
    <w:p w14:paraId="1F39A3B2" w14:textId="77777777" w:rsidR="00C51E34" w:rsidRPr="00161754" w:rsidRDefault="00C51E34" w:rsidP="00015343"/>
    <w:p w14:paraId="21B83721" w14:textId="414C811E" w:rsidR="001811E4" w:rsidRPr="00123DBD" w:rsidRDefault="007F545F" w:rsidP="001811E4">
      <w:pPr>
        <w:pStyle w:val="Descripcin"/>
        <w:keepNext/>
        <w:spacing w:after="0"/>
        <w:jc w:val="center"/>
        <w:rPr>
          <w:b/>
          <w:color w:val="auto"/>
          <w:sz w:val="22"/>
          <w:szCs w:val="22"/>
        </w:rPr>
      </w:pPr>
      <w:bookmarkStart w:id="20" w:name="_Toc65760024"/>
      <w:r w:rsidRPr="001811E4">
        <w:rPr>
          <w:b/>
          <w:bCs/>
          <w:color w:val="000000" w:themeColor="text1"/>
          <w:sz w:val="22"/>
          <w:szCs w:val="22"/>
        </w:rPr>
        <w:t>GRÁFICO N</w:t>
      </w:r>
      <w:r w:rsidR="001811E4" w:rsidRPr="001811E4">
        <w:rPr>
          <w:b/>
          <w:bCs/>
          <w:color w:val="000000" w:themeColor="text1"/>
          <w:sz w:val="22"/>
          <w:szCs w:val="22"/>
        </w:rPr>
        <w:t xml:space="preserve">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8</w:t>
      </w:r>
      <w:r w:rsidR="001811E4" w:rsidRPr="001811E4">
        <w:rPr>
          <w:b/>
          <w:bCs/>
          <w:color w:val="000000" w:themeColor="text1"/>
          <w:sz w:val="22"/>
          <w:szCs w:val="22"/>
        </w:rPr>
        <w:fldChar w:fldCharType="end"/>
      </w:r>
      <w:r w:rsidR="001811E4" w:rsidRPr="001811E4">
        <w:rPr>
          <w:b/>
          <w:bCs/>
          <w:color w:val="000000" w:themeColor="text1"/>
          <w:sz w:val="22"/>
          <w:szCs w:val="22"/>
        </w:rPr>
        <w:t>: REPORTE</w:t>
      </w:r>
      <w:r w:rsidR="001811E4" w:rsidRPr="001811E4">
        <w:rPr>
          <w:b/>
          <w:color w:val="000000" w:themeColor="text1"/>
          <w:sz w:val="22"/>
          <w:szCs w:val="22"/>
        </w:rPr>
        <w:t xml:space="preserve"> </w:t>
      </w:r>
      <w:r w:rsidR="001811E4" w:rsidRPr="008F2F24">
        <w:rPr>
          <w:b/>
          <w:color w:val="auto"/>
          <w:sz w:val="22"/>
          <w:szCs w:val="22"/>
        </w:rPr>
        <w:t>DEL CONTROL DE EFICACIA POR OBJETIVOS ESTRATÉGICOS</w:t>
      </w:r>
      <w:r>
        <w:rPr>
          <w:b/>
          <w:color w:val="auto"/>
          <w:sz w:val="22"/>
          <w:szCs w:val="22"/>
        </w:rPr>
        <w:t xml:space="preserve"> - </w:t>
      </w:r>
      <w:r w:rsidR="001811E4" w:rsidRPr="008F2F24">
        <w:rPr>
          <w:b/>
          <w:color w:val="auto"/>
          <w:sz w:val="22"/>
          <w:szCs w:val="22"/>
        </w:rPr>
        <w:t>ÁREA 4 GESTIÓN INSTITUCIONAL DE CALIDAD</w:t>
      </w:r>
      <w:bookmarkEnd w:id="20"/>
    </w:p>
    <w:p w14:paraId="2002519A" w14:textId="57A6C39E" w:rsidR="001811E4" w:rsidRDefault="001811E4" w:rsidP="001811E4">
      <w:pPr>
        <w:pStyle w:val="Descripcin"/>
        <w:keepNext/>
        <w:jc w:val="center"/>
      </w:pPr>
    </w:p>
    <w:p w14:paraId="33AB6189" w14:textId="4D2C3DC0" w:rsidR="00BB1BBA" w:rsidRPr="00BB1BBA" w:rsidRDefault="00BB1BBA" w:rsidP="00BB1BBA">
      <w:r>
        <w:rPr>
          <w:noProof/>
          <w:lang w:eastAsia="es-BO"/>
        </w:rPr>
        <w:drawing>
          <wp:inline distT="0" distB="0" distL="0" distR="0" wp14:anchorId="3549CE22" wp14:editId="6B714DC3">
            <wp:extent cx="5612130" cy="4222115"/>
            <wp:effectExtent l="0" t="0" r="7620" b="6985"/>
            <wp:docPr id="24" name="Gráfico 2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E4BFB7" w14:textId="40D64DEF" w:rsidR="00015343" w:rsidRDefault="00015343" w:rsidP="00567601">
      <w:pPr>
        <w:jc w:val="center"/>
      </w:pPr>
    </w:p>
    <w:p w14:paraId="5D9BAC77" w14:textId="77777777" w:rsidR="00BF0917" w:rsidRPr="008F2F24" w:rsidRDefault="002C5A65" w:rsidP="00BF0917">
      <w:pPr>
        <w:pStyle w:val="Descripcin"/>
        <w:rPr>
          <w:color w:val="auto"/>
        </w:rPr>
      </w:pPr>
      <w:r>
        <w:rPr>
          <w:color w:val="auto"/>
        </w:rPr>
        <w:t xml:space="preserve">              </w:t>
      </w:r>
      <w:r w:rsidR="00BF0917" w:rsidRPr="008F2F24">
        <w:rPr>
          <w:color w:val="auto"/>
        </w:rPr>
        <w:t>Fuente: Elaboración Propia</w:t>
      </w:r>
    </w:p>
    <w:p w14:paraId="38343B08" w14:textId="70C80402" w:rsidR="00015343" w:rsidRDefault="00BF0917" w:rsidP="00FE0D82">
      <w:pPr>
        <w:rPr>
          <w:b/>
          <w:i/>
          <w:color w:val="5B9BD5" w:themeColor="accent1"/>
          <w:sz w:val="18"/>
          <w:szCs w:val="18"/>
        </w:rPr>
      </w:pPr>
      <w:r w:rsidRPr="00BF0917">
        <w:t>En promedio, la eficacia en cuanto al cumplimiento de los objetivo</w:t>
      </w:r>
      <w:r w:rsidR="00DF19CA">
        <w:t>s de Área E</w:t>
      </w:r>
      <w:r w:rsidRPr="00BF0917">
        <w:t>stratégica</w:t>
      </w:r>
      <w:r w:rsidR="00DF19CA">
        <w:t xml:space="preserve"> Nº</w:t>
      </w:r>
      <w:r w:rsidRPr="00BF0917">
        <w:t xml:space="preserve"> 4</w:t>
      </w:r>
      <w:r w:rsidR="00DF19CA">
        <w:t xml:space="preserve">- </w:t>
      </w:r>
      <w:r w:rsidRPr="00BF0917">
        <w:t>Gestión institucional de calidad es de</w:t>
      </w:r>
      <w:r w:rsidR="00DF19CA">
        <w:t>l</w:t>
      </w:r>
      <w:r w:rsidRPr="00BF0917">
        <w:t xml:space="preserve"> </w:t>
      </w:r>
      <w:r w:rsidR="00F8640A">
        <w:t>79,60</w:t>
      </w:r>
      <w:r w:rsidRPr="00BF0917">
        <w:t>%.</w:t>
      </w:r>
      <w:r w:rsidR="00DB1662">
        <w:t xml:space="preserve"> </w:t>
      </w:r>
      <w:r w:rsidR="00DF19CA">
        <w:t xml:space="preserve">Logrando una mayor eficacia el objetivo </w:t>
      </w:r>
      <w:r w:rsidR="00DF19CA" w:rsidRPr="00633E45">
        <w:rPr>
          <w:b/>
        </w:rPr>
        <w:t>Nº 4.</w:t>
      </w:r>
      <w:r w:rsidR="00F8640A" w:rsidRPr="00633E45">
        <w:rPr>
          <w:b/>
        </w:rPr>
        <w:t>5</w:t>
      </w:r>
      <w:r w:rsidR="00DF19CA" w:rsidRPr="00633E45">
        <w:rPr>
          <w:b/>
        </w:rPr>
        <w:t>.</w:t>
      </w:r>
      <w:r w:rsidR="00F8640A" w:rsidRPr="00633E45">
        <w:rPr>
          <w:b/>
        </w:rPr>
        <w:t>2</w:t>
      </w:r>
      <w:r w:rsidR="00DF19CA" w:rsidRPr="00633E45">
        <w:rPr>
          <w:b/>
        </w:rPr>
        <w:t xml:space="preserve">.1 </w:t>
      </w:r>
      <w:r w:rsidR="003B4739" w:rsidRPr="00633E45">
        <w:rPr>
          <w:b/>
        </w:rPr>
        <w:t>I</w:t>
      </w:r>
      <w:r w:rsidR="00F8640A" w:rsidRPr="00633E45">
        <w:rPr>
          <w:b/>
        </w:rPr>
        <w:t xml:space="preserve">nstituir una política y esquema de remuneraciones del personal académico y administrativo que </w:t>
      </w:r>
      <w:r w:rsidR="007F426A" w:rsidRPr="00633E45">
        <w:rPr>
          <w:b/>
        </w:rPr>
        <w:t>contemple con</w:t>
      </w:r>
      <w:r w:rsidR="003B4739" w:rsidRPr="00633E45">
        <w:rPr>
          <w:b/>
        </w:rPr>
        <w:t xml:space="preserve"> el</w:t>
      </w:r>
      <w:r w:rsidR="00DF19CA" w:rsidRPr="00633E45">
        <w:rPr>
          <w:b/>
        </w:rPr>
        <w:t xml:space="preserve"> </w:t>
      </w:r>
      <w:r w:rsidR="00F8640A" w:rsidRPr="00633E45">
        <w:rPr>
          <w:b/>
        </w:rPr>
        <w:t>91,70</w:t>
      </w:r>
      <w:r w:rsidR="00DF19CA" w:rsidRPr="00633E45">
        <w:rPr>
          <w:b/>
        </w:rPr>
        <w:t>%.</w:t>
      </w:r>
      <w:r w:rsidR="00FF5F3E">
        <w:t xml:space="preserve"> </w:t>
      </w:r>
      <w:r w:rsidR="00FF5F3E" w:rsidRPr="007106A8">
        <w:rPr>
          <w:b/>
          <w:i/>
          <w:color w:val="5B9BD5" w:themeColor="accent1"/>
          <w:sz w:val="18"/>
          <w:szCs w:val="18"/>
        </w:rPr>
        <w:t xml:space="preserve">Mayor detalle ver anexo </w:t>
      </w:r>
      <w:r w:rsidR="00FF5F3E">
        <w:rPr>
          <w:b/>
          <w:i/>
          <w:color w:val="5B9BD5" w:themeColor="accent1"/>
          <w:sz w:val="18"/>
          <w:szCs w:val="18"/>
        </w:rPr>
        <w:t>4</w:t>
      </w:r>
      <w:r w:rsidR="00FF5F3E" w:rsidRPr="007106A8">
        <w:rPr>
          <w:b/>
          <w:i/>
          <w:color w:val="5B9BD5" w:themeColor="accent1"/>
          <w:sz w:val="18"/>
          <w:szCs w:val="18"/>
        </w:rPr>
        <w:t xml:space="preserve"> - Evaluación Y Seguimiento Área Nº </w:t>
      </w:r>
      <w:r w:rsidR="00FF5F3E">
        <w:rPr>
          <w:b/>
          <w:i/>
          <w:color w:val="5B9BD5" w:themeColor="accent1"/>
          <w:sz w:val="18"/>
          <w:szCs w:val="18"/>
        </w:rPr>
        <w:t>4</w:t>
      </w:r>
      <w:r w:rsidR="00FF5F3E" w:rsidRPr="007106A8">
        <w:rPr>
          <w:b/>
          <w:i/>
          <w:color w:val="5B9BD5" w:themeColor="accent1"/>
          <w:sz w:val="18"/>
          <w:szCs w:val="18"/>
        </w:rPr>
        <w:t xml:space="preserve">: </w:t>
      </w:r>
      <w:r w:rsidR="00EA1C85" w:rsidRPr="00FF5F3E">
        <w:rPr>
          <w:b/>
          <w:i/>
          <w:color w:val="5B9BD5" w:themeColor="accent1"/>
          <w:sz w:val="18"/>
          <w:szCs w:val="18"/>
        </w:rPr>
        <w:t>Gestión Institucional De Calidad</w:t>
      </w:r>
      <w:r w:rsidR="00EA1C85">
        <w:rPr>
          <w:b/>
          <w:i/>
          <w:color w:val="5B9BD5" w:themeColor="accent1"/>
          <w:sz w:val="18"/>
          <w:szCs w:val="18"/>
        </w:rPr>
        <w:t>.</w:t>
      </w:r>
    </w:p>
    <w:p w14:paraId="444EBF6E" w14:textId="77777777" w:rsidR="00046A9D" w:rsidRDefault="00046A9D" w:rsidP="00FE0D82">
      <w:pPr>
        <w:rPr>
          <w:b/>
          <w:i/>
          <w:color w:val="5B9BD5" w:themeColor="accent1"/>
          <w:sz w:val="18"/>
          <w:szCs w:val="18"/>
        </w:rPr>
      </w:pPr>
    </w:p>
    <w:p w14:paraId="46C967AA" w14:textId="77777777" w:rsidR="009D603A" w:rsidRDefault="00FA22A0" w:rsidP="00FA22A0">
      <w:pPr>
        <w:pStyle w:val="Ttulo2"/>
      </w:pPr>
      <w:bookmarkStart w:id="21" w:name="_Toc65760062"/>
      <w:r>
        <w:lastRenderedPageBreak/>
        <w:t>EFICACIA POR UNIDAD EJECUTORA</w:t>
      </w:r>
      <w:bookmarkEnd w:id="21"/>
    </w:p>
    <w:p w14:paraId="379AC2B8" w14:textId="3BA7BA6F" w:rsidR="00165CCF" w:rsidRDefault="00165CCF" w:rsidP="00C7019A">
      <w:r>
        <w:t xml:space="preserve">Los resultados de los objetivos de gestión </w:t>
      </w:r>
      <w:r w:rsidR="007F426A">
        <w:t>específico</w:t>
      </w:r>
      <w:r>
        <w:t xml:space="preserve"> y operaciones de la Universidad son evaluados por los responsables de cada área durante la gestión, contemplando aspectos cuantitativos y cualitativos, en base a la información obtenida de la verificación de la ejecución, a los indicadores de eficacia y otros aspectos que permitan medir el grado de cumplimiento de las operaciones y el logro de objetivos de gestión específicos y objeti</w:t>
      </w:r>
      <w:r w:rsidR="00BC6D0F">
        <w:t>vos de gestión institucionales.</w:t>
      </w:r>
    </w:p>
    <w:p w14:paraId="1F52E7FE" w14:textId="12B1CEBE" w:rsidR="00D93852" w:rsidRDefault="00165CCF" w:rsidP="001811E4">
      <w:r w:rsidRPr="003B5F7F">
        <w:t xml:space="preserve">Posteriormente a la evaluación de las unidades el Departamento de Planificación </w:t>
      </w:r>
      <w:r w:rsidR="007E01D8" w:rsidRPr="003B5F7F">
        <w:t>realiza</w:t>
      </w:r>
      <w:r w:rsidRPr="003B5F7F">
        <w:t xml:space="preserve"> la verificación, en las áreas y unidades organizacionales, para establecer las discordancias</w:t>
      </w:r>
      <w:r w:rsidR="006A389D" w:rsidRPr="003B5F7F">
        <w:t>.</w:t>
      </w:r>
    </w:p>
    <w:p w14:paraId="4A55039F" w14:textId="77777777" w:rsidR="007F545F" w:rsidRDefault="007F545F" w:rsidP="001811E4"/>
    <w:p w14:paraId="4644EDAF" w14:textId="77777777" w:rsidR="007F545F" w:rsidRDefault="007F545F" w:rsidP="001811E4">
      <w:pPr>
        <w:pStyle w:val="Descripcin"/>
        <w:keepNext/>
        <w:spacing w:after="0"/>
        <w:jc w:val="center"/>
        <w:rPr>
          <w:b/>
          <w:color w:val="auto"/>
          <w:sz w:val="22"/>
          <w:szCs w:val="22"/>
        </w:rPr>
      </w:pPr>
      <w:bookmarkStart w:id="22" w:name="_Toc65760025"/>
      <w:r w:rsidRPr="001811E4">
        <w:rPr>
          <w:b/>
          <w:bCs/>
          <w:color w:val="000000" w:themeColor="text1"/>
          <w:sz w:val="22"/>
          <w:szCs w:val="22"/>
        </w:rPr>
        <w:t xml:space="preserve">GRÁFICO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Pr>
          <w:b/>
          <w:bCs/>
          <w:noProof/>
          <w:color w:val="000000" w:themeColor="text1"/>
          <w:sz w:val="22"/>
          <w:szCs w:val="22"/>
        </w:rPr>
        <w:t>9</w:t>
      </w:r>
      <w:r w:rsidR="001811E4" w:rsidRPr="001811E4">
        <w:rPr>
          <w:b/>
          <w:bCs/>
          <w:color w:val="000000" w:themeColor="text1"/>
          <w:sz w:val="22"/>
          <w:szCs w:val="22"/>
        </w:rPr>
        <w:fldChar w:fldCharType="end"/>
      </w:r>
      <w:r w:rsidR="001811E4" w:rsidRPr="001811E4">
        <w:rPr>
          <w:b/>
          <w:bCs/>
          <w:color w:val="000000" w:themeColor="text1"/>
          <w:sz w:val="22"/>
          <w:szCs w:val="22"/>
        </w:rPr>
        <w:t>: EFICACIA POR UNIDADES</w:t>
      </w:r>
      <w:r w:rsidR="001811E4" w:rsidRPr="001811E4">
        <w:rPr>
          <w:b/>
          <w:color w:val="000000" w:themeColor="text1"/>
          <w:sz w:val="22"/>
          <w:szCs w:val="22"/>
        </w:rPr>
        <w:t xml:space="preserve"> </w:t>
      </w:r>
      <w:r w:rsidR="001811E4" w:rsidRPr="00D93852">
        <w:rPr>
          <w:b/>
          <w:color w:val="auto"/>
          <w:sz w:val="22"/>
          <w:szCs w:val="22"/>
        </w:rPr>
        <w:t>EJECUTORAS</w:t>
      </w:r>
      <w:bookmarkEnd w:id="22"/>
    </w:p>
    <w:p w14:paraId="69F70BE0" w14:textId="2B06FDD7" w:rsidR="001811E4" w:rsidRPr="00D93852" w:rsidRDefault="001811E4" w:rsidP="001811E4">
      <w:pPr>
        <w:pStyle w:val="Descripcin"/>
        <w:keepNext/>
        <w:spacing w:after="0"/>
        <w:jc w:val="center"/>
        <w:rPr>
          <w:b/>
          <w:color w:val="auto"/>
          <w:sz w:val="22"/>
          <w:szCs w:val="22"/>
        </w:rPr>
      </w:pPr>
      <w:r w:rsidRPr="00D93852">
        <w:rPr>
          <w:b/>
          <w:color w:val="auto"/>
          <w:sz w:val="22"/>
          <w:szCs w:val="22"/>
        </w:rPr>
        <w:t xml:space="preserve"> (EN PORCENTAJE)</w:t>
      </w:r>
    </w:p>
    <w:p w14:paraId="528ECF90" w14:textId="3DB095ED" w:rsidR="001811E4" w:rsidRDefault="001811E4" w:rsidP="001811E4">
      <w:pPr>
        <w:jc w:val="center"/>
        <w:rPr>
          <w:b/>
          <w:i/>
        </w:rPr>
      </w:pPr>
      <w:r>
        <w:rPr>
          <w:b/>
          <w:i/>
        </w:rPr>
        <w:t>GESTIÓN</w:t>
      </w:r>
      <w:r w:rsidRPr="000E51E9">
        <w:rPr>
          <w:b/>
          <w:i/>
        </w:rPr>
        <w:t xml:space="preserve"> </w:t>
      </w:r>
      <w:r w:rsidR="00382FC5">
        <w:rPr>
          <w:b/>
          <w:i/>
        </w:rPr>
        <w:t>2021</w:t>
      </w:r>
    </w:p>
    <w:p w14:paraId="4F329E31" w14:textId="14B27057" w:rsidR="006A01CD" w:rsidRPr="001811E4" w:rsidRDefault="006A01CD" w:rsidP="001811E4">
      <w:pPr>
        <w:jc w:val="center"/>
        <w:rPr>
          <w:b/>
          <w:i/>
          <w:u w:val="single"/>
        </w:rPr>
      </w:pPr>
      <w:r>
        <w:rPr>
          <w:noProof/>
          <w:lang w:eastAsia="es-BO"/>
        </w:rPr>
        <w:drawing>
          <wp:inline distT="0" distB="0" distL="0" distR="0" wp14:anchorId="1C8C8609" wp14:editId="071F7D8B">
            <wp:extent cx="5612130" cy="5353050"/>
            <wp:effectExtent l="0" t="0" r="7620" b="0"/>
            <wp:docPr id="26" name="Gráfico 2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BE3DAF" w14:textId="74424E7D" w:rsidR="00353CA1" w:rsidRDefault="00353CA1" w:rsidP="00192B3A">
      <w:pPr>
        <w:jc w:val="center"/>
      </w:pPr>
    </w:p>
    <w:p w14:paraId="18512DBB" w14:textId="77777777" w:rsidR="00043820" w:rsidRPr="002C5A65" w:rsidRDefault="002C5A65" w:rsidP="00043820">
      <w:pPr>
        <w:pStyle w:val="Descripcin"/>
        <w:rPr>
          <w:color w:val="auto"/>
        </w:rPr>
      </w:pPr>
      <w:r w:rsidRPr="002C5A65">
        <w:rPr>
          <w:color w:val="auto"/>
        </w:rPr>
        <w:t xml:space="preserve">           </w:t>
      </w:r>
      <w:r w:rsidR="00043820" w:rsidRPr="002C5A65">
        <w:rPr>
          <w:color w:val="auto"/>
        </w:rPr>
        <w:t>Fuente:</w:t>
      </w:r>
      <w:r w:rsidR="00722366" w:rsidRPr="002C5A65">
        <w:rPr>
          <w:color w:val="auto"/>
        </w:rPr>
        <w:t xml:space="preserve"> Elaboración Propia</w:t>
      </w:r>
    </w:p>
    <w:p w14:paraId="7D541986" w14:textId="126EB02A" w:rsidR="00ED0BA7" w:rsidRDefault="00ED0BA7" w:rsidP="005B7D70">
      <w:r>
        <w:t>Los resultados obtenidos del trabajo de evaluación y control de los POAs realizado a las diferentes Unidades Ejecutoras</w:t>
      </w:r>
      <w:r w:rsidR="00D062A1">
        <w:t xml:space="preserve">, siendo </w:t>
      </w:r>
      <w:r w:rsidR="00875474">
        <w:t xml:space="preserve">la facultad de Humanidades </w:t>
      </w:r>
      <w:r w:rsidR="00BC3D18">
        <w:t xml:space="preserve">la unidad ejecutora </w:t>
      </w:r>
      <w:r w:rsidR="00D062A1">
        <w:t xml:space="preserve">que cuenta con una mayor eficacia con un </w:t>
      </w:r>
      <w:r w:rsidR="00875474">
        <w:t>77,40</w:t>
      </w:r>
      <w:r w:rsidR="00D062A1">
        <w:t>%.</w:t>
      </w:r>
    </w:p>
    <w:p w14:paraId="2F534087" w14:textId="77777777" w:rsidR="009D603A" w:rsidRDefault="00FA22A0" w:rsidP="00FA22A0">
      <w:pPr>
        <w:pStyle w:val="Ttulo1"/>
      </w:pPr>
      <w:bookmarkStart w:id="23" w:name="_Toc65760063"/>
      <w:r>
        <w:t>EJECUCIÓN FINANCIERA</w:t>
      </w:r>
      <w:bookmarkEnd w:id="23"/>
    </w:p>
    <w:p w14:paraId="27DF4A8C" w14:textId="77777777" w:rsidR="000567F1" w:rsidRDefault="00FA22A0" w:rsidP="00FA22A0">
      <w:pPr>
        <w:pStyle w:val="Ttulo2"/>
      </w:pPr>
      <w:bookmarkStart w:id="24" w:name="_Toc65760064"/>
      <w:r>
        <w:t>PRESUPUESTO PROGRAMADO</w:t>
      </w:r>
      <w:bookmarkEnd w:id="24"/>
    </w:p>
    <w:p w14:paraId="3C3B9CA0" w14:textId="5238B74A" w:rsidR="00634AEF" w:rsidRPr="00634AEF" w:rsidRDefault="005B7D70" w:rsidP="00634AEF">
      <w:r w:rsidRPr="00AC2697">
        <w:t>El presupuesto programado</w:t>
      </w:r>
      <w:r w:rsidR="00AC2697" w:rsidRPr="00AC2697">
        <w:t xml:space="preserve"> para la gestión </w:t>
      </w:r>
      <w:r w:rsidR="00382FC5">
        <w:t>2021</w:t>
      </w:r>
      <w:r w:rsidRPr="00AC2697">
        <w:t xml:space="preserve"> es </w:t>
      </w:r>
      <w:r w:rsidRPr="00360173">
        <w:t>de</w:t>
      </w:r>
      <w:r w:rsidR="00D77184" w:rsidRPr="00360173">
        <w:t>l</w:t>
      </w:r>
      <w:r w:rsidR="0080323B">
        <w:t xml:space="preserve"> </w:t>
      </w:r>
      <w:r w:rsidR="00382FC5">
        <w:t>439.640.253,18</w:t>
      </w:r>
      <w:r w:rsidRPr="00360173">
        <w:t xml:space="preserve"> Bs.</w:t>
      </w:r>
      <w:r w:rsidRPr="00AC2697">
        <w:t xml:space="preserve"> El siguiente gráfico detalla la fuente de </w:t>
      </w:r>
      <w:r w:rsidR="00D77184">
        <w:t>financiamiento</w:t>
      </w:r>
      <w:r w:rsidRPr="00AC2697">
        <w:t>.</w:t>
      </w:r>
    </w:p>
    <w:p w14:paraId="42564613" w14:textId="174DC891" w:rsidR="001811E4" w:rsidRDefault="007F545F" w:rsidP="001811E4">
      <w:pPr>
        <w:pStyle w:val="Descripcin"/>
        <w:keepNext/>
        <w:jc w:val="center"/>
        <w:rPr>
          <w:b/>
          <w:bCs/>
          <w:color w:val="000000" w:themeColor="text1"/>
          <w:sz w:val="22"/>
          <w:szCs w:val="22"/>
        </w:rPr>
      </w:pPr>
      <w:bookmarkStart w:id="25" w:name="_Toc62020746"/>
      <w:r w:rsidRPr="001811E4">
        <w:rPr>
          <w:b/>
          <w:bCs/>
          <w:color w:val="000000" w:themeColor="text1"/>
          <w:sz w:val="22"/>
          <w:szCs w:val="22"/>
        </w:rPr>
        <w:t xml:space="preserve">CUADRO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Pr>
          <w:b/>
          <w:bCs/>
          <w:noProof/>
          <w:color w:val="000000" w:themeColor="text1"/>
          <w:sz w:val="22"/>
          <w:szCs w:val="22"/>
        </w:rPr>
        <w:t>2</w:t>
      </w:r>
      <w:r w:rsidR="001811E4" w:rsidRPr="001811E4">
        <w:rPr>
          <w:b/>
          <w:bCs/>
          <w:color w:val="000000" w:themeColor="text1"/>
          <w:sz w:val="22"/>
          <w:szCs w:val="22"/>
        </w:rPr>
        <w:fldChar w:fldCharType="end"/>
      </w:r>
      <w:r w:rsidRPr="001811E4">
        <w:rPr>
          <w:b/>
          <w:bCs/>
          <w:color w:val="000000" w:themeColor="text1"/>
          <w:sz w:val="22"/>
          <w:szCs w:val="22"/>
        </w:rPr>
        <w:t xml:space="preserve">: </w:t>
      </w:r>
      <w:r w:rsidR="001811E4" w:rsidRPr="001811E4">
        <w:rPr>
          <w:b/>
          <w:bCs/>
          <w:color w:val="000000" w:themeColor="text1"/>
          <w:sz w:val="22"/>
          <w:szCs w:val="22"/>
        </w:rPr>
        <w:t>RECURSOS PROGRAMADOS</w:t>
      </w:r>
      <w:r w:rsidR="0032327C">
        <w:rPr>
          <w:b/>
          <w:bCs/>
          <w:color w:val="000000" w:themeColor="text1"/>
          <w:sz w:val="22"/>
          <w:szCs w:val="22"/>
        </w:rPr>
        <w:t xml:space="preserve"> al</w:t>
      </w:r>
      <w:r w:rsidR="001811E4" w:rsidRPr="001811E4">
        <w:rPr>
          <w:b/>
          <w:bCs/>
          <w:color w:val="000000" w:themeColor="text1"/>
          <w:sz w:val="22"/>
          <w:szCs w:val="22"/>
        </w:rPr>
        <w:t xml:space="preserve"> 12 – 1 </w:t>
      </w:r>
      <w:r w:rsidR="0032327C">
        <w:rPr>
          <w:b/>
          <w:bCs/>
          <w:color w:val="000000" w:themeColor="text1"/>
          <w:sz w:val="22"/>
          <w:szCs w:val="22"/>
        </w:rPr>
        <w:t>–</w:t>
      </w:r>
      <w:r w:rsidR="001811E4" w:rsidRPr="001811E4">
        <w:rPr>
          <w:b/>
          <w:bCs/>
          <w:color w:val="000000" w:themeColor="text1"/>
          <w:sz w:val="22"/>
          <w:szCs w:val="22"/>
        </w:rPr>
        <w:t xml:space="preserve"> 2021</w:t>
      </w:r>
      <w:r w:rsidR="0032327C">
        <w:rPr>
          <w:b/>
          <w:bCs/>
          <w:color w:val="000000" w:themeColor="text1"/>
          <w:sz w:val="22"/>
          <w:szCs w:val="22"/>
        </w:rPr>
        <w:t xml:space="preserve"> </w:t>
      </w:r>
      <w:r w:rsidR="001811E4" w:rsidRPr="001811E4">
        <w:rPr>
          <w:b/>
          <w:bCs/>
          <w:color w:val="000000" w:themeColor="text1"/>
          <w:sz w:val="22"/>
          <w:szCs w:val="22"/>
        </w:rPr>
        <w:t>(EN BOLIVIANOS</w:t>
      </w:r>
      <w:bookmarkEnd w:id="25"/>
      <w:r w:rsidR="00F71FE0">
        <w:rPr>
          <w:b/>
          <w:bCs/>
          <w:color w:val="000000" w:themeColor="text1"/>
          <w:sz w:val="22"/>
          <w:szCs w:val="22"/>
        </w:rPr>
        <w:t>)</w:t>
      </w:r>
    </w:p>
    <w:tbl>
      <w:tblPr>
        <w:tblW w:w="4495" w:type="pct"/>
        <w:tblCellMar>
          <w:left w:w="70" w:type="dxa"/>
          <w:right w:w="70" w:type="dxa"/>
        </w:tblCellMar>
        <w:tblLook w:val="04A0" w:firstRow="1" w:lastRow="0" w:firstColumn="1" w:lastColumn="0" w:noHBand="0" w:noVBand="1"/>
      </w:tblPr>
      <w:tblGrid>
        <w:gridCol w:w="1240"/>
        <w:gridCol w:w="3711"/>
        <w:gridCol w:w="2976"/>
      </w:tblGrid>
      <w:tr w:rsidR="006A01CD" w:rsidRPr="006A01CD" w14:paraId="0E42CCB7" w14:textId="77777777" w:rsidTr="000D0ED4">
        <w:trPr>
          <w:trHeight w:val="320"/>
        </w:trPr>
        <w:tc>
          <w:tcPr>
            <w:tcW w:w="78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CEC150" w14:textId="77777777" w:rsidR="006A01CD" w:rsidRPr="006A01CD" w:rsidRDefault="006A01CD" w:rsidP="006A01CD">
            <w:pPr>
              <w:tabs>
                <w:tab w:val="clear" w:pos="2724"/>
              </w:tabs>
              <w:spacing w:after="0" w:line="240" w:lineRule="auto"/>
              <w:jc w:val="center"/>
              <w:rPr>
                <w:rFonts w:eastAsia="Times New Roman"/>
                <w:b/>
                <w:bCs/>
                <w:color w:val="000000"/>
                <w:lang w:eastAsia="es-ES_tradnl"/>
              </w:rPr>
            </w:pPr>
            <w:r w:rsidRPr="006A01CD">
              <w:rPr>
                <w:rFonts w:eastAsia="Times New Roman"/>
                <w:b/>
                <w:bCs/>
                <w:color w:val="000000"/>
                <w:lang w:eastAsia="es-ES_tradnl"/>
              </w:rPr>
              <w:t>FUENTE</w:t>
            </w:r>
          </w:p>
        </w:tc>
        <w:tc>
          <w:tcPr>
            <w:tcW w:w="2341" w:type="pct"/>
            <w:tcBorders>
              <w:top w:val="single" w:sz="8" w:space="0" w:color="auto"/>
              <w:left w:val="nil"/>
              <w:bottom w:val="single" w:sz="8" w:space="0" w:color="auto"/>
              <w:right w:val="single" w:sz="8" w:space="0" w:color="auto"/>
            </w:tcBorders>
            <w:shd w:val="clear" w:color="auto" w:fill="auto"/>
            <w:noWrap/>
            <w:vAlign w:val="center"/>
            <w:hideMark/>
          </w:tcPr>
          <w:p w14:paraId="15DAD40F" w14:textId="77777777" w:rsidR="006A01CD" w:rsidRPr="006A01CD" w:rsidRDefault="006A01CD" w:rsidP="006A01CD">
            <w:pPr>
              <w:tabs>
                <w:tab w:val="clear" w:pos="2724"/>
              </w:tabs>
              <w:spacing w:after="0" w:line="240" w:lineRule="auto"/>
              <w:jc w:val="center"/>
              <w:rPr>
                <w:rFonts w:eastAsia="Times New Roman"/>
                <w:b/>
                <w:bCs/>
                <w:color w:val="000000"/>
                <w:lang w:eastAsia="es-ES_tradnl"/>
              </w:rPr>
            </w:pPr>
            <w:r w:rsidRPr="006A01CD">
              <w:rPr>
                <w:rFonts w:eastAsia="Times New Roman"/>
                <w:b/>
                <w:bCs/>
                <w:color w:val="000000"/>
                <w:lang w:eastAsia="es-ES_tradnl"/>
              </w:rPr>
              <w:t>RECURSOS</w:t>
            </w:r>
          </w:p>
        </w:tc>
        <w:tc>
          <w:tcPr>
            <w:tcW w:w="1877" w:type="pct"/>
            <w:tcBorders>
              <w:top w:val="single" w:sz="8" w:space="0" w:color="auto"/>
              <w:left w:val="nil"/>
              <w:bottom w:val="single" w:sz="8" w:space="0" w:color="auto"/>
              <w:right w:val="single" w:sz="8" w:space="0" w:color="auto"/>
            </w:tcBorders>
            <w:shd w:val="clear" w:color="auto" w:fill="auto"/>
            <w:noWrap/>
            <w:vAlign w:val="center"/>
            <w:hideMark/>
          </w:tcPr>
          <w:p w14:paraId="07060D8F" w14:textId="77777777" w:rsidR="006A01CD" w:rsidRPr="006A01CD" w:rsidRDefault="006A01CD" w:rsidP="006A01CD">
            <w:pPr>
              <w:tabs>
                <w:tab w:val="clear" w:pos="2724"/>
              </w:tabs>
              <w:spacing w:after="0" w:line="240" w:lineRule="auto"/>
              <w:jc w:val="center"/>
              <w:rPr>
                <w:rFonts w:eastAsia="Times New Roman"/>
                <w:b/>
                <w:bCs/>
                <w:color w:val="000000"/>
                <w:lang w:eastAsia="es-ES_tradnl"/>
              </w:rPr>
            </w:pPr>
            <w:r w:rsidRPr="006A01CD">
              <w:rPr>
                <w:rFonts w:eastAsia="Times New Roman"/>
                <w:b/>
                <w:bCs/>
                <w:color w:val="000000"/>
                <w:lang w:eastAsia="es-ES_tradnl"/>
              </w:rPr>
              <w:t>PRESUP. VIGENTE</w:t>
            </w:r>
          </w:p>
        </w:tc>
      </w:tr>
      <w:tr w:rsidR="006A01CD" w:rsidRPr="006A01CD" w14:paraId="29F08829" w14:textId="77777777" w:rsidTr="000D0ED4">
        <w:trPr>
          <w:trHeight w:val="320"/>
        </w:trPr>
        <w:tc>
          <w:tcPr>
            <w:tcW w:w="78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B450F0"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20</w:t>
            </w:r>
          </w:p>
        </w:tc>
        <w:tc>
          <w:tcPr>
            <w:tcW w:w="2341" w:type="pct"/>
            <w:tcBorders>
              <w:top w:val="single" w:sz="8" w:space="0" w:color="auto"/>
              <w:left w:val="nil"/>
              <w:bottom w:val="single" w:sz="8" w:space="0" w:color="auto"/>
              <w:right w:val="single" w:sz="8" w:space="0" w:color="auto"/>
            </w:tcBorders>
            <w:shd w:val="clear" w:color="auto" w:fill="auto"/>
            <w:noWrap/>
            <w:vAlign w:val="center"/>
            <w:hideMark/>
          </w:tcPr>
          <w:p w14:paraId="2791D377"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Recursos  Específicos</w:t>
            </w:r>
          </w:p>
        </w:tc>
        <w:tc>
          <w:tcPr>
            <w:tcW w:w="1877" w:type="pct"/>
            <w:tcBorders>
              <w:top w:val="single" w:sz="8" w:space="0" w:color="auto"/>
              <w:left w:val="nil"/>
              <w:bottom w:val="single" w:sz="8" w:space="0" w:color="auto"/>
              <w:right w:val="single" w:sz="8" w:space="0" w:color="auto"/>
            </w:tcBorders>
            <w:shd w:val="clear" w:color="auto" w:fill="auto"/>
            <w:noWrap/>
            <w:vAlign w:val="center"/>
            <w:hideMark/>
          </w:tcPr>
          <w:p w14:paraId="206A52A0" w14:textId="77777777" w:rsidR="006A01CD" w:rsidRPr="006A01CD" w:rsidRDefault="006A01CD" w:rsidP="006A01CD">
            <w:pPr>
              <w:tabs>
                <w:tab w:val="clear" w:pos="2724"/>
              </w:tabs>
              <w:spacing w:after="0" w:line="240" w:lineRule="auto"/>
              <w:jc w:val="right"/>
              <w:rPr>
                <w:rFonts w:eastAsia="Times New Roman"/>
                <w:bCs/>
                <w:color w:val="000000"/>
                <w:lang w:eastAsia="es-ES_tradnl"/>
              </w:rPr>
            </w:pPr>
            <w:r w:rsidRPr="006A01CD">
              <w:rPr>
                <w:rFonts w:eastAsia="Times New Roman"/>
                <w:bCs/>
                <w:color w:val="000000"/>
                <w:lang w:eastAsia="es-ES_tradnl"/>
              </w:rPr>
              <w:t>110.789.775,00</w:t>
            </w:r>
          </w:p>
        </w:tc>
      </w:tr>
      <w:tr w:rsidR="006A01CD" w:rsidRPr="006A01CD" w14:paraId="06DED5FA" w14:textId="77777777" w:rsidTr="000D0ED4">
        <w:trPr>
          <w:trHeight w:val="320"/>
        </w:trPr>
        <w:tc>
          <w:tcPr>
            <w:tcW w:w="78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4640A"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41</w:t>
            </w:r>
          </w:p>
        </w:tc>
        <w:tc>
          <w:tcPr>
            <w:tcW w:w="2341" w:type="pct"/>
            <w:tcBorders>
              <w:top w:val="single" w:sz="8" w:space="0" w:color="auto"/>
              <w:left w:val="nil"/>
              <w:bottom w:val="single" w:sz="8" w:space="0" w:color="auto"/>
              <w:right w:val="single" w:sz="8" w:space="0" w:color="auto"/>
            </w:tcBorders>
            <w:shd w:val="clear" w:color="auto" w:fill="auto"/>
            <w:noWrap/>
            <w:vAlign w:val="center"/>
            <w:hideMark/>
          </w:tcPr>
          <w:p w14:paraId="3C9E90A0"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Transferencias T.G.N.</w:t>
            </w:r>
          </w:p>
        </w:tc>
        <w:tc>
          <w:tcPr>
            <w:tcW w:w="1877" w:type="pct"/>
            <w:tcBorders>
              <w:top w:val="single" w:sz="8" w:space="0" w:color="auto"/>
              <w:left w:val="nil"/>
              <w:bottom w:val="single" w:sz="8" w:space="0" w:color="auto"/>
              <w:right w:val="single" w:sz="8" w:space="0" w:color="auto"/>
            </w:tcBorders>
            <w:shd w:val="clear" w:color="auto" w:fill="auto"/>
            <w:noWrap/>
            <w:vAlign w:val="center"/>
            <w:hideMark/>
          </w:tcPr>
          <w:p w14:paraId="2A1F1E6C" w14:textId="77777777" w:rsidR="006A01CD" w:rsidRPr="006A01CD" w:rsidRDefault="006A01CD" w:rsidP="006A01CD">
            <w:pPr>
              <w:tabs>
                <w:tab w:val="clear" w:pos="2724"/>
              </w:tabs>
              <w:spacing w:after="0" w:line="240" w:lineRule="auto"/>
              <w:jc w:val="right"/>
              <w:rPr>
                <w:rFonts w:eastAsia="Times New Roman"/>
                <w:bCs/>
                <w:color w:val="000000"/>
                <w:lang w:eastAsia="es-ES_tradnl"/>
              </w:rPr>
            </w:pPr>
            <w:r w:rsidRPr="006A01CD">
              <w:rPr>
                <w:rFonts w:eastAsia="Times New Roman"/>
                <w:bCs/>
                <w:color w:val="000000"/>
                <w:lang w:eastAsia="es-ES_tradnl"/>
              </w:rPr>
              <w:t>322.249.189,18</w:t>
            </w:r>
          </w:p>
        </w:tc>
      </w:tr>
      <w:tr w:rsidR="006A01CD" w:rsidRPr="006A01CD" w14:paraId="75EC4D98" w14:textId="77777777" w:rsidTr="000D0ED4">
        <w:trPr>
          <w:trHeight w:val="320"/>
        </w:trPr>
        <w:tc>
          <w:tcPr>
            <w:tcW w:w="78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C388E6"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42</w:t>
            </w:r>
          </w:p>
        </w:tc>
        <w:tc>
          <w:tcPr>
            <w:tcW w:w="2341" w:type="pct"/>
            <w:tcBorders>
              <w:top w:val="single" w:sz="8" w:space="0" w:color="auto"/>
              <w:left w:val="nil"/>
              <w:bottom w:val="single" w:sz="8" w:space="0" w:color="auto"/>
              <w:right w:val="single" w:sz="8" w:space="0" w:color="auto"/>
            </w:tcBorders>
            <w:shd w:val="clear" w:color="auto" w:fill="auto"/>
            <w:noWrap/>
            <w:vAlign w:val="center"/>
            <w:hideMark/>
          </w:tcPr>
          <w:p w14:paraId="4167B86B"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Transferencias de Rec. Específ.</w:t>
            </w:r>
          </w:p>
        </w:tc>
        <w:tc>
          <w:tcPr>
            <w:tcW w:w="1877" w:type="pct"/>
            <w:tcBorders>
              <w:top w:val="single" w:sz="8" w:space="0" w:color="auto"/>
              <w:left w:val="nil"/>
              <w:bottom w:val="single" w:sz="8" w:space="0" w:color="auto"/>
              <w:right w:val="single" w:sz="8" w:space="0" w:color="auto"/>
            </w:tcBorders>
            <w:shd w:val="clear" w:color="auto" w:fill="auto"/>
            <w:noWrap/>
            <w:vAlign w:val="center"/>
            <w:hideMark/>
          </w:tcPr>
          <w:p w14:paraId="431ACB0B" w14:textId="77777777" w:rsidR="006A01CD" w:rsidRPr="006A01CD" w:rsidRDefault="006A01CD" w:rsidP="006A01CD">
            <w:pPr>
              <w:tabs>
                <w:tab w:val="clear" w:pos="2724"/>
              </w:tabs>
              <w:spacing w:after="0" w:line="240" w:lineRule="auto"/>
              <w:jc w:val="right"/>
              <w:rPr>
                <w:rFonts w:eastAsia="Times New Roman"/>
                <w:bCs/>
                <w:color w:val="000000"/>
                <w:lang w:eastAsia="es-ES_tradnl"/>
              </w:rPr>
            </w:pPr>
            <w:r w:rsidRPr="006A01CD">
              <w:rPr>
                <w:rFonts w:eastAsia="Times New Roman"/>
                <w:bCs/>
                <w:color w:val="000000"/>
                <w:lang w:eastAsia="es-ES_tradnl"/>
              </w:rPr>
              <w:t>6.515.936,00</w:t>
            </w:r>
          </w:p>
        </w:tc>
      </w:tr>
      <w:tr w:rsidR="006A01CD" w:rsidRPr="006A01CD" w14:paraId="5147DAFE" w14:textId="77777777" w:rsidTr="000D0ED4">
        <w:trPr>
          <w:trHeight w:val="320"/>
        </w:trPr>
        <w:tc>
          <w:tcPr>
            <w:tcW w:w="78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69AFF1"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80</w:t>
            </w:r>
          </w:p>
        </w:tc>
        <w:tc>
          <w:tcPr>
            <w:tcW w:w="2341" w:type="pct"/>
            <w:tcBorders>
              <w:top w:val="single" w:sz="8" w:space="0" w:color="auto"/>
              <w:left w:val="nil"/>
              <w:bottom w:val="single" w:sz="8" w:space="0" w:color="auto"/>
              <w:right w:val="single" w:sz="8" w:space="0" w:color="auto"/>
            </w:tcBorders>
            <w:shd w:val="clear" w:color="auto" w:fill="auto"/>
            <w:noWrap/>
            <w:vAlign w:val="center"/>
            <w:hideMark/>
          </w:tcPr>
          <w:p w14:paraId="428F5D6F" w14:textId="77777777" w:rsidR="006A01CD" w:rsidRPr="006A01CD" w:rsidRDefault="006A01CD" w:rsidP="006A01CD">
            <w:pPr>
              <w:tabs>
                <w:tab w:val="clear" w:pos="2724"/>
              </w:tabs>
              <w:spacing w:after="0" w:line="240" w:lineRule="auto"/>
              <w:jc w:val="center"/>
              <w:rPr>
                <w:rFonts w:eastAsia="Times New Roman"/>
                <w:bCs/>
                <w:color w:val="000000"/>
                <w:lang w:eastAsia="es-ES_tradnl"/>
              </w:rPr>
            </w:pPr>
            <w:r w:rsidRPr="006A01CD">
              <w:rPr>
                <w:rFonts w:eastAsia="Times New Roman"/>
                <w:bCs/>
                <w:color w:val="000000"/>
                <w:lang w:eastAsia="es-ES_tradnl"/>
              </w:rPr>
              <w:t>Donación Externa</w:t>
            </w:r>
          </w:p>
        </w:tc>
        <w:tc>
          <w:tcPr>
            <w:tcW w:w="1877" w:type="pct"/>
            <w:tcBorders>
              <w:top w:val="single" w:sz="8" w:space="0" w:color="auto"/>
              <w:left w:val="nil"/>
              <w:bottom w:val="single" w:sz="8" w:space="0" w:color="auto"/>
              <w:right w:val="single" w:sz="8" w:space="0" w:color="auto"/>
            </w:tcBorders>
            <w:shd w:val="clear" w:color="auto" w:fill="auto"/>
            <w:noWrap/>
            <w:vAlign w:val="center"/>
            <w:hideMark/>
          </w:tcPr>
          <w:p w14:paraId="11003D99" w14:textId="77777777" w:rsidR="006A01CD" w:rsidRPr="006A01CD" w:rsidRDefault="006A01CD" w:rsidP="006A01CD">
            <w:pPr>
              <w:tabs>
                <w:tab w:val="clear" w:pos="2724"/>
              </w:tabs>
              <w:spacing w:after="0" w:line="240" w:lineRule="auto"/>
              <w:jc w:val="right"/>
              <w:rPr>
                <w:rFonts w:eastAsia="Times New Roman"/>
                <w:bCs/>
                <w:color w:val="000000"/>
                <w:lang w:eastAsia="es-ES_tradnl"/>
              </w:rPr>
            </w:pPr>
            <w:r w:rsidRPr="006A01CD">
              <w:rPr>
                <w:rFonts w:eastAsia="Times New Roman"/>
                <w:bCs/>
                <w:color w:val="000000"/>
                <w:lang w:eastAsia="es-ES_tradnl"/>
              </w:rPr>
              <w:t>85.353,00</w:t>
            </w:r>
          </w:p>
        </w:tc>
      </w:tr>
      <w:tr w:rsidR="006A01CD" w:rsidRPr="006A01CD" w14:paraId="2A2BB3B8" w14:textId="77777777" w:rsidTr="000D0ED4">
        <w:trPr>
          <w:trHeight w:val="330"/>
        </w:trPr>
        <w:tc>
          <w:tcPr>
            <w:tcW w:w="312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A915E5" w14:textId="77777777" w:rsidR="006A01CD" w:rsidRPr="006A01CD" w:rsidRDefault="006A01CD" w:rsidP="006A01CD">
            <w:pPr>
              <w:tabs>
                <w:tab w:val="clear" w:pos="2724"/>
              </w:tabs>
              <w:spacing w:after="0" w:line="240" w:lineRule="auto"/>
              <w:jc w:val="center"/>
              <w:rPr>
                <w:rFonts w:eastAsia="Times New Roman"/>
                <w:bCs/>
                <w:color w:val="000000"/>
                <w:lang w:eastAsia="es-BO"/>
              </w:rPr>
            </w:pPr>
            <w:r w:rsidRPr="006A01CD">
              <w:rPr>
                <w:rFonts w:eastAsia="Times New Roman"/>
                <w:bCs/>
                <w:color w:val="000000"/>
                <w:lang w:eastAsia="es-BO"/>
              </w:rPr>
              <w:t>TOTAL</w:t>
            </w:r>
          </w:p>
        </w:tc>
        <w:tc>
          <w:tcPr>
            <w:tcW w:w="1877" w:type="pct"/>
            <w:tcBorders>
              <w:top w:val="nil"/>
              <w:left w:val="nil"/>
              <w:bottom w:val="single" w:sz="8" w:space="0" w:color="auto"/>
              <w:right w:val="single" w:sz="8" w:space="0" w:color="auto"/>
            </w:tcBorders>
            <w:shd w:val="clear" w:color="auto" w:fill="auto"/>
            <w:noWrap/>
            <w:vAlign w:val="center"/>
            <w:hideMark/>
          </w:tcPr>
          <w:p w14:paraId="0DB9C0F2" w14:textId="77777777" w:rsidR="006A01CD" w:rsidRPr="006A01CD" w:rsidRDefault="006A01CD" w:rsidP="006A01CD">
            <w:pPr>
              <w:tabs>
                <w:tab w:val="clear" w:pos="2724"/>
              </w:tabs>
              <w:spacing w:after="0" w:line="240" w:lineRule="auto"/>
              <w:jc w:val="right"/>
              <w:rPr>
                <w:rFonts w:ascii="Calibri" w:eastAsia="Times New Roman" w:hAnsi="Calibri" w:cs="Calibri"/>
                <w:bCs/>
                <w:color w:val="000000"/>
                <w:sz w:val="24"/>
                <w:szCs w:val="24"/>
                <w:lang w:eastAsia="es-BO"/>
              </w:rPr>
            </w:pPr>
            <w:r w:rsidRPr="006A01CD">
              <w:rPr>
                <w:rFonts w:ascii="Calibri" w:eastAsia="Times New Roman" w:hAnsi="Calibri" w:cs="Calibri"/>
                <w:bCs/>
                <w:color w:val="000000"/>
                <w:sz w:val="24"/>
                <w:szCs w:val="24"/>
                <w:lang w:eastAsia="es-BO"/>
              </w:rPr>
              <w:t>439.640.253,18</w:t>
            </w:r>
          </w:p>
        </w:tc>
      </w:tr>
    </w:tbl>
    <w:p w14:paraId="48D1B76D" w14:textId="4E07825C" w:rsidR="00192B3A" w:rsidRDefault="008716B5" w:rsidP="00192B3A">
      <w:pPr>
        <w:rPr>
          <w:i/>
          <w:sz w:val="18"/>
          <w:szCs w:val="18"/>
        </w:rPr>
      </w:pPr>
      <w:r>
        <w:rPr>
          <w:i/>
          <w:sz w:val="18"/>
          <w:szCs w:val="18"/>
        </w:rPr>
        <w:t xml:space="preserve">           </w:t>
      </w:r>
      <w:r w:rsidRPr="008716B5">
        <w:rPr>
          <w:i/>
          <w:sz w:val="18"/>
          <w:szCs w:val="18"/>
        </w:rPr>
        <w:t xml:space="preserve">Fuente: </w:t>
      </w:r>
      <w:r w:rsidR="0032327C">
        <w:rPr>
          <w:i/>
          <w:sz w:val="18"/>
          <w:szCs w:val="18"/>
        </w:rPr>
        <w:t>SIGEP</w:t>
      </w:r>
    </w:p>
    <w:p w14:paraId="7942757E" w14:textId="77777777" w:rsidR="00382FC5" w:rsidRDefault="00382FC5" w:rsidP="00382FC5">
      <w:pPr>
        <w:pStyle w:val="Descripcin"/>
        <w:keepNext/>
        <w:spacing w:after="0"/>
        <w:jc w:val="center"/>
        <w:rPr>
          <w:b/>
          <w:bCs/>
          <w:color w:val="000000" w:themeColor="text1"/>
          <w:sz w:val="22"/>
          <w:szCs w:val="22"/>
        </w:rPr>
      </w:pPr>
      <w:r w:rsidRPr="001811E4">
        <w:rPr>
          <w:b/>
          <w:bCs/>
          <w:color w:val="000000" w:themeColor="text1"/>
          <w:sz w:val="22"/>
          <w:szCs w:val="22"/>
        </w:rPr>
        <w:t xml:space="preserve">GRÁFICO Nº </w:t>
      </w:r>
      <w:r w:rsidRPr="001811E4">
        <w:rPr>
          <w:b/>
          <w:bCs/>
          <w:color w:val="000000" w:themeColor="text1"/>
          <w:sz w:val="22"/>
          <w:szCs w:val="22"/>
        </w:rPr>
        <w:fldChar w:fldCharType="begin"/>
      </w:r>
      <w:r w:rsidRPr="001811E4">
        <w:rPr>
          <w:b/>
          <w:bCs/>
          <w:color w:val="000000" w:themeColor="text1"/>
          <w:sz w:val="22"/>
          <w:szCs w:val="22"/>
        </w:rPr>
        <w:instrText xml:space="preserve"> SEQ Gráfico_Nº \* ARABIC </w:instrText>
      </w:r>
      <w:r w:rsidRPr="001811E4">
        <w:rPr>
          <w:b/>
          <w:bCs/>
          <w:color w:val="000000" w:themeColor="text1"/>
          <w:sz w:val="22"/>
          <w:szCs w:val="22"/>
        </w:rPr>
        <w:fldChar w:fldCharType="separate"/>
      </w:r>
      <w:r>
        <w:rPr>
          <w:b/>
          <w:bCs/>
          <w:noProof/>
          <w:color w:val="000000" w:themeColor="text1"/>
          <w:sz w:val="22"/>
          <w:szCs w:val="22"/>
        </w:rPr>
        <w:t>10</w:t>
      </w:r>
      <w:r w:rsidRPr="001811E4">
        <w:rPr>
          <w:b/>
          <w:bCs/>
          <w:color w:val="000000" w:themeColor="text1"/>
          <w:sz w:val="22"/>
          <w:szCs w:val="22"/>
        </w:rPr>
        <w:fldChar w:fldCharType="end"/>
      </w:r>
      <w:r w:rsidRPr="001811E4">
        <w:rPr>
          <w:b/>
          <w:bCs/>
          <w:color w:val="000000" w:themeColor="text1"/>
          <w:sz w:val="22"/>
          <w:szCs w:val="22"/>
        </w:rPr>
        <w:t>: SITU</w:t>
      </w:r>
      <w:r>
        <w:rPr>
          <w:b/>
          <w:bCs/>
          <w:color w:val="000000" w:themeColor="text1"/>
          <w:sz w:val="22"/>
          <w:szCs w:val="22"/>
        </w:rPr>
        <w:t>ACIÓN DEL PRESUPUESTO GLOBAL AL 31-12-2021</w:t>
      </w:r>
      <w:r w:rsidRPr="001811E4">
        <w:rPr>
          <w:b/>
          <w:bCs/>
          <w:color w:val="000000" w:themeColor="text1"/>
          <w:sz w:val="22"/>
          <w:szCs w:val="22"/>
        </w:rPr>
        <w:t xml:space="preserve"> </w:t>
      </w:r>
    </w:p>
    <w:p w14:paraId="05A264B4" w14:textId="546E95D6" w:rsidR="00382FC5" w:rsidRDefault="00382FC5" w:rsidP="00382FC5">
      <w:pPr>
        <w:pStyle w:val="Descripcin"/>
        <w:keepNext/>
        <w:spacing w:after="0"/>
        <w:jc w:val="center"/>
        <w:rPr>
          <w:b/>
          <w:bCs/>
          <w:color w:val="000000" w:themeColor="text1"/>
          <w:sz w:val="22"/>
          <w:szCs w:val="22"/>
        </w:rPr>
      </w:pPr>
      <w:r w:rsidRPr="001811E4">
        <w:rPr>
          <w:b/>
          <w:bCs/>
          <w:color w:val="000000" w:themeColor="text1"/>
          <w:sz w:val="22"/>
          <w:szCs w:val="22"/>
        </w:rPr>
        <w:t xml:space="preserve"> (EN BOLIVIANOS)</w:t>
      </w:r>
    </w:p>
    <w:p w14:paraId="31771413" w14:textId="77777777" w:rsidR="00382FC5" w:rsidRPr="00382FC5" w:rsidRDefault="00382FC5" w:rsidP="00382FC5"/>
    <w:p w14:paraId="1120D552" w14:textId="6FCF08CD" w:rsidR="00382FC5" w:rsidRDefault="00382FC5" w:rsidP="00382FC5">
      <w:pPr>
        <w:jc w:val="center"/>
        <w:rPr>
          <w:i/>
          <w:sz w:val="18"/>
          <w:szCs w:val="18"/>
        </w:rPr>
      </w:pPr>
      <w:r>
        <w:rPr>
          <w:noProof/>
          <w:lang w:eastAsia="es-BO"/>
        </w:rPr>
        <w:drawing>
          <wp:inline distT="0" distB="0" distL="0" distR="0" wp14:anchorId="617209E7" wp14:editId="30A6D5BE">
            <wp:extent cx="4114800" cy="2058745"/>
            <wp:effectExtent l="0" t="0" r="0" b="1778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91A11F" w14:textId="02BC7CDF" w:rsidR="00D33484" w:rsidRDefault="00D33484" w:rsidP="00382FC5">
      <w:pPr>
        <w:jc w:val="center"/>
        <w:rPr>
          <w:i/>
          <w:sz w:val="18"/>
          <w:szCs w:val="18"/>
        </w:rPr>
      </w:pPr>
    </w:p>
    <w:p w14:paraId="140F3A86" w14:textId="4B56645D" w:rsidR="00D33484" w:rsidRDefault="00D33484" w:rsidP="00382FC5">
      <w:pPr>
        <w:jc w:val="center"/>
        <w:rPr>
          <w:i/>
          <w:sz w:val="18"/>
          <w:szCs w:val="18"/>
        </w:rPr>
      </w:pPr>
    </w:p>
    <w:p w14:paraId="4C551F46" w14:textId="3738A204" w:rsidR="00D33484" w:rsidRDefault="00D33484" w:rsidP="00382FC5">
      <w:pPr>
        <w:jc w:val="center"/>
        <w:rPr>
          <w:i/>
          <w:sz w:val="18"/>
          <w:szCs w:val="18"/>
        </w:rPr>
      </w:pPr>
    </w:p>
    <w:p w14:paraId="12AC3BFD" w14:textId="1E34859D" w:rsidR="00D33484" w:rsidRDefault="00D33484" w:rsidP="00382FC5">
      <w:pPr>
        <w:jc w:val="center"/>
        <w:rPr>
          <w:i/>
          <w:sz w:val="18"/>
          <w:szCs w:val="18"/>
        </w:rPr>
      </w:pPr>
    </w:p>
    <w:p w14:paraId="5FF6A309" w14:textId="77777777" w:rsidR="00D33484" w:rsidRDefault="00D33484" w:rsidP="00382FC5">
      <w:pPr>
        <w:jc w:val="center"/>
        <w:rPr>
          <w:i/>
          <w:sz w:val="18"/>
          <w:szCs w:val="18"/>
        </w:rPr>
      </w:pPr>
    </w:p>
    <w:p w14:paraId="30769948" w14:textId="77777777" w:rsidR="003556F5" w:rsidRDefault="00FA22A0" w:rsidP="00FA22A0">
      <w:pPr>
        <w:pStyle w:val="Ttulo2"/>
      </w:pPr>
      <w:bookmarkStart w:id="26" w:name="_Toc65760065"/>
      <w:r>
        <w:lastRenderedPageBreak/>
        <w:t xml:space="preserve">EJECUCIÓN DEL PRESUPUESTO DE GASTO </w:t>
      </w:r>
      <w:r w:rsidR="00653EF9">
        <w:t>GLOBAL</w:t>
      </w:r>
      <w:bookmarkEnd w:id="26"/>
    </w:p>
    <w:p w14:paraId="50E319F9" w14:textId="56844C21" w:rsidR="003556F5" w:rsidRDefault="00767CCC" w:rsidP="00C7019A">
      <w:r>
        <w:t xml:space="preserve">El siguiente cuadro resume la situación global del presupuesto al </w:t>
      </w:r>
      <w:r w:rsidR="00281E25">
        <w:t>12</w:t>
      </w:r>
      <w:r w:rsidR="005577F2" w:rsidRPr="00233212">
        <w:t>-</w:t>
      </w:r>
      <w:r w:rsidR="00281E25">
        <w:t>01</w:t>
      </w:r>
      <w:r w:rsidR="002932E2">
        <w:t>-202</w:t>
      </w:r>
      <w:r w:rsidR="00281E25">
        <w:t>1</w:t>
      </w:r>
    </w:p>
    <w:p w14:paraId="035C5177" w14:textId="7001B9F2" w:rsidR="008D25EC" w:rsidRDefault="008D25EC" w:rsidP="001811E4">
      <w:pPr>
        <w:pStyle w:val="Descripcin"/>
        <w:keepNext/>
        <w:spacing w:after="0"/>
        <w:jc w:val="center"/>
        <w:rPr>
          <w:b/>
          <w:bCs/>
          <w:color w:val="000000" w:themeColor="text1"/>
          <w:sz w:val="22"/>
          <w:szCs w:val="22"/>
        </w:rPr>
      </w:pPr>
      <w:bookmarkStart w:id="27" w:name="_Toc62020747"/>
      <w:r w:rsidRPr="001811E4">
        <w:rPr>
          <w:b/>
          <w:bCs/>
          <w:color w:val="000000" w:themeColor="text1"/>
          <w:sz w:val="22"/>
          <w:szCs w:val="22"/>
        </w:rPr>
        <w:t>CUADRO N</w:t>
      </w:r>
      <w:r w:rsidR="001811E4" w:rsidRPr="001811E4">
        <w:rPr>
          <w:b/>
          <w:bCs/>
          <w:color w:val="000000" w:themeColor="text1"/>
          <w:sz w:val="22"/>
          <w:szCs w:val="22"/>
        </w:rPr>
        <w:t xml:space="preserve">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sidR="00963044">
        <w:rPr>
          <w:b/>
          <w:bCs/>
          <w:noProof/>
          <w:color w:val="000000" w:themeColor="text1"/>
          <w:sz w:val="22"/>
          <w:szCs w:val="22"/>
        </w:rPr>
        <w:t>3</w:t>
      </w:r>
      <w:r w:rsidR="001811E4" w:rsidRPr="001811E4">
        <w:rPr>
          <w:b/>
          <w:bCs/>
          <w:color w:val="000000" w:themeColor="text1"/>
          <w:sz w:val="22"/>
          <w:szCs w:val="22"/>
        </w:rPr>
        <w:fldChar w:fldCharType="end"/>
      </w:r>
      <w:r w:rsidR="001811E4" w:rsidRPr="001811E4">
        <w:rPr>
          <w:b/>
          <w:bCs/>
          <w:color w:val="000000" w:themeColor="text1"/>
          <w:sz w:val="22"/>
          <w:szCs w:val="22"/>
        </w:rPr>
        <w:t xml:space="preserve">: SITUACIÓN DEL PRESUPUESTO GLOBAL </w:t>
      </w:r>
      <w:r w:rsidR="00D33484">
        <w:rPr>
          <w:b/>
          <w:bCs/>
          <w:color w:val="000000" w:themeColor="text1"/>
          <w:sz w:val="22"/>
          <w:szCs w:val="22"/>
        </w:rPr>
        <w:t>2021</w:t>
      </w:r>
      <w:r w:rsidR="001811E4" w:rsidRPr="001811E4">
        <w:rPr>
          <w:b/>
          <w:bCs/>
          <w:color w:val="000000" w:themeColor="text1"/>
          <w:sz w:val="22"/>
          <w:szCs w:val="22"/>
        </w:rPr>
        <w:t xml:space="preserve"> </w:t>
      </w:r>
    </w:p>
    <w:p w14:paraId="5203687C" w14:textId="5C267824" w:rsidR="001811E4" w:rsidRDefault="001811E4" w:rsidP="001811E4">
      <w:pPr>
        <w:pStyle w:val="Descripcin"/>
        <w:keepNext/>
        <w:spacing w:after="0"/>
        <w:jc w:val="center"/>
        <w:rPr>
          <w:b/>
          <w:bCs/>
          <w:color w:val="000000" w:themeColor="text1"/>
          <w:sz w:val="22"/>
          <w:szCs w:val="22"/>
        </w:rPr>
      </w:pPr>
      <w:r w:rsidRPr="001811E4">
        <w:rPr>
          <w:b/>
          <w:bCs/>
          <w:color w:val="000000" w:themeColor="text1"/>
          <w:sz w:val="22"/>
          <w:szCs w:val="22"/>
        </w:rPr>
        <w:t xml:space="preserve"> (EN BOLIVIANOS)</w:t>
      </w:r>
      <w:bookmarkEnd w:id="27"/>
    </w:p>
    <w:tbl>
      <w:tblPr>
        <w:tblW w:w="5660" w:type="dxa"/>
        <w:jc w:val="center"/>
        <w:tblCellMar>
          <w:left w:w="0" w:type="dxa"/>
          <w:right w:w="0" w:type="dxa"/>
        </w:tblCellMar>
        <w:tblLook w:val="04A0" w:firstRow="1" w:lastRow="0" w:firstColumn="1" w:lastColumn="0" w:noHBand="0" w:noVBand="1"/>
      </w:tblPr>
      <w:tblGrid>
        <w:gridCol w:w="1975"/>
        <w:gridCol w:w="3685"/>
      </w:tblGrid>
      <w:tr w:rsidR="001710C4" w:rsidRPr="001710C4" w14:paraId="795BEDE0" w14:textId="77777777" w:rsidTr="001710C4">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D95AAD" w14:textId="77777777" w:rsidR="001710C4" w:rsidRPr="000D0ED4" w:rsidRDefault="001710C4" w:rsidP="000D0ED4">
            <w:pPr>
              <w:tabs>
                <w:tab w:val="clear" w:pos="2724"/>
              </w:tabs>
              <w:spacing w:after="0" w:line="240" w:lineRule="auto"/>
              <w:jc w:val="center"/>
              <w:rPr>
                <w:rFonts w:eastAsia="Times New Roman"/>
                <w:b/>
                <w:bCs/>
                <w:lang w:eastAsia="es-BO"/>
              </w:rPr>
            </w:pPr>
            <w:r w:rsidRPr="000D0ED4">
              <w:rPr>
                <w:rFonts w:eastAsia="Times New Roman"/>
                <w:b/>
                <w:bCs/>
                <w:lang w:eastAsia="es-BO"/>
              </w:rPr>
              <w:t>FUENTE</w:t>
            </w:r>
          </w:p>
        </w:tc>
        <w:tc>
          <w:tcPr>
            <w:tcW w:w="368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5787638" w14:textId="77777777" w:rsidR="001710C4" w:rsidRPr="000D0ED4" w:rsidRDefault="001710C4" w:rsidP="000D0ED4">
            <w:pPr>
              <w:tabs>
                <w:tab w:val="clear" w:pos="2724"/>
              </w:tabs>
              <w:spacing w:after="0" w:line="240" w:lineRule="auto"/>
              <w:jc w:val="center"/>
              <w:rPr>
                <w:rFonts w:eastAsia="Times New Roman"/>
                <w:b/>
                <w:bCs/>
                <w:lang w:eastAsia="es-BO"/>
              </w:rPr>
            </w:pPr>
            <w:r w:rsidRPr="000D0ED4">
              <w:rPr>
                <w:rFonts w:eastAsia="Times New Roman"/>
                <w:b/>
                <w:bCs/>
                <w:lang w:eastAsia="es-BO"/>
              </w:rPr>
              <w:t>MONTO</w:t>
            </w:r>
          </w:p>
        </w:tc>
      </w:tr>
      <w:tr w:rsidR="001710C4" w:rsidRPr="001710C4" w14:paraId="2381E336" w14:textId="77777777" w:rsidTr="001710C4">
        <w:tblPrEx>
          <w:tblCellMar>
            <w:left w:w="70" w:type="dxa"/>
            <w:right w:w="70" w:type="dxa"/>
          </w:tblCellMar>
        </w:tblPrEx>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6C198AB" w14:textId="77777777" w:rsidR="001710C4" w:rsidRPr="001710C4" w:rsidRDefault="001710C4" w:rsidP="001710C4">
            <w:pPr>
              <w:tabs>
                <w:tab w:val="clear" w:pos="2724"/>
              </w:tabs>
              <w:spacing w:after="0" w:line="240" w:lineRule="auto"/>
              <w:jc w:val="left"/>
              <w:rPr>
                <w:rFonts w:eastAsia="Times New Roman"/>
                <w:color w:val="000000"/>
                <w:lang w:eastAsia="es-BO"/>
              </w:rPr>
            </w:pPr>
            <w:r w:rsidRPr="001710C4">
              <w:rPr>
                <w:rFonts w:eastAsia="Times New Roman"/>
                <w:color w:val="000000"/>
                <w:lang w:eastAsia="es-BO"/>
              </w:rPr>
              <w:t>Programado</w:t>
            </w:r>
          </w:p>
        </w:tc>
        <w:tc>
          <w:tcPr>
            <w:tcW w:w="3685" w:type="dxa"/>
            <w:tcBorders>
              <w:top w:val="nil"/>
              <w:left w:val="nil"/>
              <w:bottom w:val="single" w:sz="8" w:space="0" w:color="auto"/>
              <w:right w:val="single" w:sz="8" w:space="0" w:color="auto"/>
            </w:tcBorders>
            <w:shd w:val="clear" w:color="auto" w:fill="auto"/>
            <w:noWrap/>
            <w:vAlign w:val="bottom"/>
            <w:hideMark/>
          </w:tcPr>
          <w:p w14:paraId="5C0AC058" w14:textId="77777777" w:rsidR="001710C4" w:rsidRPr="001710C4" w:rsidRDefault="001710C4" w:rsidP="001710C4">
            <w:pPr>
              <w:tabs>
                <w:tab w:val="clear" w:pos="2724"/>
              </w:tabs>
              <w:spacing w:after="0" w:line="240" w:lineRule="auto"/>
              <w:jc w:val="right"/>
              <w:rPr>
                <w:rFonts w:ascii="Calibri" w:eastAsia="Times New Roman" w:hAnsi="Calibri" w:cs="Calibri"/>
                <w:color w:val="000000"/>
                <w:lang w:eastAsia="es-BO"/>
              </w:rPr>
            </w:pPr>
            <w:r w:rsidRPr="001710C4">
              <w:rPr>
                <w:rFonts w:ascii="Calibri" w:eastAsia="Times New Roman" w:hAnsi="Calibri" w:cs="Calibri"/>
                <w:color w:val="000000"/>
                <w:lang w:eastAsia="es-BO"/>
              </w:rPr>
              <w:t>410.019.293,0</w:t>
            </w:r>
          </w:p>
        </w:tc>
      </w:tr>
      <w:tr w:rsidR="001710C4" w:rsidRPr="001710C4" w14:paraId="550B1961" w14:textId="77777777" w:rsidTr="001710C4">
        <w:tblPrEx>
          <w:tblCellMar>
            <w:left w:w="70" w:type="dxa"/>
            <w:right w:w="70" w:type="dxa"/>
          </w:tblCellMar>
        </w:tblPrEx>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48F65008" w14:textId="77777777" w:rsidR="001710C4" w:rsidRPr="001710C4" w:rsidRDefault="001710C4" w:rsidP="001710C4">
            <w:pPr>
              <w:tabs>
                <w:tab w:val="clear" w:pos="2724"/>
              </w:tabs>
              <w:spacing w:after="0" w:line="240" w:lineRule="auto"/>
              <w:jc w:val="left"/>
              <w:rPr>
                <w:rFonts w:eastAsia="Times New Roman"/>
                <w:color w:val="000000"/>
                <w:lang w:eastAsia="es-BO"/>
              </w:rPr>
            </w:pPr>
            <w:r w:rsidRPr="001710C4">
              <w:rPr>
                <w:rFonts w:eastAsia="Times New Roman"/>
                <w:color w:val="000000"/>
                <w:lang w:eastAsia="es-BO"/>
              </w:rPr>
              <w:t>Vigente</w:t>
            </w:r>
          </w:p>
        </w:tc>
        <w:tc>
          <w:tcPr>
            <w:tcW w:w="3685" w:type="dxa"/>
            <w:tcBorders>
              <w:top w:val="nil"/>
              <w:left w:val="nil"/>
              <w:bottom w:val="single" w:sz="8" w:space="0" w:color="auto"/>
              <w:right w:val="single" w:sz="8" w:space="0" w:color="auto"/>
            </w:tcBorders>
            <w:shd w:val="clear" w:color="auto" w:fill="auto"/>
            <w:noWrap/>
            <w:vAlign w:val="bottom"/>
            <w:hideMark/>
          </w:tcPr>
          <w:p w14:paraId="2C690C56" w14:textId="77777777" w:rsidR="001710C4" w:rsidRPr="001710C4" w:rsidRDefault="001710C4" w:rsidP="001710C4">
            <w:pPr>
              <w:tabs>
                <w:tab w:val="clear" w:pos="2724"/>
              </w:tabs>
              <w:spacing w:after="0" w:line="240" w:lineRule="auto"/>
              <w:jc w:val="right"/>
              <w:rPr>
                <w:rFonts w:ascii="Calibri" w:eastAsia="Times New Roman" w:hAnsi="Calibri" w:cs="Calibri"/>
                <w:color w:val="000000"/>
                <w:lang w:eastAsia="es-BO"/>
              </w:rPr>
            </w:pPr>
            <w:r w:rsidRPr="001710C4">
              <w:rPr>
                <w:rFonts w:ascii="Calibri" w:eastAsia="Times New Roman" w:hAnsi="Calibri" w:cs="Calibri"/>
                <w:color w:val="000000"/>
                <w:lang w:eastAsia="es-BO"/>
              </w:rPr>
              <w:t>439.640.253,2</w:t>
            </w:r>
          </w:p>
        </w:tc>
      </w:tr>
      <w:tr w:rsidR="001710C4" w:rsidRPr="001710C4" w14:paraId="607D61D2" w14:textId="77777777" w:rsidTr="001710C4">
        <w:tblPrEx>
          <w:tblCellMar>
            <w:left w:w="70" w:type="dxa"/>
            <w:right w:w="70" w:type="dxa"/>
          </w:tblCellMar>
        </w:tblPrEx>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5D98BC9" w14:textId="77777777" w:rsidR="001710C4" w:rsidRPr="001710C4" w:rsidRDefault="001710C4" w:rsidP="001710C4">
            <w:pPr>
              <w:tabs>
                <w:tab w:val="clear" w:pos="2724"/>
              </w:tabs>
              <w:spacing w:after="0" w:line="240" w:lineRule="auto"/>
              <w:jc w:val="left"/>
              <w:rPr>
                <w:rFonts w:eastAsia="Times New Roman"/>
                <w:color w:val="000000"/>
                <w:lang w:eastAsia="es-BO"/>
              </w:rPr>
            </w:pPr>
            <w:r w:rsidRPr="001710C4">
              <w:rPr>
                <w:rFonts w:eastAsia="Times New Roman"/>
                <w:color w:val="000000"/>
                <w:lang w:eastAsia="es-BO"/>
              </w:rPr>
              <w:t>Ejecutado</w:t>
            </w:r>
          </w:p>
        </w:tc>
        <w:tc>
          <w:tcPr>
            <w:tcW w:w="3685" w:type="dxa"/>
            <w:tcBorders>
              <w:top w:val="nil"/>
              <w:left w:val="nil"/>
              <w:bottom w:val="single" w:sz="8" w:space="0" w:color="auto"/>
              <w:right w:val="single" w:sz="8" w:space="0" w:color="auto"/>
            </w:tcBorders>
            <w:shd w:val="clear" w:color="auto" w:fill="auto"/>
            <w:noWrap/>
            <w:vAlign w:val="center"/>
            <w:hideMark/>
          </w:tcPr>
          <w:p w14:paraId="25D466ED" w14:textId="77777777" w:rsidR="001710C4" w:rsidRPr="001710C4" w:rsidRDefault="001710C4" w:rsidP="001710C4">
            <w:pPr>
              <w:tabs>
                <w:tab w:val="clear" w:pos="2724"/>
              </w:tabs>
              <w:spacing w:after="0" w:line="240" w:lineRule="auto"/>
              <w:jc w:val="right"/>
              <w:rPr>
                <w:rFonts w:ascii="Calibri" w:eastAsia="Times New Roman" w:hAnsi="Calibri" w:cs="Calibri"/>
                <w:color w:val="000000"/>
                <w:sz w:val="24"/>
                <w:szCs w:val="24"/>
                <w:lang w:eastAsia="es-BO"/>
              </w:rPr>
            </w:pPr>
            <w:r w:rsidRPr="001710C4">
              <w:rPr>
                <w:rFonts w:ascii="Calibri" w:eastAsia="Times New Roman" w:hAnsi="Calibri" w:cs="Calibri"/>
                <w:color w:val="000000"/>
                <w:sz w:val="24"/>
                <w:szCs w:val="24"/>
                <w:lang w:eastAsia="es-BO"/>
              </w:rPr>
              <w:t>265.355.889,3</w:t>
            </w:r>
          </w:p>
        </w:tc>
      </w:tr>
      <w:tr w:rsidR="001710C4" w:rsidRPr="001710C4" w14:paraId="2E858BEA" w14:textId="77777777" w:rsidTr="001710C4">
        <w:tblPrEx>
          <w:tblCellMar>
            <w:left w:w="70" w:type="dxa"/>
            <w:right w:w="70" w:type="dxa"/>
          </w:tblCellMar>
        </w:tblPrEx>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451E9951" w14:textId="77777777" w:rsidR="001710C4" w:rsidRPr="001710C4" w:rsidRDefault="001710C4" w:rsidP="001710C4">
            <w:pPr>
              <w:tabs>
                <w:tab w:val="clear" w:pos="2724"/>
              </w:tabs>
              <w:spacing w:after="0" w:line="240" w:lineRule="auto"/>
              <w:jc w:val="left"/>
              <w:rPr>
                <w:rFonts w:eastAsia="Times New Roman"/>
                <w:color w:val="000000"/>
                <w:lang w:eastAsia="es-BO"/>
              </w:rPr>
            </w:pPr>
            <w:r w:rsidRPr="001710C4">
              <w:rPr>
                <w:rFonts w:eastAsia="Times New Roman"/>
                <w:color w:val="000000"/>
                <w:lang w:eastAsia="es-BO"/>
              </w:rPr>
              <w:t xml:space="preserve">Saldo </w:t>
            </w:r>
          </w:p>
        </w:tc>
        <w:tc>
          <w:tcPr>
            <w:tcW w:w="3685" w:type="dxa"/>
            <w:tcBorders>
              <w:top w:val="nil"/>
              <w:left w:val="nil"/>
              <w:bottom w:val="single" w:sz="8" w:space="0" w:color="auto"/>
              <w:right w:val="single" w:sz="8" w:space="0" w:color="auto"/>
            </w:tcBorders>
            <w:shd w:val="clear" w:color="auto" w:fill="auto"/>
            <w:noWrap/>
            <w:vAlign w:val="center"/>
            <w:hideMark/>
          </w:tcPr>
          <w:p w14:paraId="41ECA512" w14:textId="77777777" w:rsidR="001710C4" w:rsidRPr="001710C4" w:rsidRDefault="001710C4" w:rsidP="001710C4">
            <w:pPr>
              <w:tabs>
                <w:tab w:val="clear" w:pos="2724"/>
              </w:tabs>
              <w:spacing w:after="0" w:line="240" w:lineRule="auto"/>
              <w:jc w:val="right"/>
              <w:rPr>
                <w:rFonts w:ascii="Calibri" w:eastAsia="Times New Roman" w:hAnsi="Calibri" w:cs="Calibri"/>
                <w:color w:val="000000"/>
                <w:sz w:val="24"/>
                <w:szCs w:val="24"/>
                <w:lang w:eastAsia="es-BO"/>
              </w:rPr>
            </w:pPr>
            <w:r w:rsidRPr="001710C4">
              <w:rPr>
                <w:rFonts w:ascii="Calibri" w:eastAsia="Times New Roman" w:hAnsi="Calibri" w:cs="Calibri"/>
                <w:color w:val="000000"/>
                <w:sz w:val="24"/>
                <w:szCs w:val="24"/>
                <w:lang w:eastAsia="es-BO"/>
              </w:rPr>
              <w:t>174.284.363,9</w:t>
            </w:r>
          </w:p>
        </w:tc>
      </w:tr>
      <w:tr w:rsidR="001710C4" w:rsidRPr="001710C4" w14:paraId="6B843DD4" w14:textId="77777777" w:rsidTr="001710C4">
        <w:tblPrEx>
          <w:tblCellMar>
            <w:left w:w="70" w:type="dxa"/>
            <w:right w:w="70" w:type="dxa"/>
          </w:tblCellMar>
        </w:tblPrEx>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4556AD2" w14:textId="77777777" w:rsidR="001710C4" w:rsidRPr="001710C4" w:rsidRDefault="001710C4" w:rsidP="001710C4">
            <w:pPr>
              <w:tabs>
                <w:tab w:val="clear" w:pos="2724"/>
              </w:tabs>
              <w:spacing w:after="0" w:line="240" w:lineRule="auto"/>
              <w:jc w:val="left"/>
              <w:rPr>
                <w:rFonts w:eastAsia="Times New Roman"/>
                <w:color w:val="000000"/>
                <w:lang w:eastAsia="es-BO"/>
              </w:rPr>
            </w:pPr>
            <w:r w:rsidRPr="001710C4">
              <w:rPr>
                <w:rFonts w:eastAsia="Times New Roman"/>
                <w:color w:val="000000"/>
                <w:lang w:eastAsia="es-BO"/>
              </w:rPr>
              <w:t>% Ejecutado</w:t>
            </w:r>
          </w:p>
        </w:tc>
        <w:tc>
          <w:tcPr>
            <w:tcW w:w="3685" w:type="dxa"/>
            <w:tcBorders>
              <w:top w:val="nil"/>
              <w:left w:val="nil"/>
              <w:bottom w:val="single" w:sz="8" w:space="0" w:color="auto"/>
              <w:right w:val="single" w:sz="8" w:space="0" w:color="auto"/>
            </w:tcBorders>
            <w:shd w:val="clear" w:color="auto" w:fill="auto"/>
            <w:noWrap/>
            <w:vAlign w:val="center"/>
            <w:hideMark/>
          </w:tcPr>
          <w:p w14:paraId="6BEFD9D2" w14:textId="77777777" w:rsidR="001710C4" w:rsidRPr="001710C4" w:rsidRDefault="001710C4" w:rsidP="001710C4">
            <w:pPr>
              <w:tabs>
                <w:tab w:val="clear" w:pos="2724"/>
              </w:tabs>
              <w:spacing w:after="0" w:line="240" w:lineRule="auto"/>
              <w:jc w:val="right"/>
              <w:rPr>
                <w:rFonts w:ascii="Calibri" w:eastAsia="Times New Roman" w:hAnsi="Calibri" w:cs="Calibri"/>
                <w:color w:val="000000"/>
                <w:lang w:eastAsia="es-BO"/>
              </w:rPr>
            </w:pPr>
            <w:r w:rsidRPr="001710C4">
              <w:rPr>
                <w:rFonts w:ascii="Calibri" w:eastAsia="Times New Roman" w:hAnsi="Calibri" w:cs="Calibri"/>
                <w:color w:val="000000"/>
                <w:lang w:eastAsia="es-BO"/>
              </w:rPr>
              <w:t>60,36</w:t>
            </w:r>
          </w:p>
        </w:tc>
      </w:tr>
    </w:tbl>
    <w:p w14:paraId="179D3E75" w14:textId="67A65D22" w:rsidR="00043820" w:rsidRPr="008D25EC" w:rsidRDefault="008D25EC" w:rsidP="008716B5">
      <w:pPr>
        <w:pStyle w:val="Descripcin"/>
        <w:spacing w:after="0"/>
        <w:rPr>
          <w:b/>
          <w:color w:val="auto"/>
          <w:sz w:val="16"/>
          <w:szCs w:val="16"/>
        </w:rPr>
      </w:pPr>
      <w:r w:rsidRPr="008D25EC">
        <w:rPr>
          <w:b/>
          <w:color w:val="auto"/>
          <w:sz w:val="16"/>
          <w:szCs w:val="16"/>
        </w:rPr>
        <w:t xml:space="preserve">                   </w:t>
      </w:r>
      <w:r>
        <w:rPr>
          <w:b/>
          <w:color w:val="auto"/>
          <w:sz w:val="16"/>
          <w:szCs w:val="16"/>
        </w:rPr>
        <w:t xml:space="preserve"> </w:t>
      </w:r>
      <w:r w:rsidRPr="008D25EC">
        <w:rPr>
          <w:b/>
          <w:color w:val="auto"/>
          <w:sz w:val="16"/>
          <w:szCs w:val="16"/>
        </w:rPr>
        <w:t>FUENTE: DIVISION PRESUPUESTOS - SIGEP</w:t>
      </w:r>
    </w:p>
    <w:p w14:paraId="0671CFEC" w14:textId="27EED2BC" w:rsidR="00552A01" w:rsidRDefault="00552A01" w:rsidP="00C7019A"/>
    <w:p w14:paraId="2E00D57C" w14:textId="754915BA" w:rsidR="001811E4" w:rsidRPr="001811E4" w:rsidRDefault="00775286" w:rsidP="001811E4">
      <w:pPr>
        <w:pStyle w:val="Descripcin"/>
        <w:keepNext/>
        <w:spacing w:after="0"/>
        <w:jc w:val="center"/>
        <w:rPr>
          <w:b/>
          <w:bCs/>
          <w:color w:val="000000" w:themeColor="text1"/>
          <w:sz w:val="22"/>
          <w:szCs w:val="22"/>
        </w:rPr>
      </w:pPr>
      <w:bookmarkStart w:id="28" w:name="_Toc65760026"/>
      <w:r w:rsidRPr="001811E4">
        <w:rPr>
          <w:b/>
          <w:bCs/>
          <w:color w:val="000000" w:themeColor="text1"/>
          <w:sz w:val="22"/>
          <w:szCs w:val="22"/>
        </w:rPr>
        <w:t xml:space="preserve">GRÁFICO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Pr>
          <w:b/>
          <w:bCs/>
          <w:noProof/>
          <w:color w:val="000000" w:themeColor="text1"/>
          <w:sz w:val="22"/>
          <w:szCs w:val="22"/>
        </w:rPr>
        <w:t>1</w:t>
      </w:r>
      <w:r w:rsidR="00382FC5">
        <w:rPr>
          <w:b/>
          <w:bCs/>
          <w:noProof/>
          <w:color w:val="000000" w:themeColor="text1"/>
          <w:sz w:val="22"/>
          <w:szCs w:val="22"/>
        </w:rPr>
        <w:t>1</w:t>
      </w:r>
      <w:r w:rsidR="001811E4" w:rsidRPr="001811E4">
        <w:rPr>
          <w:b/>
          <w:bCs/>
          <w:color w:val="000000" w:themeColor="text1"/>
          <w:sz w:val="22"/>
          <w:szCs w:val="22"/>
        </w:rPr>
        <w:fldChar w:fldCharType="end"/>
      </w:r>
      <w:r w:rsidR="001811E4" w:rsidRPr="001811E4">
        <w:rPr>
          <w:b/>
          <w:bCs/>
          <w:color w:val="000000" w:themeColor="text1"/>
          <w:sz w:val="22"/>
          <w:szCs w:val="22"/>
        </w:rPr>
        <w:t>: SITUACIÓN DE LA EJECUCIÓN GLOBAL (EN BOLIVIANOS)</w:t>
      </w:r>
      <w:bookmarkEnd w:id="28"/>
      <w:r w:rsidR="001811E4" w:rsidRPr="001811E4">
        <w:rPr>
          <w:b/>
          <w:bCs/>
          <w:color w:val="000000" w:themeColor="text1"/>
          <w:sz w:val="22"/>
          <w:szCs w:val="22"/>
        </w:rPr>
        <w:t xml:space="preserve"> </w:t>
      </w:r>
    </w:p>
    <w:p w14:paraId="710AC026" w14:textId="41FF992F" w:rsidR="001811E4" w:rsidRPr="001811E4" w:rsidRDefault="001811E4" w:rsidP="001811E4">
      <w:pPr>
        <w:pStyle w:val="Descripcin"/>
        <w:keepNext/>
        <w:spacing w:after="0"/>
        <w:jc w:val="center"/>
        <w:rPr>
          <w:b/>
          <w:bCs/>
          <w:color w:val="000000" w:themeColor="text1"/>
          <w:sz w:val="22"/>
          <w:szCs w:val="22"/>
        </w:rPr>
      </w:pPr>
      <w:r w:rsidRPr="001811E4">
        <w:rPr>
          <w:b/>
          <w:bCs/>
          <w:color w:val="000000" w:themeColor="text1"/>
          <w:sz w:val="22"/>
          <w:szCs w:val="22"/>
        </w:rPr>
        <w:t xml:space="preserve">AL </w:t>
      </w:r>
      <w:r w:rsidR="00CA05C0">
        <w:rPr>
          <w:b/>
          <w:bCs/>
          <w:color w:val="000000" w:themeColor="text1"/>
          <w:sz w:val="22"/>
          <w:szCs w:val="22"/>
        </w:rPr>
        <w:t>31-12-2021</w:t>
      </w:r>
    </w:p>
    <w:p w14:paraId="21986467" w14:textId="28B6E636" w:rsidR="00552A01" w:rsidRDefault="003712C0" w:rsidP="00D33484">
      <w:pPr>
        <w:jc w:val="left"/>
      </w:pPr>
      <w:r>
        <w:rPr>
          <w:noProof/>
          <w:lang w:eastAsia="es-BO"/>
        </w:rPr>
        <w:drawing>
          <wp:inline distT="0" distB="0" distL="0" distR="0" wp14:anchorId="66FA4F73" wp14:editId="2A8E5007">
            <wp:extent cx="4860290" cy="2886075"/>
            <wp:effectExtent l="0" t="0" r="0" b="0"/>
            <wp:docPr id="2" name="Gráfico 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D77184">
        <w:t xml:space="preserve">             </w:t>
      </w:r>
      <w:r w:rsidR="00485DD7">
        <w:t xml:space="preserve">   </w:t>
      </w:r>
      <w:r w:rsidR="008D25EC">
        <w:t xml:space="preserve">    </w:t>
      </w:r>
      <w:r w:rsidR="00BD6843">
        <w:t>L</w:t>
      </w:r>
      <w:r w:rsidR="00552A01">
        <w:t>a ejecución del presupuesto global ejec</w:t>
      </w:r>
      <w:r w:rsidR="00BD6843">
        <w:t xml:space="preserve">utado en </w:t>
      </w:r>
      <w:r w:rsidR="0080323B">
        <w:t xml:space="preserve">la gestión </w:t>
      </w:r>
      <w:r w:rsidR="00382FC5">
        <w:t>2021</w:t>
      </w:r>
      <w:r w:rsidR="008C3958">
        <w:t xml:space="preserve"> </w:t>
      </w:r>
      <w:r w:rsidR="00233212">
        <w:t>es</w:t>
      </w:r>
      <w:r w:rsidR="00826F9A">
        <w:t xml:space="preserve"> </w:t>
      </w:r>
      <w:r w:rsidR="00BD6843">
        <w:t>d</w:t>
      </w:r>
      <w:r w:rsidR="005577F2">
        <w:t xml:space="preserve">el </w:t>
      </w:r>
      <w:r w:rsidR="0080323B">
        <w:t>6</w:t>
      </w:r>
      <w:r w:rsidR="00382FC5">
        <w:t>0,36</w:t>
      </w:r>
      <w:r w:rsidR="00552A01">
        <w:t xml:space="preserve">% </w:t>
      </w:r>
    </w:p>
    <w:p w14:paraId="2D4E45AD" w14:textId="77777777" w:rsidR="008D25EC" w:rsidRDefault="008D25EC" w:rsidP="001811E4">
      <w:pPr>
        <w:pStyle w:val="Descripcin"/>
        <w:keepNext/>
        <w:spacing w:after="0"/>
        <w:jc w:val="center"/>
        <w:rPr>
          <w:b/>
          <w:bCs/>
          <w:color w:val="000000" w:themeColor="text1"/>
          <w:sz w:val="22"/>
          <w:szCs w:val="22"/>
        </w:rPr>
      </w:pPr>
      <w:bookmarkStart w:id="29" w:name="_Toc62020748"/>
      <w:r w:rsidRPr="001811E4">
        <w:rPr>
          <w:b/>
          <w:bCs/>
          <w:color w:val="000000" w:themeColor="text1"/>
          <w:sz w:val="22"/>
          <w:szCs w:val="22"/>
        </w:rPr>
        <w:t xml:space="preserve">CUADRO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sidR="00963044">
        <w:rPr>
          <w:b/>
          <w:bCs/>
          <w:noProof/>
          <w:color w:val="000000" w:themeColor="text1"/>
          <w:sz w:val="22"/>
          <w:szCs w:val="22"/>
        </w:rPr>
        <w:t>4</w:t>
      </w:r>
      <w:r w:rsidR="001811E4" w:rsidRPr="001811E4">
        <w:rPr>
          <w:b/>
          <w:bCs/>
          <w:color w:val="000000" w:themeColor="text1"/>
          <w:sz w:val="22"/>
          <w:szCs w:val="22"/>
        </w:rPr>
        <w:fldChar w:fldCharType="end"/>
      </w:r>
      <w:r w:rsidR="001811E4" w:rsidRPr="001811E4">
        <w:rPr>
          <w:b/>
          <w:bCs/>
          <w:color w:val="000000" w:themeColor="text1"/>
          <w:sz w:val="22"/>
          <w:szCs w:val="22"/>
        </w:rPr>
        <w:t xml:space="preserve">: EJECUCIÓN DEL PRESUPUESTO </w:t>
      </w:r>
    </w:p>
    <w:p w14:paraId="3054A086" w14:textId="7DC78060" w:rsidR="001811E4" w:rsidRPr="001811E4" w:rsidRDefault="001811E4" w:rsidP="001811E4">
      <w:pPr>
        <w:pStyle w:val="Descripcin"/>
        <w:keepNext/>
        <w:spacing w:after="0"/>
        <w:jc w:val="center"/>
        <w:rPr>
          <w:b/>
          <w:bCs/>
          <w:color w:val="000000" w:themeColor="text1"/>
          <w:sz w:val="22"/>
          <w:szCs w:val="22"/>
        </w:rPr>
      </w:pPr>
      <w:r w:rsidRPr="001811E4">
        <w:rPr>
          <w:b/>
          <w:bCs/>
          <w:color w:val="000000" w:themeColor="text1"/>
          <w:sz w:val="22"/>
          <w:szCs w:val="22"/>
        </w:rPr>
        <w:t>DE GASTO CORRIENTE (EN BOLIVIANOS)</w:t>
      </w:r>
      <w:bookmarkEnd w:id="29"/>
    </w:p>
    <w:p w14:paraId="399EEFA6" w14:textId="4AE95825" w:rsidR="001811E4" w:rsidRDefault="001811E4" w:rsidP="001811E4">
      <w:pPr>
        <w:pStyle w:val="Descripcin"/>
        <w:keepNext/>
        <w:spacing w:after="0"/>
        <w:jc w:val="center"/>
        <w:rPr>
          <w:b/>
          <w:bCs/>
          <w:color w:val="000000" w:themeColor="text1"/>
          <w:sz w:val="22"/>
          <w:szCs w:val="22"/>
        </w:rPr>
      </w:pPr>
      <w:r w:rsidRPr="001811E4">
        <w:rPr>
          <w:b/>
          <w:bCs/>
          <w:color w:val="000000" w:themeColor="text1"/>
          <w:sz w:val="22"/>
          <w:szCs w:val="22"/>
        </w:rPr>
        <w:t xml:space="preserve">AL </w:t>
      </w:r>
      <w:r w:rsidR="00CA05C0">
        <w:rPr>
          <w:b/>
          <w:bCs/>
          <w:color w:val="000000" w:themeColor="text1"/>
          <w:sz w:val="22"/>
          <w:szCs w:val="22"/>
        </w:rPr>
        <w:t>31-12-2021</w:t>
      </w:r>
    </w:p>
    <w:tbl>
      <w:tblPr>
        <w:tblW w:w="3878" w:type="dxa"/>
        <w:jc w:val="center"/>
        <w:tblCellMar>
          <w:left w:w="70" w:type="dxa"/>
          <w:right w:w="70" w:type="dxa"/>
        </w:tblCellMar>
        <w:tblLook w:val="04A0" w:firstRow="1" w:lastRow="0" w:firstColumn="1" w:lastColumn="0" w:noHBand="0" w:noVBand="1"/>
      </w:tblPr>
      <w:tblGrid>
        <w:gridCol w:w="1498"/>
        <w:gridCol w:w="2380"/>
      </w:tblGrid>
      <w:tr w:rsidR="000D0ED4" w:rsidRPr="000D0ED4" w14:paraId="57126780" w14:textId="77777777" w:rsidTr="000D0ED4">
        <w:trPr>
          <w:trHeight w:val="315"/>
          <w:jc w:val="center"/>
        </w:trPr>
        <w:tc>
          <w:tcPr>
            <w:tcW w:w="14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795B58" w14:textId="77777777" w:rsidR="000D0ED4" w:rsidRPr="000D0ED4" w:rsidRDefault="000D0ED4" w:rsidP="000D0ED4">
            <w:pPr>
              <w:tabs>
                <w:tab w:val="clear" w:pos="2724"/>
              </w:tabs>
              <w:spacing w:after="0" w:line="240" w:lineRule="auto"/>
              <w:jc w:val="left"/>
              <w:rPr>
                <w:rFonts w:eastAsia="Times New Roman"/>
                <w:b/>
                <w:bCs/>
                <w:color w:val="FF0000"/>
                <w:lang w:eastAsia="es-BO"/>
              </w:rPr>
            </w:pPr>
            <w:r w:rsidRPr="000D0ED4">
              <w:rPr>
                <w:rFonts w:eastAsia="Times New Roman"/>
                <w:b/>
                <w:bCs/>
                <w:color w:val="FF0000"/>
                <w:lang w:eastAsia="es-BO"/>
              </w:rPr>
              <w:t>FUENTE</w:t>
            </w:r>
          </w:p>
        </w:tc>
        <w:tc>
          <w:tcPr>
            <w:tcW w:w="2380" w:type="dxa"/>
            <w:tcBorders>
              <w:top w:val="single" w:sz="8" w:space="0" w:color="auto"/>
              <w:left w:val="nil"/>
              <w:bottom w:val="single" w:sz="8" w:space="0" w:color="auto"/>
              <w:right w:val="single" w:sz="8" w:space="0" w:color="auto"/>
            </w:tcBorders>
            <w:shd w:val="clear" w:color="auto" w:fill="auto"/>
            <w:noWrap/>
            <w:vAlign w:val="center"/>
            <w:hideMark/>
          </w:tcPr>
          <w:p w14:paraId="07B21D15" w14:textId="77777777" w:rsidR="000D0ED4" w:rsidRPr="000D0ED4" w:rsidRDefault="000D0ED4" w:rsidP="000D0ED4">
            <w:pPr>
              <w:tabs>
                <w:tab w:val="clear" w:pos="2724"/>
              </w:tabs>
              <w:spacing w:after="0" w:line="240" w:lineRule="auto"/>
              <w:jc w:val="center"/>
              <w:rPr>
                <w:rFonts w:eastAsia="Times New Roman"/>
                <w:b/>
                <w:bCs/>
                <w:color w:val="FF0000"/>
                <w:lang w:eastAsia="es-BO"/>
              </w:rPr>
            </w:pPr>
            <w:r w:rsidRPr="000D0ED4">
              <w:rPr>
                <w:rFonts w:eastAsia="Times New Roman"/>
                <w:b/>
                <w:bCs/>
                <w:color w:val="FF0000"/>
                <w:lang w:eastAsia="es-BO"/>
              </w:rPr>
              <w:t>MONTO</w:t>
            </w:r>
          </w:p>
        </w:tc>
      </w:tr>
      <w:tr w:rsidR="000D0ED4" w:rsidRPr="000D0ED4" w14:paraId="73E5CCCC" w14:textId="77777777" w:rsidTr="000D0ED4">
        <w:trPr>
          <w:trHeight w:val="315"/>
          <w:jc w:val="center"/>
        </w:trPr>
        <w:tc>
          <w:tcPr>
            <w:tcW w:w="1498" w:type="dxa"/>
            <w:tcBorders>
              <w:top w:val="nil"/>
              <w:left w:val="single" w:sz="8" w:space="0" w:color="auto"/>
              <w:bottom w:val="single" w:sz="8" w:space="0" w:color="auto"/>
              <w:right w:val="single" w:sz="8" w:space="0" w:color="auto"/>
            </w:tcBorders>
            <w:shd w:val="clear" w:color="auto" w:fill="auto"/>
            <w:noWrap/>
            <w:vAlign w:val="center"/>
            <w:hideMark/>
          </w:tcPr>
          <w:p w14:paraId="78196E2A" w14:textId="77777777" w:rsidR="000D0ED4" w:rsidRPr="000D0ED4" w:rsidRDefault="000D0ED4" w:rsidP="000D0ED4">
            <w:pPr>
              <w:tabs>
                <w:tab w:val="clear" w:pos="2724"/>
              </w:tabs>
              <w:spacing w:after="0" w:line="240" w:lineRule="auto"/>
              <w:jc w:val="left"/>
              <w:rPr>
                <w:rFonts w:eastAsia="Times New Roman"/>
                <w:color w:val="000000"/>
                <w:lang w:eastAsia="es-BO"/>
              </w:rPr>
            </w:pPr>
            <w:r w:rsidRPr="000D0ED4">
              <w:rPr>
                <w:rFonts w:eastAsia="Times New Roman"/>
                <w:color w:val="000000"/>
                <w:lang w:eastAsia="es-BO"/>
              </w:rPr>
              <w:t>Programado</w:t>
            </w:r>
          </w:p>
        </w:tc>
        <w:tc>
          <w:tcPr>
            <w:tcW w:w="2380" w:type="dxa"/>
            <w:tcBorders>
              <w:top w:val="nil"/>
              <w:left w:val="nil"/>
              <w:bottom w:val="single" w:sz="8" w:space="0" w:color="auto"/>
              <w:right w:val="single" w:sz="8" w:space="0" w:color="auto"/>
            </w:tcBorders>
            <w:shd w:val="clear" w:color="auto" w:fill="auto"/>
            <w:noWrap/>
            <w:vAlign w:val="center"/>
            <w:hideMark/>
          </w:tcPr>
          <w:p w14:paraId="02A44B34" w14:textId="77777777" w:rsidR="000D0ED4" w:rsidRPr="000D0ED4" w:rsidRDefault="000D0ED4" w:rsidP="000D0ED4">
            <w:pPr>
              <w:tabs>
                <w:tab w:val="clear" w:pos="2724"/>
              </w:tabs>
              <w:spacing w:after="0" w:line="240" w:lineRule="auto"/>
              <w:jc w:val="right"/>
              <w:rPr>
                <w:rFonts w:ascii="Calibri" w:eastAsia="Times New Roman" w:hAnsi="Calibri" w:cs="Calibri"/>
                <w:color w:val="000000"/>
                <w:lang w:eastAsia="es-BO"/>
              </w:rPr>
            </w:pPr>
            <w:r w:rsidRPr="000D0ED4">
              <w:rPr>
                <w:rFonts w:ascii="Calibri" w:eastAsia="Times New Roman" w:hAnsi="Calibri" w:cs="Calibri"/>
                <w:color w:val="000000"/>
                <w:lang w:eastAsia="es-BO"/>
              </w:rPr>
              <w:t>372.815.056,00</w:t>
            </w:r>
          </w:p>
        </w:tc>
      </w:tr>
      <w:tr w:rsidR="000D0ED4" w:rsidRPr="000D0ED4" w14:paraId="3CF34060" w14:textId="77777777" w:rsidTr="000D0ED4">
        <w:trPr>
          <w:trHeight w:val="315"/>
          <w:jc w:val="center"/>
        </w:trPr>
        <w:tc>
          <w:tcPr>
            <w:tcW w:w="1498" w:type="dxa"/>
            <w:tcBorders>
              <w:top w:val="nil"/>
              <w:left w:val="single" w:sz="8" w:space="0" w:color="auto"/>
              <w:bottom w:val="single" w:sz="8" w:space="0" w:color="auto"/>
              <w:right w:val="single" w:sz="8" w:space="0" w:color="auto"/>
            </w:tcBorders>
            <w:shd w:val="clear" w:color="auto" w:fill="auto"/>
            <w:noWrap/>
            <w:vAlign w:val="center"/>
            <w:hideMark/>
          </w:tcPr>
          <w:p w14:paraId="51EEB62E" w14:textId="7E6BDC40" w:rsidR="000D0ED4" w:rsidRPr="000D0ED4" w:rsidRDefault="00CA05C0" w:rsidP="00CA05C0">
            <w:pPr>
              <w:tabs>
                <w:tab w:val="clear" w:pos="2724"/>
              </w:tabs>
              <w:spacing w:after="0" w:line="240" w:lineRule="auto"/>
              <w:jc w:val="left"/>
              <w:rPr>
                <w:rFonts w:eastAsia="Times New Roman"/>
                <w:color w:val="000000"/>
                <w:lang w:eastAsia="es-BO"/>
              </w:rPr>
            </w:pPr>
            <w:r>
              <w:rPr>
                <w:rFonts w:eastAsia="Times New Roman"/>
                <w:color w:val="000000"/>
                <w:lang w:eastAsia="es-BO"/>
              </w:rPr>
              <w:t>Vigente</w:t>
            </w:r>
          </w:p>
        </w:tc>
        <w:tc>
          <w:tcPr>
            <w:tcW w:w="2380" w:type="dxa"/>
            <w:tcBorders>
              <w:top w:val="nil"/>
              <w:left w:val="nil"/>
              <w:bottom w:val="single" w:sz="8" w:space="0" w:color="auto"/>
              <w:right w:val="single" w:sz="8" w:space="0" w:color="auto"/>
            </w:tcBorders>
            <w:shd w:val="clear" w:color="auto" w:fill="auto"/>
            <w:noWrap/>
            <w:vAlign w:val="center"/>
            <w:hideMark/>
          </w:tcPr>
          <w:p w14:paraId="4DCFEE3C" w14:textId="77777777" w:rsidR="000D0ED4" w:rsidRPr="000D0ED4" w:rsidRDefault="000D0ED4" w:rsidP="000D0ED4">
            <w:pPr>
              <w:tabs>
                <w:tab w:val="clear" w:pos="2724"/>
              </w:tabs>
              <w:spacing w:after="0" w:line="240" w:lineRule="auto"/>
              <w:jc w:val="right"/>
              <w:rPr>
                <w:rFonts w:ascii="Calibri" w:eastAsia="Times New Roman" w:hAnsi="Calibri" w:cs="Calibri"/>
                <w:color w:val="000000"/>
                <w:lang w:eastAsia="es-BO"/>
              </w:rPr>
            </w:pPr>
            <w:r w:rsidRPr="000D0ED4">
              <w:rPr>
                <w:rFonts w:ascii="Calibri" w:eastAsia="Times New Roman" w:hAnsi="Calibri" w:cs="Calibri"/>
                <w:color w:val="000000"/>
                <w:lang w:eastAsia="es-BO"/>
              </w:rPr>
              <w:t>381.887.828,00</w:t>
            </w:r>
          </w:p>
        </w:tc>
      </w:tr>
      <w:tr w:rsidR="000D0ED4" w:rsidRPr="000D0ED4" w14:paraId="752AA3E4" w14:textId="77777777" w:rsidTr="000D0ED4">
        <w:trPr>
          <w:trHeight w:val="315"/>
          <w:jc w:val="center"/>
        </w:trPr>
        <w:tc>
          <w:tcPr>
            <w:tcW w:w="1498" w:type="dxa"/>
            <w:tcBorders>
              <w:top w:val="nil"/>
              <w:left w:val="single" w:sz="8" w:space="0" w:color="auto"/>
              <w:bottom w:val="single" w:sz="8" w:space="0" w:color="auto"/>
              <w:right w:val="single" w:sz="8" w:space="0" w:color="auto"/>
            </w:tcBorders>
            <w:shd w:val="clear" w:color="auto" w:fill="auto"/>
            <w:noWrap/>
            <w:vAlign w:val="center"/>
            <w:hideMark/>
          </w:tcPr>
          <w:p w14:paraId="5AF96EC7" w14:textId="77777777" w:rsidR="000D0ED4" w:rsidRPr="000D0ED4" w:rsidRDefault="000D0ED4" w:rsidP="000D0ED4">
            <w:pPr>
              <w:tabs>
                <w:tab w:val="clear" w:pos="2724"/>
              </w:tabs>
              <w:spacing w:after="0" w:line="240" w:lineRule="auto"/>
              <w:jc w:val="left"/>
              <w:rPr>
                <w:rFonts w:eastAsia="Times New Roman"/>
                <w:color w:val="000000"/>
                <w:lang w:eastAsia="es-BO"/>
              </w:rPr>
            </w:pPr>
            <w:r w:rsidRPr="000D0ED4">
              <w:rPr>
                <w:rFonts w:eastAsia="Times New Roman"/>
                <w:color w:val="000000"/>
                <w:lang w:eastAsia="es-BO"/>
              </w:rPr>
              <w:t>Ejecutado</w:t>
            </w:r>
          </w:p>
        </w:tc>
        <w:tc>
          <w:tcPr>
            <w:tcW w:w="2380" w:type="dxa"/>
            <w:tcBorders>
              <w:top w:val="nil"/>
              <w:left w:val="nil"/>
              <w:bottom w:val="single" w:sz="8" w:space="0" w:color="auto"/>
              <w:right w:val="single" w:sz="8" w:space="0" w:color="auto"/>
            </w:tcBorders>
            <w:shd w:val="clear" w:color="auto" w:fill="auto"/>
            <w:noWrap/>
            <w:vAlign w:val="center"/>
            <w:hideMark/>
          </w:tcPr>
          <w:p w14:paraId="2E1BA235" w14:textId="77777777" w:rsidR="000D0ED4" w:rsidRPr="000D0ED4" w:rsidRDefault="000D0ED4" w:rsidP="000D0ED4">
            <w:pPr>
              <w:tabs>
                <w:tab w:val="clear" w:pos="2724"/>
              </w:tabs>
              <w:spacing w:after="0" w:line="240" w:lineRule="auto"/>
              <w:jc w:val="right"/>
              <w:rPr>
                <w:rFonts w:ascii="Calibri" w:eastAsia="Times New Roman" w:hAnsi="Calibri" w:cs="Calibri"/>
                <w:color w:val="000000"/>
                <w:lang w:eastAsia="es-BO"/>
              </w:rPr>
            </w:pPr>
            <w:r w:rsidRPr="000D0ED4">
              <w:rPr>
                <w:rFonts w:ascii="Calibri" w:eastAsia="Times New Roman" w:hAnsi="Calibri" w:cs="Calibri"/>
                <w:color w:val="000000"/>
                <w:lang w:eastAsia="es-BO"/>
              </w:rPr>
              <w:t>247.768.990,55</w:t>
            </w:r>
          </w:p>
        </w:tc>
      </w:tr>
      <w:tr w:rsidR="000D0ED4" w:rsidRPr="000D0ED4" w14:paraId="6F05F1A3" w14:textId="77777777" w:rsidTr="000D0ED4">
        <w:trPr>
          <w:trHeight w:val="315"/>
          <w:jc w:val="center"/>
        </w:trPr>
        <w:tc>
          <w:tcPr>
            <w:tcW w:w="1498" w:type="dxa"/>
            <w:tcBorders>
              <w:top w:val="nil"/>
              <w:left w:val="single" w:sz="8" w:space="0" w:color="auto"/>
              <w:bottom w:val="single" w:sz="8" w:space="0" w:color="auto"/>
              <w:right w:val="single" w:sz="8" w:space="0" w:color="auto"/>
            </w:tcBorders>
            <w:shd w:val="clear" w:color="auto" w:fill="auto"/>
            <w:noWrap/>
            <w:vAlign w:val="center"/>
            <w:hideMark/>
          </w:tcPr>
          <w:p w14:paraId="7FDE5D75" w14:textId="77777777" w:rsidR="000D0ED4" w:rsidRPr="000D0ED4" w:rsidRDefault="000D0ED4" w:rsidP="000D0ED4">
            <w:pPr>
              <w:tabs>
                <w:tab w:val="clear" w:pos="2724"/>
              </w:tabs>
              <w:spacing w:after="0" w:line="240" w:lineRule="auto"/>
              <w:jc w:val="left"/>
              <w:rPr>
                <w:rFonts w:eastAsia="Times New Roman"/>
                <w:color w:val="000000"/>
                <w:lang w:eastAsia="es-BO"/>
              </w:rPr>
            </w:pPr>
            <w:r w:rsidRPr="000D0ED4">
              <w:rPr>
                <w:rFonts w:eastAsia="Times New Roman"/>
                <w:color w:val="000000"/>
                <w:lang w:eastAsia="es-BO"/>
              </w:rPr>
              <w:t>Saldo</w:t>
            </w:r>
          </w:p>
        </w:tc>
        <w:tc>
          <w:tcPr>
            <w:tcW w:w="2380" w:type="dxa"/>
            <w:tcBorders>
              <w:top w:val="nil"/>
              <w:left w:val="nil"/>
              <w:bottom w:val="single" w:sz="8" w:space="0" w:color="auto"/>
              <w:right w:val="single" w:sz="8" w:space="0" w:color="auto"/>
            </w:tcBorders>
            <w:shd w:val="clear" w:color="auto" w:fill="auto"/>
            <w:noWrap/>
            <w:vAlign w:val="center"/>
            <w:hideMark/>
          </w:tcPr>
          <w:p w14:paraId="10B4469F" w14:textId="77777777" w:rsidR="000D0ED4" w:rsidRPr="000D0ED4" w:rsidRDefault="000D0ED4" w:rsidP="000D0ED4">
            <w:pPr>
              <w:tabs>
                <w:tab w:val="clear" w:pos="2724"/>
              </w:tabs>
              <w:spacing w:after="0" w:line="240" w:lineRule="auto"/>
              <w:jc w:val="right"/>
              <w:rPr>
                <w:rFonts w:ascii="Calibri" w:eastAsia="Times New Roman" w:hAnsi="Calibri" w:cs="Calibri"/>
                <w:color w:val="000000"/>
                <w:lang w:eastAsia="es-BO"/>
              </w:rPr>
            </w:pPr>
            <w:r w:rsidRPr="000D0ED4">
              <w:rPr>
                <w:rFonts w:ascii="Calibri" w:eastAsia="Times New Roman" w:hAnsi="Calibri" w:cs="Calibri"/>
                <w:color w:val="000000"/>
                <w:lang w:eastAsia="es-BO"/>
              </w:rPr>
              <w:t>134.118.837,45</w:t>
            </w:r>
          </w:p>
        </w:tc>
      </w:tr>
      <w:tr w:rsidR="000D0ED4" w:rsidRPr="000D0ED4" w14:paraId="07E063CE" w14:textId="77777777" w:rsidTr="000D0ED4">
        <w:trPr>
          <w:trHeight w:val="315"/>
          <w:jc w:val="center"/>
        </w:trPr>
        <w:tc>
          <w:tcPr>
            <w:tcW w:w="1498" w:type="dxa"/>
            <w:tcBorders>
              <w:top w:val="nil"/>
              <w:left w:val="single" w:sz="8" w:space="0" w:color="auto"/>
              <w:bottom w:val="single" w:sz="8" w:space="0" w:color="auto"/>
              <w:right w:val="single" w:sz="8" w:space="0" w:color="auto"/>
            </w:tcBorders>
            <w:shd w:val="clear" w:color="auto" w:fill="auto"/>
            <w:noWrap/>
            <w:vAlign w:val="center"/>
            <w:hideMark/>
          </w:tcPr>
          <w:p w14:paraId="5213FD0A" w14:textId="77777777" w:rsidR="000D0ED4" w:rsidRPr="000D0ED4" w:rsidRDefault="000D0ED4" w:rsidP="000D0ED4">
            <w:pPr>
              <w:tabs>
                <w:tab w:val="clear" w:pos="2724"/>
              </w:tabs>
              <w:spacing w:after="0" w:line="240" w:lineRule="auto"/>
              <w:jc w:val="left"/>
              <w:rPr>
                <w:rFonts w:eastAsia="Times New Roman"/>
                <w:color w:val="000000"/>
                <w:lang w:eastAsia="es-BO"/>
              </w:rPr>
            </w:pPr>
            <w:r w:rsidRPr="000D0ED4">
              <w:rPr>
                <w:rFonts w:eastAsia="Times New Roman"/>
                <w:color w:val="000000"/>
                <w:lang w:eastAsia="es-BO"/>
              </w:rPr>
              <w:t>% Ejecutado</w:t>
            </w:r>
          </w:p>
        </w:tc>
        <w:tc>
          <w:tcPr>
            <w:tcW w:w="2380" w:type="dxa"/>
            <w:tcBorders>
              <w:top w:val="nil"/>
              <w:left w:val="nil"/>
              <w:bottom w:val="single" w:sz="8" w:space="0" w:color="auto"/>
              <w:right w:val="single" w:sz="8" w:space="0" w:color="auto"/>
            </w:tcBorders>
            <w:shd w:val="clear" w:color="auto" w:fill="auto"/>
            <w:noWrap/>
            <w:vAlign w:val="center"/>
            <w:hideMark/>
          </w:tcPr>
          <w:p w14:paraId="63DF482A" w14:textId="77777777" w:rsidR="000D0ED4" w:rsidRPr="000D0ED4" w:rsidRDefault="000D0ED4" w:rsidP="000D0ED4">
            <w:pPr>
              <w:tabs>
                <w:tab w:val="clear" w:pos="2724"/>
              </w:tabs>
              <w:spacing w:after="0" w:line="240" w:lineRule="auto"/>
              <w:jc w:val="right"/>
              <w:rPr>
                <w:rFonts w:ascii="Calibri" w:eastAsia="Times New Roman" w:hAnsi="Calibri" w:cs="Calibri"/>
                <w:color w:val="000000"/>
                <w:lang w:eastAsia="es-BO"/>
              </w:rPr>
            </w:pPr>
            <w:r w:rsidRPr="000D0ED4">
              <w:rPr>
                <w:rFonts w:ascii="Calibri" w:eastAsia="Times New Roman" w:hAnsi="Calibri" w:cs="Calibri"/>
                <w:color w:val="000000"/>
                <w:lang w:eastAsia="es-BO"/>
              </w:rPr>
              <w:t>64,88</w:t>
            </w:r>
          </w:p>
        </w:tc>
      </w:tr>
    </w:tbl>
    <w:p w14:paraId="297D3B2A" w14:textId="37CB1E26" w:rsidR="00043820" w:rsidRPr="00775286" w:rsidRDefault="00775286" w:rsidP="007D6BF6">
      <w:pPr>
        <w:pStyle w:val="Descripcin"/>
        <w:rPr>
          <w:b/>
          <w:i w:val="0"/>
          <w:color w:val="auto"/>
          <w:sz w:val="16"/>
          <w:szCs w:val="16"/>
        </w:rPr>
      </w:pPr>
      <w:r w:rsidRPr="007D6BF6">
        <w:rPr>
          <w:color w:val="auto"/>
        </w:rPr>
        <w:t xml:space="preserve">                                  </w:t>
      </w:r>
      <w:r w:rsidRPr="00775286">
        <w:rPr>
          <w:b/>
          <w:i w:val="0"/>
          <w:color w:val="auto"/>
          <w:sz w:val="16"/>
          <w:szCs w:val="16"/>
        </w:rPr>
        <w:t>FUENTE: SIGEP</w:t>
      </w:r>
    </w:p>
    <w:p w14:paraId="1561B858" w14:textId="289D46B7" w:rsidR="001811E4" w:rsidRDefault="00775286" w:rsidP="001811E4">
      <w:pPr>
        <w:pStyle w:val="Descripcin"/>
        <w:keepNext/>
        <w:spacing w:after="0"/>
        <w:jc w:val="center"/>
        <w:rPr>
          <w:b/>
          <w:bCs/>
          <w:color w:val="000000" w:themeColor="text1"/>
          <w:sz w:val="22"/>
          <w:szCs w:val="22"/>
        </w:rPr>
      </w:pPr>
      <w:bookmarkStart w:id="30" w:name="_Toc65760027"/>
      <w:r w:rsidRPr="001811E4">
        <w:rPr>
          <w:b/>
          <w:bCs/>
          <w:color w:val="000000" w:themeColor="text1"/>
          <w:sz w:val="22"/>
          <w:szCs w:val="22"/>
        </w:rPr>
        <w:lastRenderedPageBreak/>
        <w:t>GRÁFICO</w:t>
      </w:r>
      <w:r w:rsidR="001811E4" w:rsidRPr="001811E4">
        <w:rPr>
          <w:b/>
          <w:bCs/>
          <w:color w:val="000000" w:themeColor="text1"/>
          <w:sz w:val="22"/>
          <w:szCs w:val="22"/>
        </w:rPr>
        <w:t xml:space="preserve"> Nº</w:t>
      </w:r>
      <w:r w:rsidR="00D33484">
        <w:rPr>
          <w:b/>
          <w:bCs/>
          <w:color w:val="000000" w:themeColor="text1"/>
          <w:sz w:val="22"/>
          <w:szCs w:val="22"/>
        </w:rPr>
        <w:t xml:space="preserve"> 12</w:t>
      </w:r>
      <w:r w:rsidR="001811E4" w:rsidRPr="001811E4">
        <w:rPr>
          <w:b/>
          <w:bCs/>
          <w:color w:val="000000" w:themeColor="text1"/>
          <w:sz w:val="22"/>
          <w:szCs w:val="22"/>
        </w:rPr>
        <w:t>: SITUACIÓN GASTO CORRIENTE (En bolivianos)</w:t>
      </w:r>
      <w:bookmarkEnd w:id="30"/>
    </w:p>
    <w:p w14:paraId="4AFC4875" w14:textId="799B8694" w:rsidR="00043820" w:rsidRPr="00775286" w:rsidRDefault="00CA05C0" w:rsidP="00D33484">
      <w:pPr>
        <w:jc w:val="center"/>
        <w:rPr>
          <w:b/>
          <w:sz w:val="16"/>
          <w:szCs w:val="16"/>
        </w:rPr>
      </w:pPr>
      <w:r>
        <w:rPr>
          <w:noProof/>
          <w:lang w:eastAsia="es-BO"/>
        </w:rPr>
        <w:drawing>
          <wp:inline distT="0" distB="0" distL="0" distR="0" wp14:anchorId="10D94A68" wp14:editId="623D31E5">
            <wp:extent cx="5183505" cy="3143250"/>
            <wp:effectExtent l="0" t="0" r="0" b="0"/>
            <wp:docPr id="28" name="Gráfico 28">
              <a:extLst xmlns:a="http://schemas.openxmlformats.org/drawingml/2006/main">
                <a:ext uri="{FF2B5EF4-FFF2-40B4-BE49-F238E27FC236}">
                  <a16:creationId xmlns:a16="http://schemas.microsoft.com/office/drawing/2014/main" id="{D0B28CF4-E98C-684E-B9BA-27519B196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75286">
        <w:t xml:space="preserve">          </w:t>
      </w:r>
      <w:r w:rsidR="00D77184">
        <w:t xml:space="preserve"> </w:t>
      </w:r>
      <w:r w:rsidR="00775286" w:rsidRPr="00775286">
        <w:rPr>
          <w:b/>
          <w:sz w:val="16"/>
          <w:szCs w:val="16"/>
        </w:rPr>
        <w:t>FUENTE: SIGEP</w:t>
      </w:r>
    </w:p>
    <w:p w14:paraId="4B748792" w14:textId="49B26414" w:rsidR="00141EA1" w:rsidRDefault="00552A01" w:rsidP="00C7019A">
      <w:r>
        <w:t xml:space="preserve">Los cuadros nos señalan que la ejecución financiera del presupuesto de gasto corriente alcanzado </w:t>
      </w:r>
      <w:r w:rsidR="0080323B">
        <w:t>en la gestión</w:t>
      </w:r>
      <w:r w:rsidR="0081008B">
        <w:t xml:space="preserve"> </w:t>
      </w:r>
      <w:r w:rsidR="00382FC5">
        <w:t>2021</w:t>
      </w:r>
      <w:r w:rsidR="00225CBA" w:rsidRPr="000A2EE9">
        <w:t xml:space="preserve">, es aproximadamente del </w:t>
      </w:r>
      <w:r w:rsidR="00D33484">
        <w:t>64.88</w:t>
      </w:r>
      <w:r w:rsidR="00775286">
        <w:t xml:space="preserve"> </w:t>
      </w:r>
      <w:r w:rsidR="005B7D70" w:rsidRPr="000A2EE9">
        <w:t>%.</w:t>
      </w:r>
      <w:r w:rsidR="005B7D70">
        <w:t xml:space="preserve"> </w:t>
      </w:r>
    </w:p>
    <w:p w14:paraId="753476BF" w14:textId="77777777" w:rsidR="00106D7A" w:rsidRDefault="00106D7A" w:rsidP="001811E4">
      <w:pPr>
        <w:pStyle w:val="Descripcin"/>
        <w:keepNext/>
        <w:spacing w:after="0"/>
        <w:jc w:val="center"/>
        <w:rPr>
          <w:b/>
          <w:bCs/>
          <w:i w:val="0"/>
          <w:color w:val="000000" w:themeColor="text1"/>
          <w:sz w:val="22"/>
          <w:szCs w:val="22"/>
        </w:rPr>
      </w:pPr>
      <w:bookmarkStart w:id="31" w:name="_Toc62020749"/>
      <w:r w:rsidRPr="001811E4">
        <w:rPr>
          <w:b/>
          <w:bCs/>
          <w:color w:val="000000" w:themeColor="text1"/>
          <w:sz w:val="22"/>
          <w:szCs w:val="22"/>
        </w:rPr>
        <w:t xml:space="preserve">CUADRO Nº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Pr>
          <w:b/>
          <w:bCs/>
          <w:noProof/>
          <w:color w:val="000000" w:themeColor="text1"/>
          <w:sz w:val="22"/>
          <w:szCs w:val="22"/>
        </w:rPr>
        <w:t>5</w:t>
      </w:r>
      <w:r w:rsidR="001811E4" w:rsidRPr="001811E4">
        <w:rPr>
          <w:b/>
          <w:bCs/>
          <w:color w:val="000000" w:themeColor="text1"/>
          <w:sz w:val="22"/>
          <w:szCs w:val="22"/>
        </w:rPr>
        <w:fldChar w:fldCharType="end"/>
      </w:r>
      <w:r w:rsidRPr="001811E4">
        <w:rPr>
          <w:b/>
          <w:bCs/>
          <w:color w:val="000000" w:themeColor="text1"/>
          <w:sz w:val="22"/>
          <w:szCs w:val="22"/>
        </w:rPr>
        <w:t xml:space="preserve">: </w:t>
      </w:r>
      <w:r w:rsidRPr="001811E4">
        <w:rPr>
          <w:b/>
          <w:bCs/>
          <w:i w:val="0"/>
          <w:color w:val="000000" w:themeColor="text1"/>
          <w:sz w:val="22"/>
          <w:szCs w:val="22"/>
        </w:rPr>
        <w:t xml:space="preserve"> EJECUCIÓN PRESUPUESTARIA DE </w:t>
      </w:r>
    </w:p>
    <w:p w14:paraId="7FF1D701" w14:textId="11684132" w:rsidR="001811E4" w:rsidRDefault="00106D7A" w:rsidP="001811E4">
      <w:pPr>
        <w:pStyle w:val="Descripcin"/>
        <w:keepNext/>
        <w:spacing w:after="0"/>
        <w:jc w:val="center"/>
        <w:rPr>
          <w:b/>
          <w:bCs/>
          <w:i w:val="0"/>
          <w:color w:val="000000" w:themeColor="text1"/>
          <w:sz w:val="22"/>
          <w:szCs w:val="22"/>
        </w:rPr>
      </w:pPr>
      <w:r w:rsidRPr="001811E4">
        <w:rPr>
          <w:b/>
          <w:bCs/>
          <w:i w:val="0"/>
          <w:color w:val="000000" w:themeColor="text1"/>
          <w:sz w:val="22"/>
          <w:szCs w:val="22"/>
        </w:rPr>
        <w:t>GASTO CORRIENTE POR UNIDAD EJECUTORA</w:t>
      </w:r>
      <w:bookmarkEnd w:id="31"/>
      <w:r w:rsidR="000D0ED4">
        <w:rPr>
          <w:b/>
          <w:bCs/>
          <w:i w:val="0"/>
          <w:color w:val="000000" w:themeColor="text1"/>
          <w:sz w:val="22"/>
          <w:szCs w:val="22"/>
        </w:rPr>
        <w:t xml:space="preserve"> AL 31-12-2021</w:t>
      </w:r>
    </w:p>
    <w:p w14:paraId="6799DC0D" w14:textId="77777777" w:rsidR="00792489" w:rsidRPr="00792489" w:rsidRDefault="00792489" w:rsidP="00792489"/>
    <w:tbl>
      <w:tblPr>
        <w:tblW w:w="7978" w:type="dxa"/>
        <w:jc w:val="center"/>
        <w:tblCellMar>
          <w:left w:w="70" w:type="dxa"/>
          <w:right w:w="70" w:type="dxa"/>
        </w:tblCellMar>
        <w:tblLook w:val="04A0" w:firstRow="1" w:lastRow="0" w:firstColumn="1" w:lastColumn="0" w:noHBand="0" w:noVBand="1"/>
      </w:tblPr>
      <w:tblGrid>
        <w:gridCol w:w="3830"/>
        <w:gridCol w:w="1501"/>
        <w:gridCol w:w="1456"/>
        <w:gridCol w:w="1191"/>
      </w:tblGrid>
      <w:tr w:rsidR="000D0ED4" w:rsidRPr="000D0ED4" w14:paraId="76CD376F"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54F354FD" w14:textId="77777777" w:rsidR="000D0ED4" w:rsidRPr="000D0ED4" w:rsidRDefault="000D0ED4" w:rsidP="000D0ED4">
            <w:pPr>
              <w:tabs>
                <w:tab w:val="clear" w:pos="2724"/>
              </w:tabs>
              <w:spacing w:after="0" w:line="240" w:lineRule="auto"/>
              <w:jc w:val="center"/>
              <w:rPr>
                <w:rFonts w:eastAsia="Times New Roman"/>
                <w:b/>
                <w:bCs/>
                <w:color w:val="000000"/>
                <w:sz w:val="18"/>
                <w:szCs w:val="18"/>
                <w:lang w:eastAsia="es-BO"/>
              </w:rPr>
            </w:pPr>
            <w:r w:rsidRPr="000D0ED4">
              <w:rPr>
                <w:rFonts w:eastAsia="Times New Roman"/>
                <w:b/>
                <w:bCs/>
                <w:color w:val="000000"/>
                <w:sz w:val="18"/>
                <w:szCs w:val="18"/>
                <w:lang w:eastAsia="es-BO"/>
              </w:rPr>
              <w:t>UNIDADES</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6104F8B" w14:textId="77777777" w:rsidR="000D0ED4" w:rsidRPr="000D0ED4" w:rsidRDefault="000D0ED4" w:rsidP="000D0ED4">
            <w:pPr>
              <w:tabs>
                <w:tab w:val="clear" w:pos="2724"/>
              </w:tabs>
              <w:spacing w:after="0" w:line="240" w:lineRule="auto"/>
              <w:jc w:val="center"/>
              <w:rPr>
                <w:rFonts w:eastAsia="Times New Roman"/>
                <w:b/>
                <w:bCs/>
                <w:color w:val="000000"/>
                <w:sz w:val="18"/>
                <w:szCs w:val="18"/>
                <w:lang w:eastAsia="es-BO"/>
              </w:rPr>
            </w:pPr>
            <w:r w:rsidRPr="000D0ED4">
              <w:rPr>
                <w:rFonts w:eastAsia="Times New Roman"/>
                <w:b/>
                <w:bCs/>
                <w:color w:val="000000"/>
                <w:sz w:val="18"/>
                <w:szCs w:val="18"/>
                <w:lang w:eastAsia="es-BO"/>
              </w:rPr>
              <w:t>PRESUPUESTO</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0AC854FA" w14:textId="77777777" w:rsidR="000D0ED4" w:rsidRPr="000D0ED4" w:rsidRDefault="000D0ED4" w:rsidP="000D0ED4">
            <w:pPr>
              <w:tabs>
                <w:tab w:val="clear" w:pos="2724"/>
              </w:tabs>
              <w:spacing w:after="0" w:line="240" w:lineRule="auto"/>
              <w:jc w:val="center"/>
              <w:rPr>
                <w:rFonts w:eastAsia="Times New Roman"/>
                <w:b/>
                <w:bCs/>
                <w:color w:val="000000"/>
                <w:sz w:val="18"/>
                <w:szCs w:val="18"/>
                <w:lang w:eastAsia="es-BO"/>
              </w:rPr>
            </w:pPr>
            <w:r w:rsidRPr="000D0ED4">
              <w:rPr>
                <w:rFonts w:eastAsia="Times New Roman"/>
                <w:b/>
                <w:bCs/>
                <w:color w:val="000000"/>
                <w:sz w:val="18"/>
                <w:szCs w:val="18"/>
                <w:lang w:eastAsia="es-BO"/>
              </w:rPr>
              <w:t>DEVENGADO</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4270A741" w14:textId="77777777" w:rsidR="000D0ED4" w:rsidRPr="000D0ED4" w:rsidRDefault="000D0ED4" w:rsidP="000D0ED4">
            <w:pPr>
              <w:tabs>
                <w:tab w:val="clear" w:pos="2724"/>
              </w:tabs>
              <w:spacing w:after="0" w:line="240" w:lineRule="auto"/>
              <w:jc w:val="center"/>
              <w:rPr>
                <w:rFonts w:eastAsia="Times New Roman"/>
                <w:b/>
                <w:bCs/>
                <w:color w:val="000000"/>
                <w:sz w:val="18"/>
                <w:szCs w:val="18"/>
                <w:lang w:eastAsia="es-BO"/>
              </w:rPr>
            </w:pPr>
            <w:r w:rsidRPr="000D0ED4">
              <w:rPr>
                <w:rFonts w:eastAsia="Times New Roman"/>
                <w:b/>
                <w:bCs/>
                <w:color w:val="000000"/>
                <w:sz w:val="18"/>
                <w:szCs w:val="18"/>
                <w:lang w:eastAsia="es-BO"/>
              </w:rPr>
              <w:t>% EJECUCION</w:t>
            </w:r>
          </w:p>
        </w:tc>
      </w:tr>
      <w:tr w:rsidR="000D0ED4" w:rsidRPr="000D0ED4" w14:paraId="259B8F5A"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39D4A0D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Ciencias y Tecnología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D2A901A"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47.613.304,00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54E6F9EE"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39.430.982,60</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3C0EFA0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82,82</w:t>
            </w:r>
          </w:p>
        </w:tc>
      </w:tr>
      <w:tr w:rsidR="000D0ED4" w:rsidRPr="000D0ED4" w14:paraId="63AB5241"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5BD7463C"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Humanidades</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CAE6421"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10.910.216,00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79443B3F"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9.103.756,37</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49A1EA6E"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83,44</w:t>
            </w:r>
          </w:p>
        </w:tc>
      </w:tr>
      <w:tr w:rsidR="000D0ED4" w:rsidRPr="000D0ED4" w14:paraId="443D72B7"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3E7F6EB7"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Odontología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9C739EC"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13.421.138,00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B05EB9A"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11.690.805,52</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1D2C36C2"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87,11</w:t>
            </w:r>
          </w:p>
        </w:tc>
      </w:tr>
      <w:tr w:rsidR="000D0ED4" w:rsidRPr="000D0ED4" w14:paraId="3A250A69"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04669FD7"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Ciencias de la Salud</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700EA7E9"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15.674.946,00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7D4C874F"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14.312.640,94</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7BEFD0AA"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91,31</w:t>
            </w:r>
          </w:p>
        </w:tc>
      </w:tr>
      <w:tr w:rsidR="000D0ED4" w:rsidRPr="000D0ED4" w14:paraId="59313E8E"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3A0D3357"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Medicina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777583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6.548.152,00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880E884"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5.614.659,00</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7464C6F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85,74</w:t>
            </w:r>
          </w:p>
        </w:tc>
      </w:tr>
      <w:tr w:rsidR="000D0ED4" w:rsidRPr="000D0ED4" w14:paraId="38099C9E"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5139A52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del Gran Chaco</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B829627"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26.466.226,00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4BC711BC"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21.769.410,83</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2F0042A6"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82,25</w:t>
            </w:r>
          </w:p>
        </w:tc>
      </w:tr>
      <w:tr w:rsidR="000D0ED4" w:rsidRPr="000D0ED4" w14:paraId="675AD6A2"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63CA29B8"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de Villamontes</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DAF6D41"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8.023.365,00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DFF48A8"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6.964.726,11</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35931A0B"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86,81</w:t>
            </w:r>
          </w:p>
        </w:tc>
      </w:tr>
      <w:tr w:rsidR="000D0ED4" w:rsidRPr="000D0ED4" w14:paraId="629A2115"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22E8FF5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de Bermejo</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F994596"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13.658.200,00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160F6B2E"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11.329.310,52</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688F7576"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82,95</w:t>
            </w:r>
          </w:p>
        </w:tc>
      </w:tr>
      <w:tr w:rsidR="000D0ED4" w:rsidRPr="000D0ED4" w14:paraId="0FBF6862"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4DF40E1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Sec. General</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6CCDAE0"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3.158.907,00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1BF59367"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2.760.551,59</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37248998"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87,39</w:t>
            </w:r>
          </w:p>
        </w:tc>
      </w:tr>
      <w:tr w:rsidR="000D0ED4" w:rsidRPr="000D0ED4" w14:paraId="72148EFD"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3D143B1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Sec. Adm y Financiera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C2C944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74.832.942,35</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6540A82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37.169.656,44</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7C80BE61"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49,67</w:t>
            </w:r>
          </w:p>
        </w:tc>
      </w:tr>
      <w:tr w:rsidR="000D0ED4" w:rsidRPr="000D0ED4" w14:paraId="1B1152C1"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19BE7494"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Sec. Desarrollo Institucional</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A8AFE3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8.152.132,00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0146B95B"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7.700.329,63</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11418ED6"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94,46</w:t>
            </w:r>
          </w:p>
        </w:tc>
      </w:tr>
      <w:tr w:rsidR="000D0ED4" w:rsidRPr="000D0ED4" w14:paraId="6B392AEC"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02A07F2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Ciencias Jurídicas</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23A0258"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11.693.017,00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6678DB00"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10.034.877,94</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45766CCF"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85,82</w:t>
            </w:r>
          </w:p>
        </w:tc>
      </w:tr>
      <w:tr w:rsidR="000D0ED4" w:rsidRPr="000D0ED4" w14:paraId="77295DD5"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0B3084E4"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Fac.Economicas y Fnancieras</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F66DAB2"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22.565.039,34</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07E0BD87"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19.048.306,70</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53D395DF"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84,42</w:t>
            </w:r>
          </w:p>
        </w:tc>
      </w:tr>
      <w:tr w:rsidR="000D0ED4" w:rsidRPr="000D0ED4" w14:paraId="6A35B109"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09019BB5"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Fac. C iencias Agricolas</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DBF34D0"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13.760.557,00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4B59E308"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11.901.233,97</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52679115"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86,49</w:t>
            </w:r>
          </w:p>
        </w:tc>
      </w:tr>
      <w:tr w:rsidR="000D0ED4" w:rsidRPr="000D0ED4" w14:paraId="0DA2B165"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28D5A161"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Sec. Academica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69CCA6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41.462.201,87</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680E764F"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24.730.429,71</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0DDDB62E"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59,65</w:t>
            </w:r>
          </w:p>
        </w:tc>
      </w:tr>
      <w:tr w:rsidR="000D0ED4" w:rsidRPr="000D0ED4" w14:paraId="65D9256E" w14:textId="77777777" w:rsidTr="000D0ED4">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357C296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Sec. de Educación Continua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774C8F8E"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11.015.609,00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4F2C3D8F"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6.880.870,71</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6F428444"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62,46</w:t>
            </w:r>
          </w:p>
        </w:tc>
      </w:tr>
      <w:tr w:rsidR="000D0ED4" w:rsidRPr="000D0ED4" w14:paraId="243B02DF" w14:textId="77777777" w:rsidTr="000D0ED4">
        <w:trPr>
          <w:trHeight w:val="259"/>
          <w:jc w:val="center"/>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DC932"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Vicerrectorado</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29C7402"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4.179.339,00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371B3955"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3.671.828,87</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2A734C18"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87,86</w:t>
            </w:r>
          </w:p>
        </w:tc>
      </w:tr>
      <w:tr w:rsidR="000D0ED4" w:rsidRPr="000D0ED4" w14:paraId="5C9AADFC" w14:textId="77777777" w:rsidTr="000D0ED4">
        <w:trPr>
          <w:trHeight w:val="259"/>
          <w:jc w:val="center"/>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9E9CD"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Rectorado</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6BB0735"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4.285.458,00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60105CC3"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3.654.613,10</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6EC37CE1" w14:textId="77777777" w:rsidR="000D0ED4" w:rsidRPr="00792489" w:rsidRDefault="000D0ED4" w:rsidP="000D0ED4">
            <w:pPr>
              <w:tabs>
                <w:tab w:val="clear" w:pos="2724"/>
              </w:tabs>
              <w:spacing w:after="0" w:line="240" w:lineRule="auto"/>
              <w:jc w:val="center"/>
              <w:rPr>
                <w:rFonts w:eastAsia="Times New Roman"/>
                <w:bCs/>
                <w:color w:val="000000"/>
                <w:sz w:val="18"/>
                <w:szCs w:val="18"/>
                <w:lang w:eastAsia="es-BO"/>
              </w:rPr>
            </w:pPr>
            <w:r w:rsidRPr="00792489">
              <w:rPr>
                <w:rFonts w:eastAsia="Times New Roman"/>
                <w:bCs/>
                <w:color w:val="000000"/>
                <w:sz w:val="18"/>
                <w:szCs w:val="18"/>
                <w:lang w:eastAsia="es-BO"/>
              </w:rPr>
              <w:t>85,28</w:t>
            </w:r>
          </w:p>
        </w:tc>
      </w:tr>
    </w:tbl>
    <w:p w14:paraId="3DE28F43" w14:textId="253B2B03" w:rsidR="001811E4" w:rsidRPr="00346D3D" w:rsidRDefault="00346D3D" w:rsidP="001811E4">
      <w:pPr>
        <w:rPr>
          <w:b/>
          <w:sz w:val="16"/>
          <w:szCs w:val="16"/>
        </w:rPr>
      </w:pPr>
      <w:r>
        <w:t xml:space="preserve">            </w:t>
      </w:r>
      <w:r w:rsidRPr="00346D3D">
        <w:rPr>
          <w:b/>
          <w:sz w:val="16"/>
          <w:szCs w:val="16"/>
        </w:rPr>
        <w:t>FUENTE: DIVISION DE PRESUPUESTOS</w:t>
      </w:r>
    </w:p>
    <w:p w14:paraId="592DDA96" w14:textId="42CBD676" w:rsidR="00682C2D" w:rsidRDefault="00682C2D" w:rsidP="001811E4">
      <w:pPr>
        <w:pStyle w:val="Descripcin"/>
        <w:keepNext/>
        <w:spacing w:after="0"/>
        <w:jc w:val="center"/>
        <w:rPr>
          <w:b/>
          <w:bCs/>
          <w:i w:val="0"/>
          <w:color w:val="000000" w:themeColor="text1"/>
          <w:sz w:val="22"/>
          <w:szCs w:val="22"/>
        </w:rPr>
      </w:pPr>
      <w:bookmarkStart w:id="32" w:name="_Toc65760028"/>
      <w:r w:rsidRPr="001811E4">
        <w:rPr>
          <w:b/>
          <w:bCs/>
          <w:color w:val="000000" w:themeColor="text1"/>
          <w:sz w:val="22"/>
          <w:szCs w:val="22"/>
        </w:rPr>
        <w:lastRenderedPageBreak/>
        <w:t xml:space="preserve">GRÁFICO </w:t>
      </w:r>
      <w:r w:rsidR="001811E4" w:rsidRPr="001811E4">
        <w:rPr>
          <w:b/>
          <w:bCs/>
          <w:color w:val="000000" w:themeColor="text1"/>
          <w:sz w:val="22"/>
          <w:szCs w:val="22"/>
        </w:rPr>
        <w:t xml:space="preserve">Nº </w:t>
      </w:r>
      <w:r w:rsidR="00D33484">
        <w:rPr>
          <w:b/>
          <w:bCs/>
          <w:color w:val="000000" w:themeColor="text1"/>
          <w:sz w:val="22"/>
          <w:szCs w:val="22"/>
        </w:rPr>
        <w:t>13</w:t>
      </w:r>
      <w:r w:rsidR="001811E4" w:rsidRPr="001811E4">
        <w:rPr>
          <w:b/>
          <w:bCs/>
          <w:color w:val="000000" w:themeColor="text1"/>
          <w:sz w:val="22"/>
          <w:szCs w:val="22"/>
        </w:rPr>
        <w:t>:</w:t>
      </w:r>
      <w:r w:rsidR="001811E4" w:rsidRPr="001811E4">
        <w:rPr>
          <w:b/>
          <w:bCs/>
          <w:i w:val="0"/>
          <w:color w:val="000000" w:themeColor="text1"/>
          <w:sz w:val="22"/>
          <w:szCs w:val="22"/>
        </w:rPr>
        <w:t xml:space="preserve"> EJECUCIÓN PRESUPUESTARIA POR UNIDADES</w:t>
      </w:r>
      <w:bookmarkEnd w:id="32"/>
      <w:r w:rsidR="001811E4" w:rsidRPr="001811E4">
        <w:rPr>
          <w:b/>
          <w:bCs/>
          <w:i w:val="0"/>
          <w:color w:val="000000" w:themeColor="text1"/>
          <w:sz w:val="22"/>
          <w:szCs w:val="22"/>
        </w:rPr>
        <w:t xml:space="preserve"> </w:t>
      </w:r>
    </w:p>
    <w:p w14:paraId="6DFB6AA4" w14:textId="7FC16064" w:rsidR="001811E4" w:rsidRDefault="001811E4" w:rsidP="001811E4">
      <w:pPr>
        <w:pStyle w:val="Descripcin"/>
        <w:keepNext/>
        <w:spacing w:after="0"/>
        <w:jc w:val="center"/>
        <w:rPr>
          <w:b/>
          <w:bCs/>
          <w:i w:val="0"/>
          <w:color w:val="000000" w:themeColor="text1"/>
          <w:sz w:val="22"/>
          <w:szCs w:val="22"/>
        </w:rPr>
      </w:pPr>
      <w:r w:rsidRPr="001811E4">
        <w:rPr>
          <w:b/>
          <w:bCs/>
          <w:i w:val="0"/>
          <w:color w:val="000000" w:themeColor="text1"/>
          <w:sz w:val="22"/>
          <w:szCs w:val="22"/>
        </w:rPr>
        <w:t>(EN PORCENTAJE)</w:t>
      </w:r>
    </w:p>
    <w:p w14:paraId="389BE692" w14:textId="54CEB05B" w:rsidR="000D0ED4" w:rsidRPr="000D0ED4" w:rsidRDefault="000D0ED4" w:rsidP="000D0ED4">
      <w:pPr>
        <w:jc w:val="center"/>
      </w:pPr>
      <w:r>
        <w:rPr>
          <w:noProof/>
          <w:lang w:eastAsia="es-BO"/>
        </w:rPr>
        <w:drawing>
          <wp:inline distT="0" distB="0" distL="0" distR="0" wp14:anchorId="1850816E" wp14:editId="76D61FCC">
            <wp:extent cx="5612130" cy="4540885"/>
            <wp:effectExtent l="0" t="0" r="7620" b="120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58E2C2" w14:textId="54020C71" w:rsidR="004B6FA9" w:rsidRDefault="007C4FCB" w:rsidP="004B6FA9">
      <w:pPr>
        <w:pStyle w:val="Descripcin"/>
        <w:rPr>
          <w:b/>
          <w:color w:val="auto"/>
          <w:sz w:val="16"/>
          <w:szCs w:val="16"/>
        </w:rPr>
      </w:pPr>
      <w:r>
        <w:rPr>
          <w:b/>
          <w:color w:val="auto"/>
          <w:sz w:val="16"/>
          <w:szCs w:val="16"/>
        </w:rPr>
        <w:t xml:space="preserve">     </w:t>
      </w:r>
      <w:r w:rsidR="00346D3D" w:rsidRPr="00346D3D">
        <w:rPr>
          <w:b/>
          <w:color w:val="auto"/>
          <w:sz w:val="16"/>
          <w:szCs w:val="16"/>
        </w:rPr>
        <w:t>FUENTE: DIVISION DE PRESUPUESTOS</w:t>
      </w:r>
    </w:p>
    <w:p w14:paraId="53F7532C" w14:textId="7916E63E" w:rsidR="00046A9D" w:rsidRDefault="00046A9D" w:rsidP="00EC428C">
      <w:pPr>
        <w:pStyle w:val="Ttulo1"/>
        <w:numPr>
          <w:ilvl w:val="0"/>
          <w:numId w:val="0"/>
        </w:numPr>
        <w:ind w:left="357" w:hanging="357"/>
      </w:pPr>
      <w:r w:rsidRPr="00EC428C">
        <w:t xml:space="preserve">5.1.2 </w:t>
      </w:r>
      <w:r w:rsidR="00EC428C" w:rsidRPr="00EC428C">
        <w:t>Seguimiento de Programas y/o Proyectos</w:t>
      </w:r>
    </w:p>
    <w:p w14:paraId="5A30F30D" w14:textId="77777777" w:rsidR="00811DCF" w:rsidRDefault="00811DCF" w:rsidP="00811DCF">
      <w:pPr>
        <w:pStyle w:val="Prrafodelista"/>
        <w:numPr>
          <w:ilvl w:val="0"/>
          <w:numId w:val="18"/>
        </w:numPr>
        <w:rPr>
          <w:b/>
        </w:rPr>
      </w:pPr>
      <w:r w:rsidRPr="00EC428C">
        <w:rPr>
          <w:b/>
        </w:rPr>
        <w:t>Análisis cualitativo/cuantitativo de los avances en los resultados</w:t>
      </w:r>
    </w:p>
    <w:p w14:paraId="22E90EFE" w14:textId="77777777" w:rsidR="00811DCF" w:rsidRDefault="00811DCF" w:rsidP="00811DCF">
      <w:pPr>
        <w:pStyle w:val="Prrafodelista"/>
        <w:numPr>
          <w:ilvl w:val="0"/>
          <w:numId w:val="18"/>
        </w:numPr>
        <w:ind w:left="1418"/>
        <w:rPr>
          <w:b/>
        </w:rPr>
      </w:pPr>
      <w:r>
        <w:rPr>
          <w:b/>
        </w:rPr>
        <w:t>Análisis de contribución directa e indirecta del Resultado al resultado de del PEI</w:t>
      </w:r>
    </w:p>
    <w:p w14:paraId="61F0F4DF" w14:textId="77777777" w:rsidR="00811DCF" w:rsidRDefault="00811DCF" w:rsidP="00811DCF">
      <w:pPr>
        <w:pStyle w:val="Prrafodelista"/>
        <w:numPr>
          <w:ilvl w:val="0"/>
          <w:numId w:val="18"/>
        </w:numPr>
        <w:ind w:left="1418"/>
        <w:rPr>
          <w:b/>
        </w:rPr>
      </w:pPr>
      <w:r>
        <w:rPr>
          <w:b/>
        </w:rPr>
        <w:t>Identificación de principales problemas y desviaciones</w:t>
      </w:r>
    </w:p>
    <w:p w14:paraId="73EEFD9A" w14:textId="77777777" w:rsidR="00811DCF" w:rsidRPr="00EC428C" w:rsidRDefault="00811DCF" w:rsidP="00811DCF">
      <w:pPr>
        <w:pStyle w:val="Prrafodelista"/>
        <w:numPr>
          <w:ilvl w:val="0"/>
          <w:numId w:val="18"/>
        </w:numPr>
        <w:ind w:left="1418"/>
        <w:rPr>
          <w:b/>
        </w:rPr>
      </w:pPr>
      <w:r>
        <w:rPr>
          <w:b/>
        </w:rPr>
        <w:t>Identificación e implementación de medidas correctivas</w:t>
      </w:r>
    </w:p>
    <w:p w14:paraId="1C003453" w14:textId="5C53516A" w:rsidR="00FA22A0" w:rsidRDefault="004512CA" w:rsidP="00AD6682">
      <w:pPr>
        <w:pStyle w:val="Ttulo1"/>
        <w:shd w:val="clear" w:color="auto" w:fill="BDD6EE" w:themeFill="accent1" w:themeFillTint="66"/>
      </w:pPr>
      <w:bookmarkStart w:id="33" w:name="_Toc65760066"/>
      <w:r w:rsidRPr="00C67BDD">
        <w:t xml:space="preserve">EJECUCIÓN </w:t>
      </w:r>
      <w:r>
        <w:t>D</w:t>
      </w:r>
      <w:r w:rsidRPr="00C67BDD">
        <w:t>EL PROGRAMA DE INVERSIÓN</w:t>
      </w:r>
      <w:bookmarkEnd w:id="33"/>
      <w:r>
        <w:t xml:space="preserve"> </w:t>
      </w:r>
    </w:p>
    <w:p w14:paraId="4EE413C4" w14:textId="77777777" w:rsidR="00F3724C" w:rsidRDefault="00F3724C" w:rsidP="00F3724C">
      <w:pPr>
        <w:spacing w:after="0" w:line="240" w:lineRule="auto"/>
      </w:pPr>
    </w:p>
    <w:p w14:paraId="1ED72836" w14:textId="77777777" w:rsidR="00664734" w:rsidRDefault="00F3724C" w:rsidP="00F3724C">
      <w:pPr>
        <w:spacing w:after="0" w:line="240" w:lineRule="auto"/>
      </w:pPr>
      <w:r>
        <w:t>Se entiende por Programa de Inversión Pública al conjunto de Proyectos de inversión que reúnen las condiciones establecidas por el S</w:t>
      </w:r>
      <w:r w:rsidR="007A5510">
        <w:t xml:space="preserve">istema </w:t>
      </w:r>
      <w:r>
        <w:t>N</w:t>
      </w:r>
      <w:r w:rsidR="007A5510">
        <w:t>acional de Inversión Pública</w:t>
      </w:r>
      <w:r>
        <w:t xml:space="preserve">, ordenados de acuerdo a las prioridades definidas por </w:t>
      </w:r>
      <w:r w:rsidR="0034158B">
        <w:t xml:space="preserve">el Plan Estratégico </w:t>
      </w:r>
      <w:r w:rsidR="00542C02">
        <w:t>Institucional PEI</w:t>
      </w:r>
      <w:r w:rsidR="00D15723">
        <w:t xml:space="preserve"> </w:t>
      </w:r>
      <w:r w:rsidR="0034158B">
        <w:t>2019-2025</w:t>
      </w:r>
      <w:r w:rsidR="00664734">
        <w:t>.</w:t>
      </w:r>
    </w:p>
    <w:p w14:paraId="3F2E6992" w14:textId="77777777" w:rsidR="00D15723" w:rsidRDefault="00D15723" w:rsidP="00F3724C">
      <w:pPr>
        <w:spacing w:after="0" w:line="240" w:lineRule="auto"/>
      </w:pPr>
    </w:p>
    <w:p w14:paraId="7294EA97" w14:textId="77777777" w:rsidR="004476AF" w:rsidRDefault="004476AF" w:rsidP="00F3724C">
      <w:pPr>
        <w:spacing w:after="0" w:line="240" w:lineRule="auto"/>
      </w:pPr>
      <w:r>
        <w:t xml:space="preserve">El programa de inversión independientemente a su fuente de </w:t>
      </w:r>
      <w:r w:rsidR="004C34E2">
        <w:t xml:space="preserve">inversión </w:t>
      </w:r>
      <w:r w:rsidR="004C34E2" w:rsidRPr="004476AF">
        <w:t>forma</w:t>
      </w:r>
      <w:r w:rsidRPr="004476AF">
        <w:t xml:space="preserve"> parte del Plan Operativo y Presupuesto institucional de la gestión</w:t>
      </w:r>
      <w:r>
        <w:t>.</w:t>
      </w:r>
    </w:p>
    <w:p w14:paraId="55F899EA" w14:textId="77777777" w:rsidR="004476AF" w:rsidRDefault="004476AF" w:rsidP="00F3724C">
      <w:pPr>
        <w:spacing w:after="0" w:line="240" w:lineRule="auto"/>
      </w:pPr>
    </w:p>
    <w:p w14:paraId="3D3597F9" w14:textId="1D33BE88" w:rsidR="00D15723" w:rsidRDefault="0036374D" w:rsidP="00F3724C">
      <w:pPr>
        <w:spacing w:after="0" w:line="240" w:lineRule="auto"/>
      </w:pPr>
      <w:r w:rsidRPr="00360173">
        <w:lastRenderedPageBreak/>
        <w:t xml:space="preserve">El programa de inversión para la gestión </w:t>
      </w:r>
      <w:r w:rsidR="00382FC5">
        <w:t>2021</w:t>
      </w:r>
      <w:r w:rsidRPr="00360173">
        <w:t xml:space="preserve">, registro </w:t>
      </w:r>
      <w:r w:rsidR="0080323B">
        <w:t>1</w:t>
      </w:r>
      <w:r w:rsidR="00FA08A5" w:rsidRPr="00360173">
        <w:t>5</w:t>
      </w:r>
      <w:r w:rsidRPr="00360173">
        <w:t xml:space="preserve"> proyectos, en el transcurso </w:t>
      </w:r>
      <w:r w:rsidR="00441EB8" w:rsidRPr="00360173">
        <w:t xml:space="preserve">del </w:t>
      </w:r>
      <w:r w:rsidR="0080323B">
        <w:t>año</w:t>
      </w:r>
      <w:r w:rsidR="00441EB8" w:rsidRPr="00360173">
        <w:t xml:space="preserve"> se registraron nuevos proyectos llegando a un total de </w:t>
      </w:r>
      <w:r w:rsidR="008B2342" w:rsidRPr="00360173">
        <w:t>3</w:t>
      </w:r>
      <w:r w:rsidR="0080323B">
        <w:t>5</w:t>
      </w:r>
      <w:r w:rsidR="00342607" w:rsidRPr="00360173">
        <w:t xml:space="preserve"> proyectos</w:t>
      </w:r>
      <w:r w:rsidR="00FA08A5" w:rsidRPr="00360173">
        <w:t>, con diferentes fuentes de financiamiento, siendo el IDH la mayor fuente</w:t>
      </w:r>
      <w:r w:rsidR="0093384D">
        <w:t xml:space="preserve"> financiando 33 proyectos</w:t>
      </w:r>
      <w:r w:rsidR="00342607" w:rsidRPr="00360173">
        <w:t>.</w:t>
      </w:r>
    </w:p>
    <w:p w14:paraId="4C140FDC" w14:textId="6403B36F" w:rsidR="00664734" w:rsidRDefault="00664734" w:rsidP="00F3724C">
      <w:pPr>
        <w:spacing w:after="0" w:line="240" w:lineRule="auto"/>
      </w:pPr>
    </w:p>
    <w:p w14:paraId="6740A299" w14:textId="52FA93B7" w:rsidR="007C4FCB" w:rsidRDefault="007C4FCB" w:rsidP="007C4FCB">
      <w:pPr>
        <w:pStyle w:val="Descripcin"/>
        <w:keepNext/>
        <w:spacing w:after="0"/>
        <w:jc w:val="center"/>
        <w:rPr>
          <w:b/>
          <w:bCs/>
          <w:i w:val="0"/>
          <w:color w:val="000000" w:themeColor="text1"/>
          <w:sz w:val="22"/>
          <w:szCs w:val="22"/>
        </w:rPr>
      </w:pPr>
      <w:r w:rsidRPr="001811E4">
        <w:rPr>
          <w:b/>
          <w:bCs/>
          <w:color w:val="000000" w:themeColor="text1"/>
          <w:sz w:val="22"/>
          <w:szCs w:val="22"/>
        </w:rPr>
        <w:t xml:space="preserve">CUADRO Nº 6: </w:t>
      </w:r>
      <w:r w:rsidRPr="001811E4">
        <w:rPr>
          <w:b/>
          <w:bCs/>
          <w:i w:val="0"/>
          <w:color w:val="000000" w:themeColor="text1"/>
          <w:sz w:val="22"/>
          <w:szCs w:val="22"/>
        </w:rPr>
        <w:t xml:space="preserve"> EJECUCIÓN PRESUPUESTARIA DE </w:t>
      </w:r>
    </w:p>
    <w:p w14:paraId="35AAA5B1" w14:textId="0444B927" w:rsidR="007C4FCB" w:rsidRDefault="007C4FCB" w:rsidP="007C4FCB">
      <w:pPr>
        <w:pStyle w:val="Descripcin"/>
        <w:keepNext/>
        <w:spacing w:after="0"/>
        <w:jc w:val="center"/>
        <w:rPr>
          <w:b/>
          <w:bCs/>
          <w:i w:val="0"/>
          <w:color w:val="000000" w:themeColor="text1"/>
          <w:sz w:val="22"/>
          <w:szCs w:val="22"/>
        </w:rPr>
      </w:pPr>
      <w:r>
        <w:rPr>
          <w:b/>
          <w:bCs/>
          <w:i w:val="0"/>
          <w:color w:val="000000" w:themeColor="text1"/>
          <w:sz w:val="22"/>
          <w:szCs w:val="22"/>
        </w:rPr>
        <w:t>INVERSION</w:t>
      </w:r>
      <w:r w:rsidRPr="001811E4">
        <w:rPr>
          <w:b/>
          <w:bCs/>
          <w:i w:val="0"/>
          <w:color w:val="000000" w:themeColor="text1"/>
          <w:sz w:val="22"/>
          <w:szCs w:val="22"/>
        </w:rPr>
        <w:t xml:space="preserve"> POR UNIDAD EJECUTORA</w:t>
      </w:r>
    </w:p>
    <w:p w14:paraId="7EF8FD32" w14:textId="232D424A" w:rsidR="0093384D" w:rsidRDefault="0093384D" w:rsidP="00F3724C">
      <w:pPr>
        <w:spacing w:after="0" w:line="240" w:lineRule="auto"/>
      </w:pPr>
    </w:p>
    <w:tbl>
      <w:tblPr>
        <w:tblW w:w="7470" w:type="dxa"/>
        <w:jc w:val="center"/>
        <w:tblCellMar>
          <w:left w:w="70" w:type="dxa"/>
          <w:right w:w="70" w:type="dxa"/>
        </w:tblCellMar>
        <w:tblLook w:val="04A0" w:firstRow="1" w:lastRow="0" w:firstColumn="1" w:lastColumn="0" w:noHBand="0" w:noVBand="1"/>
      </w:tblPr>
      <w:tblGrid>
        <w:gridCol w:w="4480"/>
        <w:gridCol w:w="1175"/>
        <w:gridCol w:w="1175"/>
        <w:gridCol w:w="640"/>
      </w:tblGrid>
      <w:tr w:rsidR="0093384D" w:rsidRPr="0093384D" w14:paraId="007244B1" w14:textId="77777777" w:rsidTr="007D05F0">
        <w:trPr>
          <w:trHeight w:val="240"/>
          <w:jc w:val="center"/>
        </w:trPr>
        <w:tc>
          <w:tcPr>
            <w:tcW w:w="4480" w:type="dxa"/>
            <w:tcBorders>
              <w:top w:val="single" w:sz="4" w:space="0" w:color="auto"/>
              <w:left w:val="single" w:sz="4" w:space="0" w:color="auto"/>
              <w:bottom w:val="nil"/>
              <w:right w:val="single" w:sz="4" w:space="0" w:color="auto"/>
            </w:tcBorders>
            <w:shd w:val="clear" w:color="auto" w:fill="auto"/>
            <w:noWrap/>
            <w:vAlign w:val="center"/>
            <w:hideMark/>
          </w:tcPr>
          <w:p w14:paraId="2C8A4CAE"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UNIDAD</w:t>
            </w:r>
          </w:p>
        </w:tc>
        <w:tc>
          <w:tcPr>
            <w:tcW w:w="1175" w:type="dxa"/>
            <w:tcBorders>
              <w:top w:val="single" w:sz="4" w:space="0" w:color="auto"/>
              <w:left w:val="nil"/>
              <w:bottom w:val="single" w:sz="4" w:space="0" w:color="auto"/>
              <w:right w:val="single" w:sz="4" w:space="0" w:color="auto"/>
            </w:tcBorders>
            <w:shd w:val="clear" w:color="000000" w:fill="B7DEE8"/>
            <w:noWrap/>
            <w:vAlign w:val="bottom"/>
            <w:hideMark/>
          </w:tcPr>
          <w:p w14:paraId="50AC848E"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PROG</w:t>
            </w:r>
          </w:p>
        </w:tc>
        <w:tc>
          <w:tcPr>
            <w:tcW w:w="1175" w:type="dxa"/>
            <w:tcBorders>
              <w:top w:val="single" w:sz="4" w:space="0" w:color="auto"/>
              <w:left w:val="nil"/>
              <w:bottom w:val="single" w:sz="4" w:space="0" w:color="auto"/>
              <w:right w:val="single" w:sz="4" w:space="0" w:color="auto"/>
            </w:tcBorders>
            <w:shd w:val="clear" w:color="000000" w:fill="B7DEE8"/>
            <w:noWrap/>
            <w:vAlign w:val="bottom"/>
            <w:hideMark/>
          </w:tcPr>
          <w:p w14:paraId="05661128"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EJE</w:t>
            </w:r>
          </w:p>
        </w:tc>
        <w:tc>
          <w:tcPr>
            <w:tcW w:w="640" w:type="dxa"/>
            <w:tcBorders>
              <w:top w:val="single" w:sz="4" w:space="0" w:color="auto"/>
              <w:left w:val="nil"/>
              <w:bottom w:val="single" w:sz="4" w:space="0" w:color="auto"/>
              <w:right w:val="single" w:sz="4" w:space="0" w:color="auto"/>
            </w:tcBorders>
            <w:shd w:val="clear" w:color="000000" w:fill="B7DEE8"/>
            <w:noWrap/>
            <w:vAlign w:val="bottom"/>
            <w:hideMark/>
          </w:tcPr>
          <w:p w14:paraId="37ACEFA4"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w:t>
            </w:r>
          </w:p>
        </w:tc>
      </w:tr>
      <w:tr w:rsidR="0093384D" w:rsidRPr="0093384D" w14:paraId="00D3CD41"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713D7EDC"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SEC DE DESARROLLO INSTITUCIONAL</w:t>
            </w:r>
          </w:p>
        </w:tc>
        <w:tc>
          <w:tcPr>
            <w:tcW w:w="1175" w:type="dxa"/>
            <w:tcBorders>
              <w:top w:val="nil"/>
              <w:left w:val="nil"/>
              <w:bottom w:val="single" w:sz="4" w:space="0" w:color="auto"/>
              <w:right w:val="single" w:sz="4" w:space="0" w:color="auto"/>
            </w:tcBorders>
            <w:shd w:val="clear" w:color="000000" w:fill="B7DEE8"/>
            <w:noWrap/>
            <w:vAlign w:val="bottom"/>
            <w:hideMark/>
          </w:tcPr>
          <w:p w14:paraId="5F38AF10"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8.971.850,00</w:t>
            </w:r>
          </w:p>
        </w:tc>
        <w:tc>
          <w:tcPr>
            <w:tcW w:w="1175" w:type="dxa"/>
            <w:tcBorders>
              <w:top w:val="nil"/>
              <w:left w:val="nil"/>
              <w:bottom w:val="single" w:sz="4" w:space="0" w:color="auto"/>
              <w:right w:val="single" w:sz="4" w:space="0" w:color="auto"/>
            </w:tcBorders>
            <w:shd w:val="clear" w:color="000000" w:fill="B7DEE8"/>
            <w:noWrap/>
            <w:vAlign w:val="bottom"/>
            <w:hideMark/>
          </w:tcPr>
          <w:p w14:paraId="1CA0DD72"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7.643.297,78</w:t>
            </w:r>
          </w:p>
        </w:tc>
        <w:tc>
          <w:tcPr>
            <w:tcW w:w="640" w:type="dxa"/>
            <w:tcBorders>
              <w:top w:val="nil"/>
              <w:left w:val="nil"/>
              <w:bottom w:val="single" w:sz="4" w:space="0" w:color="auto"/>
              <w:right w:val="single" w:sz="4" w:space="0" w:color="auto"/>
            </w:tcBorders>
            <w:shd w:val="clear" w:color="000000" w:fill="B7DEE8"/>
            <w:noWrap/>
            <w:vAlign w:val="bottom"/>
            <w:hideMark/>
          </w:tcPr>
          <w:p w14:paraId="625C0FB7"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85,19</w:t>
            </w:r>
          </w:p>
        </w:tc>
      </w:tr>
      <w:tr w:rsidR="0093384D" w:rsidRPr="0093384D" w14:paraId="07898C4F"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5875EE0F"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VICERRECTORADO</w:t>
            </w:r>
          </w:p>
        </w:tc>
        <w:tc>
          <w:tcPr>
            <w:tcW w:w="1175" w:type="dxa"/>
            <w:tcBorders>
              <w:top w:val="nil"/>
              <w:left w:val="nil"/>
              <w:bottom w:val="single" w:sz="4" w:space="0" w:color="auto"/>
              <w:right w:val="single" w:sz="4" w:space="0" w:color="auto"/>
            </w:tcBorders>
            <w:shd w:val="clear" w:color="000000" w:fill="B7DEE8"/>
            <w:noWrap/>
            <w:vAlign w:val="bottom"/>
            <w:hideMark/>
          </w:tcPr>
          <w:p w14:paraId="3F3A9F2D"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3.500.000,00</w:t>
            </w:r>
          </w:p>
        </w:tc>
        <w:tc>
          <w:tcPr>
            <w:tcW w:w="1175" w:type="dxa"/>
            <w:tcBorders>
              <w:top w:val="nil"/>
              <w:left w:val="nil"/>
              <w:bottom w:val="single" w:sz="4" w:space="0" w:color="auto"/>
              <w:right w:val="single" w:sz="4" w:space="0" w:color="auto"/>
            </w:tcBorders>
            <w:shd w:val="clear" w:color="000000" w:fill="B7DEE8"/>
            <w:noWrap/>
            <w:vAlign w:val="bottom"/>
            <w:hideMark/>
          </w:tcPr>
          <w:p w14:paraId="46F94B9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1.133.551,93</w:t>
            </w:r>
          </w:p>
        </w:tc>
        <w:tc>
          <w:tcPr>
            <w:tcW w:w="640" w:type="dxa"/>
            <w:tcBorders>
              <w:top w:val="nil"/>
              <w:left w:val="nil"/>
              <w:bottom w:val="single" w:sz="4" w:space="0" w:color="auto"/>
              <w:right w:val="single" w:sz="4" w:space="0" w:color="auto"/>
            </w:tcBorders>
            <w:shd w:val="clear" w:color="000000" w:fill="B7DEE8"/>
            <w:noWrap/>
            <w:vAlign w:val="bottom"/>
            <w:hideMark/>
          </w:tcPr>
          <w:p w14:paraId="64D62D02"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32,39</w:t>
            </w:r>
          </w:p>
        </w:tc>
      </w:tr>
      <w:tr w:rsidR="0093384D" w:rsidRPr="0093384D" w14:paraId="6ACC03D6"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42D8595D"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SEC. ACADEMICA</w:t>
            </w:r>
          </w:p>
        </w:tc>
        <w:tc>
          <w:tcPr>
            <w:tcW w:w="1175" w:type="dxa"/>
            <w:tcBorders>
              <w:top w:val="nil"/>
              <w:left w:val="nil"/>
              <w:bottom w:val="single" w:sz="4" w:space="0" w:color="auto"/>
              <w:right w:val="single" w:sz="4" w:space="0" w:color="auto"/>
            </w:tcBorders>
            <w:shd w:val="clear" w:color="000000" w:fill="B7DEE8"/>
            <w:noWrap/>
            <w:vAlign w:val="bottom"/>
            <w:hideMark/>
          </w:tcPr>
          <w:p w14:paraId="00E91423"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12.843.742,00</w:t>
            </w:r>
          </w:p>
        </w:tc>
        <w:tc>
          <w:tcPr>
            <w:tcW w:w="1175" w:type="dxa"/>
            <w:tcBorders>
              <w:top w:val="nil"/>
              <w:left w:val="nil"/>
              <w:bottom w:val="single" w:sz="4" w:space="0" w:color="auto"/>
              <w:right w:val="single" w:sz="4" w:space="0" w:color="auto"/>
            </w:tcBorders>
            <w:shd w:val="clear" w:color="000000" w:fill="B7DEE8"/>
            <w:noWrap/>
            <w:vAlign w:val="bottom"/>
            <w:hideMark/>
          </w:tcPr>
          <w:p w14:paraId="08B643E8"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1.535.480,33</w:t>
            </w:r>
          </w:p>
        </w:tc>
        <w:tc>
          <w:tcPr>
            <w:tcW w:w="640" w:type="dxa"/>
            <w:tcBorders>
              <w:top w:val="nil"/>
              <w:left w:val="nil"/>
              <w:bottom w:val="single" w:sz="4" w:space="0" w:color="auto"/>
              <w:right w:val="single" w:sz="4" w:space="0" w:color="auto"/>
            </w:tcBorders>
            <w:shd w:val="clear" w:color="000000" w:fill="B7DEE8"/>
            <w:noWrap/>
            <w:vAlign w:val="bottom"/>
            <w:hideMark/>
          </w:tcPr>
          <w:p w14:paraId="5357CFCE"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11,96</w:t>
            </w:r>
          </w:p>
        </w:tc>
      </w:tr>
      <w:tr w:rsidR="0093384D" w:rsidRPr="0093384D" w14:paraId="51E9AE36"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2FBC23C7"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JURIDICAS</w:t>
            </w:r>
          </w:p>
        </w:tc>
        <w:tc>
          <w:tcPr>
            <w:tcW w:w="1175" w:type="dxa"/>
            <w:tcBorders>
              <w:top w:val="nil"/>
              <w:left w:val="nil"/>
              <w:bottom w:val="single" w:sz="4" w:space="0" w:color="auto"/>
              <w:right w:val="single" w:sz="4" w:space="0" w:color="auto"/>
            </w:tcBorders>
            <w:shd w:val="clear" w:color="000000" w:fill="B7DEE8"/>
            <w:noWrap/>
            <w:vAlign w:val="bottom"/>
            <w:hideMark/>
          </w:tcPr>
          <w:p w14:paraId="5FB546A8"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115.883,00</w:t>
            </w:r>
          </w:p>
        </w:tc>
        <w:tc>
          <w:tcPr>
            <w:tcW w:w="1175" w:type="dxa"/>
            <w:tcBorders>
              <w:top w:val="nil"/>
              <w:left w:val="nil"/>
              <w:bottom w:val="single" w:sz="4" w:space="0" w:color="auto"/>
              <w:right w:val="single" w:sz="4" w:space="0" w:color="auto"/>
            </w:tcBorders>
            <w:shd w:val="clear" w:color="000000" w:fill="B7DEE8"/>
            <w:noWrap/>
            <w:vAlign w:val="bottom"/>
            <w:hideMark/>
          </w:tcPr>
          <w:p w14:paraId="4864922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3.533,00</w:t>
            </w:r>
          </w:p>
        </w:tc>
        <w:tc>
          <w:tcPr>
            <w:tcW w:w="640" w:type="dxa"/>
            <w:tcBorders>
              <w:top w:val="nil"/>
              <w:left w:val="nil"/>
              <w:bottom w:val="single" w:sz="4" w:space="0" w:color="auto"/>
              <w:right w:val="single" w:sz="4" w:space="0" w:color="auto"/>
            </w:tcBorders>
            <w:shd w:val="clear" w:color="000000" w:fill="B7DEE8"/>
            <w:noWrap/>
            <w:vAlign w:val="bottom"/>
            <w:hideMark/>
          </w:tcPr>
          <w:p w14:paraId="55484E1E"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3,05</w:t>
            </w:r>
          </w:p>
        </w:tc>
      </w:tr>
      <w:tr w:rsidR="0093384D" w:rsidRPr="0093384D" w14:paraId="15AFB1A3"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0CCD3B3E"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ECONOMICAS Y FINANCIERAS</w:t>
            </w:r>
          </w:p>
        </w:tc>
        <w:tc>
          <w:tcPr>
            <w:tcW w:w="1175" w:type="dxa"/>
            <w:tcBorders>
              <w:top w:val="nil"/>
              <w:left w:val="nil"/>
              <w:bottom w:val="single" w:sz="4" w:space="0" w:color="auto"/>
              <w:right w:val="single" w:sz="4" w:space="0" w:color="auto"/>
            </w:tcBorders>
            <w:shd w:val="clear" w:color="000000" w:fill="B7DEE8"/>
            <w:noWrap/>
            <w:vAlign w:val="bottom"/>
            <w:hideMark/>
          </w:tcPr>
          <w:p w14:paraId="38666309"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82.546,00</w:t>
            </w:r>
          </w:p>
        </w:tc>
        <w:tc>
          <w:tcPr>
            <w:tcW w:w="1175" w:type="dxa"/>
            <w:tcBorders>
              <w:top w:val="nil"/>
              <w:left w:val="nil"/>
              <w:bottom w:val="single" w:sz="4" w:space="0" w:color="auto"/>
              <w:right w:val="single" w:sz="4" w:space="0" w:color="auto"/>
            </w:tcBorders>
            <w:shd w:val="clear" w:color="000000" w:fill="B7DEE8"/>
            <w:noWrap/>
            <w:vAlign w:val="bottom"/>
            <w:hideMark/>
          </w:tcPr>
          <w:p w14:paraId="4AF21BDF"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0,00</w:t>
            </w:r>
          </w:p>
        </w:tc>
        <w:tc>
          <w:tcPr>
            <w:tcW w:w="640" w:type="dxa"/>
            <w:tcBorders>
              <w:top w:val="nil"/>
              <w:left w:val="nil"/>
              <w:bottom w:val="single" w:sz="4" w:space="0" w:color="auto"/>
              <w:right w:val="single" w:sz="4" w:space="0" w:color="auto"/>
            </w:tcBorders>
            <w:shd w:val="clear" w:color="000000" w:fill="B7DEE8"/>
            <w:noWrap/>
            <w:vAlign w:val="bottom"/>
            <w:hideMark/>
          </w:tcPr>
          <w:p w14:paraId="45241E6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0,00</w:t>
            </w:r>
          </w:p>
        </w:tc>
      </w:tr>
      <w:tr w:rsidR="0093384D" w:rsidRPr="0093384D" w14:paraId="398A4998"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56A85272"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Y TECNOLOGIA</w:t>
            </w:r>
          </w:p>
        </w:tc>
        <w:tc>
          <w:tcPr>
            <w:tcW w:w="1175" w:type="dxa"/>
            <w:tcBorders>
              <w:top w:val="nil"/>
              <w:left w:val="nil"/>
              <w:bottom w:val="single" w:sz="4" w:space="0" w:color="auto"/>
              <w:right w:val="single" w:sz="4" w:space="0" w:color="auto"/>
            </w:tcBorders>
            <w:shd w:val="clear" w:color="000000" w:fill="B7DEE8"/>
            <w:noWrap/>
            <w:vAlign w:val="bottom"/>
            <w:hideMark/>
          </w:tcPr>
          <w:p w14:paraId="126FC206"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1.789.993,00</w:t>
            </w:r>
          </w:p>
        </w:tc>
        <w:tc>
          <w:tcPr>
            <w:tcW w:w="1175" w:type="dxa"/>
            <w:tcBorders>
              <w:top w:val="nil"/>
              <w:left w:val="nil"/>
              <w:bottom w:val="single" w:sz="4" w:space="0" w:color="auto"/>
              <w:right w:val="single" w:sz="4" w:space="0" w:color="auto"/>
            </w:tcBorders>
            <w:shd w:val="clear" w:color="000000" w:fill="B7DEE8"/>
            <w:noWrap/>
            <w:vAlign w:val="bottom"/>
            <w:hideMark/>
          </w:tcPr>
          <w:p w14:paraId="64731527"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1.119.600,00</w:t>
            </w:r>
          </w:p>
        </w:tc>
        <w:tc>
          <w:tcPr>
            <w:tcW w:w="640" w:type="dxa"/>
            <w:tcBorders>
              <w:top w:val="nil"/>
              <w:left w:val="nil"/>
              <w:bottom w:val="single" w:sz="4" w:space="0" w:color="auto"/>
              <w:right w:val="single" w:sz="4" w:space="0" w:color="auto"/>
            </w:tcBorders>
            <w:shd w:val="clear" w:color="000000" w:fill="B7DEE8"/>
            <w:noWrap/>
            <w:vAlign w:val="bottom"/>
            <w:hideMark/>
          </w:tcPr>
          <w:p w14:paraId="2DFF631E"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62,55</w:t>
            </w:r>
          </w:p>
        </w:tc>
      </w:tr>
      <w:tr w:rsidR="0093384D" w:rsidRPr="0093384D" w14:paraId="33B0E464"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093621F1"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HUMANIDADES</w:t>
            </w:r>
          </w:p>
        </w:tc>
        <w:tc>
          <w:tcPr>
            <w:tcW w:w="1175" w:type="dxa"/>
            <w:tcBorders>
              <w:top w:val="nil"/>
              <w:left w:val="nil"/>
              <w:bottom w:val="single" w:sz="4" w:space="0" w:color="auto"/>
              <w:right w:val="single" w:sz="4" w:space="0" w:color="auto"/>
            </w:tcBorders>
            <w:shd w:val="clear" w:color="000000" w:fill="B7DEE8"/>
            <w:noWrap/>
            <w:vAlign w:val="bottom"/>
            <w:hideMark/>
          </w:tcPr>
          <w:p w14:paraId="7CC0C63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4.799.223,00</w:t>
            </w:r>
          </w:p>
        </w:tc>
        <w:tc>
          <w:tcPr>
            <w:tcW w:w="1175" w:type="dxa"/>
            <w:tcBorders>
              <w:top w:val="nil"/>
              <w:left w:val="nil"/>
              <w:bottom w:val="single" w:sz="4" w:space="0" w:color="auto"/>
              <w:right w:val="single" w:sz="4" w:space="0" w:color="auto"/>
            </w:tcBorders>
            <w:shd w:val="clear" w:color="000000" w:fill="B7DEE8"/>
            <w:noWrap/>
            <w:vAlign w:val="bottom"/>
            <w:hideMark/>
          </w:tcPr>
          <w:p w14:paraId="0A81C1A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0,00</w:t>
            </w:r>
          </w:p>
        </w:tc>
        <w:tc>
          <w:tcPr>
            <w:tcW w:w="640" w:type="dxa"/>
            <w:tcBorders>
              <w:top w:val="nil"/>
              <w:left w:val="nil"/>
              <w:bottom w:val="single" w:sz="4" w:space="0" w:color="auto"/>
              <w:right w:val="single" w:sz="4" w:space="0" w:color="auto"/>
            </w:tcBorders>
            <w:shd w:val="clear" w:color="000000" w:fill="B7DEE8"/>
            <w:noWrap/>
            <w:vAlign w:val="bottom"/>
            <w:hideMark/>
          </w:tcPr>
          <w:p w14:paraId="2EEF76E4"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0,00</w:t>
            </w:r>
          </w:p>
        </w:tc>
      </w:tr>
      <w:tr w:rsidR="0093384D" w:rsidRPr="0093384D" w14:paraId="1AFD642A"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2436A8D2"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ODONTOLOGIA</w:t>
            </w:r>
          </w:p>
        </w:tc>
        <w:tc>
          <w:tcPr>
            <w:tcW w:w="1175" w:type="dxa"/>
            <w:tcBorders>
              <w:top w:val="nil"/>
              <w:left w:val="nil"/>
              <w:bottom w:val="single" w:sz="4" w:space="0" w:color="auto"/>
              <w:right w:val="single" w:sz="4" w:space="0" w:color="auto"/>
            </w:tcBorders>
            <w:shd w:val="clear" w:color="000000" w:fill="B7DEE8"/>
            <w:noWrap/>
            <w:vAlign w:val="bottom"/>
            <w:hideMark/>
          </w:tcPr>
          <w:p w14:paraId="5FF7479F"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11.402.124,00</w:t>
            </w:r>
          </w:p>
        </w:tc>
        <w:tc>
          <w:tcPr>
            <w:tcW w:w="1175" w:type="dxa"/>
            <w:tcBorders>
              <w:top w:val="nil"/>
              <w:left w:val="nil"/>
              <w:bottom w:val="single" w:sz="4" w:space="0" w:color="auto"/>
              <w:right w:val="single" w:sz="4" w:space="0" w:color="auto"/>
            </w:tcBorders>
            <w:shd w:val="clear" w:color="000000" w:fill="B7DEE8"/>
            <w:noWrap/>
            <w:vAlign w:val="bottom"/>
            <w:hideMark/>
          </w:tcPr>
          <w:p w14:paraId="2C83759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6.378.420,73</w:t>
            </w:r>
          </w:p>
        </w:tc>
        <w:tc>
          <w:tcPr>
            <w:tcW w:w="640" w:type="dxa"/>
            <w:tcBorders>
              <w:top w:val="nil"/>
              <w:left w:val="nil"/>
              <w:bottom w:val="single" w:sz="4" w:space="0" w:color="auto"/>
              <w:right w:val="single" w:sz="4" w:space="0" w:color="auto"/>
            </w:tcBorders>
            <w:shd w:val="clear" w:color="000000" w:fill="B7DEE8"/>
            <w:noWrap/>
            <w:vAlign w:val="bottom"/>
            <w:hideMark/>
          </w:tcPr>
          <w:p w14:paraId="4A4382C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55,94</w:t>
            </w:r>
          </w:p>
        </w:tc>
      </w:tr>
      <w:tr w:rsidR="0093384D" w:rsidRPr="0093384D" w14:paraId="4F7D931D"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05F85E80"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DE LA SALUD</w:t>
            </w:r>
          </w:p>
        </w:tc>
        <w:tc>
          <w:tcPr>
            <w:tcW w:w="1175" w:type="dxa"/>
            <w:tcBorders>
              <w:top w:val="nil"/>
              <w:left w:val="nil"/>
              <w:bottom w:val="single" w:sz="4" w:space="0" w:color="auto"/>
              <w:right w:val="single" w:sz="4" w:space="0" w:color="auto"/>
            </w:tcBorders>
            <w:shd w:val="clear" w:color="000000" w:fill="B7DEE8"/>
            <w:noWrap/>
            <w:vAlign w:val="bottom"/>
            <w:hideMark/>
          </w:tcPr>
          <w:p w14:paraId="244E13A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7.625.366,00</w:t>
            </w:r>
          </w:p>
        </w:tc>
        <w:tc>
          <w:tcPr>
            <w:tcW w:w="1175" w:type="dxa"/>
            <w:tcBorders>
              <w:top w:val="nil"/>
              <w:left w:val="nil"/>
              <w:bottom w:val="single" w:sz="4" w:space="0" w:color="auto"/>
              <w:right w:val="single" w:sz="4" w:space="0" w:color="auto"/>
            </w:tcBorders>
            <w:shd w:val="clear" w:color="000000" w:fill="B7DEE8"/>
            <w:noWrap/>
            <w:vAlign w:val="bottom"/>
            <w:hideMark/>
          </w:tcPr>
          <w:p w14:paraId="62553F51"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3.330.856,57</w:t>
            </w:r>
          </w:p>
        </w:tc>
        <w:tc>
          <w:tcPr>
            <w:tcW w:w="640" w:type="dxa"/>
            <w:tcBorders>
              <w:top w:val="nil"/>
              <w:left w:val="nil"/>
              <w:bottom w:val="single" w:sz="4" w:space="0" w:color="auto"/>
              <w:right w:val="single" w:sz="4" w:space="0" w:color="auto"/>
            </w:tcBorders>
            <w:shd w:val="clear" w:color="000000" w:fill="B7DEE8"/>
            <w:noWrap/>
            <w:vAlign w:val="bottom"/>
            <w:hideMark/>
          </w:tcPr>
          <w:p w14:paraId="7B6AE91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43,68</w:t>
            </w:r>
          </w:p>
        </w:tc>
      </w:tr>
      <w:tr w:rsidR="0093384D" w:rsidRPr="0093384D" w14:paraId="7E5EC11C"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1F81A55D"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MEDICINA</w:t>
            </w:r>
          </w:p>
        </w:tc>
        <w:tc>
          <w:tcPr>
            <w:tcW w:w="1175" w:type="dxa"/>
            <w:tcBorders>
              <w:top w:val="nil"/>
              <w:left w:val="nil"/>
              <w:bottom w:val="single" w:sz="4" w:space="0" w:color="auto"/>
              <w:right w:val="single" w:sz="4" w:space="0" w:color="auto"/>
            </w:tcBorders>
            <w:shd w:val="clear" w:color="000000" w:fill="B7DEE8"/>
            <w:noWrap/>
            <w:vAlign w:val="bottom"/>
            <w:hideMark/>
          </w:tcPr>
          <w:p w14:paraId="4BB1B4D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1.983.187,00</w:t>
            </w:r>
          </w:p>
        </w:tc>
        <w:tc>
          <w:tcPr>
            <w:tcW w:w="1175" w:type="dxa"/>
            <w:tcBorders>
              <w:top w:val="nil"/>
              <w:left w:val="nil"/>
              <w:bottom w:val="single" w:sz="4" w:space="0" w:color="auto"/>
              <w:right w:val="single" w:sz="4" w:space="0" w:color="auto"/>
            </w:tcBorders>
            <w:shd w:val="clear" w:color="000000" w:fill="B7DEE8"/>
            <w:noWrap/>
            <w:vAlign w:val="bottom"/>
            <w:hideMark/>
          </w:tcPr>
          <w:p w14:paraId="7B7407C0"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0,00</w:t>
            </w:r>
          </w:p>
        </w:tc>
        <w:tc>
          <w:tcPr>
            <w:tcW w:w="640" w:type="dxa"/>
            <w:tcBorders>
              <w:top w:val="nil"/>
              <w:left w:val="nil"/>
              <w:bottom w:val="single" w:sz="4" w:space="0" w:color="auto"/>
              <w:right w:val="single" w:sz="4" w:space="0" w:color="auto"/>
            </w:tcBorders>
            <w:shd w:val="clear" w:color="000000" w:fill="B7DEE8"/>
            <w:noWrap/>
            <w:vAlign w:val="bottom"/>
            <w:hideMark/>
          </w:tcPr>
          <w:p w14:paraId="2D5A5AE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0,00</w:t>
            </w:r>
          </w:p>
        </w:tc>
      </w:tr>
      <w:tr w:rsidR="0093384D" w:rsidRPr="0093384D" w14:paraId="728FA505"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142343EA"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INT. DE GRAN CHACO</w:t>
            </w:r>
          </w:p>
        </w:tc>
        <w:tc>
          <w:tcPr>
            <w:tcW w:w="1175" w:type="dxa"/>
            <w:tcBorders>
              <w:top w:val="nil"/>
              <w:left w:val="nil"/>
              <w:bottom w:val="single" w:sz="4" w:space="0" w:color="auto"/>
              <w:right w:val="single" w:sz="4" w:space="0" w:color="auto"/>
            </w:tcBorders>
            <w:shd w:val="clear" w:color="000000" w:fill="B7DEE8"/>
            <w:noWrap/>
            <w:vAlign w:val="bottom"/>
            <w:hideMark/>
          </w:tcPr>
          <w:p w14:paraId="27F11B7C"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7.034.568,00</w:t>
            </w:r>
          </w:p>
        </w:tc>
        <w:tc>
          <w:tcPr>
            <w:tcW w:w="1175" w:type="dxa"/>
            <w:tcBorders>
              <w:top w:val="nil"/>
              <w:left w:val="nil"/>
              <w:bottom w:val="single" w:sz="4" w:space="0" w:color="auto"/>
              <w:right w:val="single" w:sz="4" w:space="0" w:color="auto"/>
            </w:tcBorders>
            <w:shd w:val="clear" w:color="000000" w:fill="B7DEE8"/>
            <w:noWrap/>
            <w:vAlign w:val="bottom"/>
            <w:hideMark/>
          </w:tcPr>
          <w:p w14:paraId="67B835B7"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3.500.203,21</w:t>
            </w:r>
          </w:p>
        </w:tc>
        <w:tc>
          <w:tcPr>
            <w:tcW w:w="640" w:type="dxa"/>
            <w:tcBorders>
              <w:top w:val="nil"/>
              <w:left w:val="nil"/>
              <w:bottom w:val="single" w:sz="4" w:space="0" w:color="auto"/>
              <w:right w:val="single" w:sz="4" w:space="0" w:color="auto"/>
            </w:tcBorders>
            <w:shd w:val="clear" w:color="000000" w:fill="B7DEE8"/>
            <w:noWrap/>
            <w:vAlign w:val="bottom"/>
            <w:hideMark/>
          </w:tcPr>
          <w:p w14:paraId="20F1AD3C"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49,76</w:t>
            </w:r>
          </w:p>
        </w:tc>
      </w:tr>
      <w:tr w:rsidR="0093384D" w:rsidRPr="0093384D" w14:paraId="3BEF6F77"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2E66905"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TOTAL INSTITUCIONAL</w:t>
            </w:r>
          </w:p>
        </w:tc>
        <w:tc>
          <w:tcPr>
            <w:tcW w:w="1175" w:type="dxa"/>
            <w:tcBorders>
              <w:top w:val="nil"/>
              <w:left w:val="nil"/>
              <w:bottom w:val="single" w:sz="4" w:space="0" w:color="auto"/>
              <w:right w:val="single" w:sz="4" w:space="0" w:color="auto"/>
            </w:tcBorders>
            <w:shd w:val="clear" w:color="000000" w:fill="B7DEE8"/>
            <w:noWrap/>
            <w:vAlign w:val="bottom"/>
            <w:hideMark/>
          </w:tcPr>
          <w:p w14:paraId="5C579033"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60.148.482,00</w:t>
            </w:r>
          </w:p>
        </w:tc>
        <w:tc>
          <w:tcPr>
            <w:tcW w:w="1175" w:type="dxa"/>
            <w:tcBorders>
              <w:top w:val="nil"/>
              <w:left w:val="nil"/>
              <w:bottom w:val="single" w:sz="4" w:space="0" w:color="auto"/>
              <w:right w:val="single" w:sz="4" w:space="0" w:color="auto"/>
            </w:tcBorders>
            <w:shd w:val="clear" w:color="000000" w:fill="B7DEE8"/>
            <w:noWrap/>
            <w:vAlign w:val="bottom"/>
            <w:hideMark/>
          </w:tcPr>
          <w:p w14:paraId="2643D4E4"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24.644.943,55</w:t>
            </w:r>
          </w:p>
        </w:tc>
        <w:tc>
          <w:tcPr>
            <w:tcW w:w="640" w:type="dxa"/>
            <w:tcBorders>
              <w:top w:val="nil"/>
              <w:left w:val="nil"/>
              <w:bottom w:val="single" w:sz="4" w:space="0" w:color="auto"/>
              <w:right w:val="single" w:sz="4" w:space="0" w:color="auto"/>
            </w:tcBorders>
            <w:shd w:val="clear" w:color="000000" w:fill="B7DEE8"/>
            <w:noWrap/>
            <w:vAlign w:val="bottom"/>
            <w:hideMark/>
          </w:tcPr>
          <w:p w14:paraId="134AE993"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40,97</w:t>
            </w:r>
          </w:p>
        </w:tc>
      </w:tr>
    </w:tbl>
    <w:p w14:paraId="1A54E09C" w14:textId="55E02BF6" w:rsidR="0093384D" w:rsidRDefault="0093384D" w:rsidP="00F3724C">
      <w:pPr>
        <w:spacing w:after="0" w:line="240" w:lineRule="auto"/>
      </w:pPr>
    </w:p>
    <w:p w14:paraId="7EB67C06" w14:textId="77777777" w:rsidR="000E7A50" w:rsidRDefault="000E7A50" w:rsidP="00EB12C2">
      <w:pPr>
        <w:spacing w:after="0" w:line="240" w:lineRule="auto"/>
        <w:jc w:val="center"/>
        <w:rPr>
          <w:b/>
        </w:rPr>
      </w:pPr>
    </w:p>
    <w:p w14:paraId="721CC0D3" w14:textId="792A552E" w:rsidR="000E7A50" w:rsidRDefault="000E7A50" w:rsidP="000E7A50">
      <w:pPr>
        <w:spacing w:after="0" w:line="240" w:lineRule="auto"/>
      </w:pPr>
      <w:r w:rsidRPr="000E7A50">
        <w:t xml:space="preserve">El cuadro refleja las Unidades Ejecutoras </w:t>
      </w:r>
      <w:r>
        <w:t xml:space="preserve">(administrativas y académicas), que programaron </w:t>
      </w:r>
      <w:r w:rsidR="002776C5">
        <w:t xml:space="preserve">proyectos de inversión en la gestión </w:t>
      </w:r>
      <w:r w:rsidR="00382FC5">
        <w:t>2021</w:t>
      </w:r>
      <w:r w:rsidR="002776C5">
        <w:t xml:space="preserve">; 8 facultades de 11 tienen programados proyectos de inversión. </w:t>
      </w:r>
    </w:p>
    <w:p w14:paraId="580711C6" w14:textId="77777777" w:rsidR="007D05F0" w:rsidRPr="000E7A50" w:rsidRDefault="007D05F0" w:rsidP="000E7A50">
      <w:pPr>
        <w:spacing w:after="0" w:line="240" w:lineRule="auto"/>
      </w:pPr>
    </w:p>
    <w:p w14:paraId="14036665" w14:textId="5DC18012" w:rsidR="0093384D" w:rsidRPr="00EB12C2" w:rsidRDefault="00EB12C2" w:rsidP="00EB12C2">
      <w:pPr>
        <w:spacing w:after="0" w:line="240" w:lineRule="auto"/>
        <w:jc w:val="center"/>
        <w:rPr>
          <w:b/>
        </w:rPr>
      </w:pPr>
      <w:r w:rsidRPr="00EB12C2">
        <w:rPr>
          <w:b/>
        </w:rPr>
        <w:t>GRAFICO N° 13</w:t>
      </w:r>
    </w:p>
    <w:p w14:paraId="04759F62" w14:textId="2B6AAA35" w:rsidR="00EB12C2" w:rsidRPr="00EB12C2" w:rsidRDefault="00EB12C2" w:rsidP="00EB12C2">
      <w:pPr>
        <w:spacing w:after="0" w:line="240" w:lineRule="auto"/>
        <w:jc w:val="center"/>
        <w:rPr>
          <w:b/>
        </w:rPr>
      </w:pPr>
      <w:r w:rsidRPr="00EB12C2">
        <w:rPr>
          <w:b/>
        </w:rPr>
        <w:t>SITU</w:t>
      </w:r>
      <w:r w:rsidR="00792489">
        <w:rPr>
          <w:b/>
        </w:rPr>
        <w:t>A</w:t>
      </w:r>
      <w:r w:rsidRPr="00EB12C2">
        <w:rPr>
          <w:b/>
        </w:rPr>
        <w:t>CION DE INVERSION POR UNIDAD EJECUTORA</w:t>
      </w:r>
    </w:p>
    <w:p w14:paraId="5C7679D5" w14:textId="42CE397D" w:rsidR="0093384D" w:rsidRDefault="0093384D" w:rsidP="00F3724C">
      <w:pPr>
        <w:spacing w:after="0" w:line="240" w:lineRule="auto"/>
      </w:pPr>
    </w:p>
    <w:p w14:paraId="7C804F6A" w14:textId="3283175B" w:rsidR="0093384D" w:rsidRDefault="0093384D" w:rsidP="0093384D">
      <w:pPr>
        <w:spacing w:after="0" w:line="240" w:lineRule="auto"/>
        <w:jc w:val="center"/>
      </w:pPr>
      <w:r>
        <w:rPr>
          <w:noProof/>
          <w:lang w:eastAsia="es-BO"/>
        </w:rPr>
        <w:lastRenderedPageBreak/>
        <w:drawing>
          <wp:inline distT="0" distB="0" distL="0" distR="0" wp14:anchorId="6A23BE7F" wp14:editId="1A0B8598">
            <wp:extent cx="4791075" cy="3600450"/>
            <wp:effectExtent l="0" t="0" r="952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13B460" w14:textId="46F896CC" w:rsidR="0093384D" w:rsidRDefault="0093384D" w:rsidP="00F3724C">
      <w:pPr>
        <w:spacing w:after="0" w:line="240" w:lineRule="auto"/>
      </w:pPr>
    </w:p>
    <w:p w14:paraId="49BDF3B0" w14:textId="072547B8" w:rsidR="0093384D" w:rsidRDefault="0093384D" w:rsidP="00F3724C">
      <w:pPr>
        <w:spacing w:after="0" w:line="240" w:lineRule="auto"/>
      </w:pPr>
    </w:p>
    <w:p w14:paraId="3C3D2327" w14:textId="7F21C3DB" w:rsidR="0093384D" w:rsidRDefault="0093384D" w:rsidP="00F3724C">
      <w:pPr>
        <w:spacing w:after="0" w:line="240" w:lineRule="auto"/>
      </w:pPr>
    </w:p>
    <w:p w14:paraId="4D63A504" w14:textId="326B4292" w:rsidR="0093384D" w:rsidRDefault="0093384D" w:rsidP="00F3724C">
      <w:pPr>
        <w:spacing w:after="0" w:line="240" w:lineRule="auto"/>
      </w:pPr>
    </w:p>
    <w:p w14:paraId="57E5AD4F" w14:textId="4EEA39A1" w:rsidR="0093384D" w:rsidRDefault="0093384D" w:rsidP="00F3724C">
      <w:pPr>
        <w:spacing w:after="0" w:line="240" w:lineRule="auto"/>
      </w:pPr>
    </w:p>
    <w:p w14:paraId="0AB1B45A" w14:textId="77777777" w:rsidR="0093384D" w:rsidRDefault="0093384D" w:rsidP="00F3724C">
      <w:pPr>
        <w:spacing w:after="0" w:line="240" w:lineRule="auto"/>
      </w:pPr>
    </w:p>
    <w:p w14:paraId="38B1540C" w14:textId="34930F01" w:rsidR="00F3724C" w:rsidRDefault="00EA385D" w:rsidP="00BF744A">
      <w:r>
        <w:t>Los siguientes cuadros reflejan la eficacia y ejecución financiera lograda por el programa de inversión, detallado por proy</w:t>
      </w:r>
      <w:r w:rsidR="002776C5">
        <w:t>ecto y fuente de financiamiento:</w:t>
      </w:r>
    </w:p>
    <w:p w14:paraId="7CB4B68D" w14:textId="415BB080" w:rsidR="00664009" w:rsidRDefault="00664009" w:rsidP="00BF744A"/>
    <w:p w14:paraId="758F041A" w14:textId="1EEA7F95" w:rsidR="0093384D" w:rsidRDefault="0093384D" w:rsidP="00BF744A"/>
    <w:p w14:paraId="252D414F" w14:textId="63882E68" w:rsidR="0093384D" w:rsidRDefault="0093384D" w:rsidP="00BF744A"/>
    <w:p w14:paraId="7A693E45" w14:textId="2BFAE578" w:rsidR="0093384D" w:rsidRDefault="0093384D" w:rsidP="00BF744A"/>
    <w:p w14:paraId="5341FD11" w14:textId="6521382F" w:rsidR="0093384D" w:rsidRDefault="0093384D" w:rsidP="00BF744A"/>
    <w:p w14:paraId="46755B69" w14:textId="1B88186E" w:rsidR="0093384D" w:rsidRDefault="0093384D" w:rsidP="00BF744A"/>
    <w:p w14:paraId="4F1DE650" w14:textId="5730FEF4" w:rsidR="0093384D" w:rsidRDefault="0093384D" w:rsidP="00BF744A"/>
    <w:p w14:paraId="0DB1AA90" w14:textId="77777777" w:rsidR="0093384D" w:rsidRDefault="0093384D" w:rsidP="00BF744A"/>
    <w:p w14:paraId="2CA45B30" w14:textId="687FF919" w:rsidR="00DB18FA" w:rsidRPr="00DB18FA" w:rsidRDefault="002776C5" w:rsidP="00403245">
      <w:pPr>
        <w:pStyle w:val="Descripcin"/>
        <w:keepNext/>
        <w:spacing w:after="0"/>
        <w:ind w:left="2724" w:hanging="2724"/>
        <w:jc w:val="center"/>
        <w:rPr>
          <w:b/>
          <w:bCs/>
          <w:i w:val="0"/>
          <w:color w:val="000000" w:themeColor="text1"/>
          <w:sz w:val="22"/>
          <w:szCs w:val="22"/>
        </w:rPr>
      </w:pPr>
      <w:r w:rsidRPr="00DB18FA">
        <w:rPr>
          <w:b/>
          <w:bCs/>
          <w:color w:val="000000" w:themeColor="text1"/>
          <w:sz w:val="22"/>
          <w:szCs w:val="22"/>
        </w:rPr>
        <w:lastRenderedPageBreak/>
        <w:t xml:space="preserve">GRÁFICO </w:t>
      </w:r>
      <w:r w:rsidR="00DB18FA" w:rsidRPr="00DB18FA">
        <w:rPr>
          <w:b/>
          <w:bCs/>
          <w:color w:val="000000" w:themeColor="text1"/>
          <w:sz w:val="22"/>
          <w:szCs w:val="22"/>
        </w:rPr>
        <w:t xml:space="preserve">Nº </w:t>
      </w:r>
      <w:r w:rsidR="004F0420">
        <w:rPr>
          <w:b/>
          <w:bCs/>
          <w:color w:val="000000" w:themeColor="text1"/>
          <w:sz w:val="22"/>
          <w:szCs w:val="22"/>
        </w:rPr>
        <w:t>14</w:t>
      </w:r>
      <w:r w:rsidR="00DB18FA" w:rsidRPr="00DB18FA">
        <w:rPr>
          <w:b/>
          <w:bCs/>
          <w:color w:val="000000" w:themeColor="text1"/>
          <w:sz w:val="22"/>
          <w:szCs w:val="22"/>
        </w:rPr>
        <w:t>:</w:t>
      </w:r>
      <w:r w:rsidR="00DB18FA" w:rsidRPr="00DB18FA">
        <w:rPr>
          <w:b/>
          <w:bCs/>
          <w:i w:val="0"/>
          <w:color w:val="000000" w:themeColor="text1"/>
          <w:sz w:val="22"/>
          <w:szCs w:val="22"/>
        </w:rPr>
        <w:t xml:space="preserve"> SITUACIÓN DEL PROGRAMA DE INVERSIÓN AL </w:t>
      </w:r>
      <w:r w:rsidR="00D33484">
        <w:rPr>
          <w:b/>
          <w:bCs/>
          <w:i w:val="0"/>
          <w:color w:val="000000" w:themeColor="text1"/>
          <w:sz w:val="22"/>
          <w:szCs w:val="22"/>
        </w:rPr>
        <w:t>31</w:t>
      </w:r>
      <w:r w:rsidR="00DB18FA" w:rsidRPr="00DB18FA">
        <w:rPr>
          <w:b/>
          <w:bCs/>
          <w:i w:val="0"/>
          <w:color w:val="000000" w:themeColor="text1"/>
          <w:sz w:val="22"/>
          <w:szCs w:val="22"/>
        </w:rPr>
        <w:t>-</w:t>
      </w:r>
      <w:r w:rsidR="00D33484">
        <w:rPr>
          <w:b/>
          <w:bCs/>
          <w:i w:val="0"/>
          <w:color w:val="000000" w:themeColor="text1"/>
          <w:sz w:val="22"/>
          <w:szCs w:val="22"/>
        </w:rPr>
        <w:t>12</w:t>
      </w:r>
      <w:r w:rsidR="00DB18FA" w:rsidRPr="00DB18FA">
        <w:rPr>
          <w:b/>
          <w:bCs/>
          <w:i w:val="0"/>
          <w:color w:val="000000" w:themeColor="text1"/>
          <w:sz w:val="22"/>
          <w:szCs w:val="22"/>
        </w:rPr>
        <w:t>-2021</w:t>
      </w:r>
    </w:p>
    <w:p w14:paraId="4FCD5757" w14:textId="384B1B54" w:rsidR="00DB18FA" w:rsidRDefault="00DB18FA" w:rsidP="00DB18FA">
      <w:pPr>
        <w:pStyle w:val="Descripcin"/>
        <w:keepNext/>
        <w:jc w:val="center"/>
      </w:pPr>
    </w:p>
    <w:p w14:paraId="38BF4C63" w14:textId="0D52DBF3" w:rsidR="00664009" w:rsidRPr="003712C0" w:rsidRDefault="003712C0" w:rsidP="003712C0">
      <w:pPr>
        <w:tabs>
          <w:tab w:val="clear" w:pos="2724"/>
        </w:tabs>
        <w:spacing w:line="259" w:lineRule="auto"/>
        <w:jc w:val="center"/>
      </w:pPr>
      <w:r>
        <w:rPr>
          <w:noProof/>
          <w:lang w:eastAsia="es-BO"/>
        </w:rPr>
        <w:drawing>
          <wp:inline distT="0" distB="0" distL="0" distR="0" wp14:anchorId="3ECCABEE" wp14:editId="4CEC9B35">
            <wp:extent cx="4798060" cy="3354070"/>
            <wp:effectExtent l="0" t="0" r="2540" b="0"/>
            <wp:docPr id="13" name="Gráfico 1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385531" w14:textId="0C687413" w:rsidR="00664009" w:rsidRDefault="00664009" w:rsidP="00664009">
      <w:pPr>
        <w:tabs>
          <w:tab w:val="clear" w:pos="2724"/>
        </w:tabs>
        <w:spacing w:line="259" w:lineRule="auto"/>
        <w:jc w:val="left"/>
        <w:rPr>
          <w:lang w:val="es-ES_tradnl"/>
        </w:rPr>
      </w:pPr>
    </w:p>
    <w:p w14:paraId="1E39A3CB" w14:textId="361D9286" w:rsidR="00664009" w:rsidRDefault="00664009" w:rsidP="00664009">
      <w:pPr>
        <w:tabs>
          <w:tab w:val="clear" w:pos="2724"/>
        </w:tabs>
        <w:spacing w:line="259" w:lineRule="auto"/>
        <w:jc w:val="left"/>
        <w:rPr>
          <w:lang w:val="es-ES_tradnl"/>
        </w:rPr>
      </w:pPr>
    </w:p>
    <w:p w14:paraId="278AF7EC" w14:textId="1955D907" w:rsidR="00664009" w:rsidRDefault="00664009" w:rsidP="00664009">
      <w:pPr>
        <w:tabs>
          <w:tab w:val="clear" w:pos="2724"/>
        </w:tabs>
        <w:spacing w:line="259" w:lineRule="auto"/>
        <w:jc w:val="left"/>
        <w:rPr>
          <w:lang w:val="es-ES_tradnl"/>
        </w:rPr>
      </w:pPr>
    </w:p>
    <w:p w14:paraId="0D738F2D" w14:textId="25487C94" w:rsidR="00664009" w:rsidRDefault="00664009" w:rsidP="00664009">
      <w:pPr>
        <w:tabs>
          <w:tab w:val="clear" w:pos="2724"/>
        </w:tabs>
        <w:spacing w:line="259" w:lineRule="auto"/>
        <w:jc w:val="left"/>
        <w:rPr>
          <w:lang w:val="es-ES_tradnl"/>
        </w:rPr>
      </w:pPr>
    </w:p>
    <w:p w14:paraId="68DFFB53" w14:textId="73B99CE1" w:rsidR="00664009" w:rsidRDefault="00664009" w:rsidP="00664009">
      <w:pPr>
        <w:tabs>
          <w:tab w:val="clear" w:pos="2724"/>
        </w:tabs>
        <w:spacing w:line="259" w:lineRule="auto"/>
        <w:jc w:val="left"/>
        <w:rPr>
          <w:lang w:val="es-ES_tradnl"/>
        </w:rPr>
      </w:pPr>
    </w:p>
    <w:p w14:paraId="32C45C00" w14:textId="320A3402" w:rsidR="00664009" w:rsidRDefault="00664009" w:rsidP="00664009">
      <w:pPr>
        <w:tabs>
          <w:tab w:val="clear" w:pos="2724"/>
        </w:tabs>
        <w:spacing w:line="259" w:lineRule="auto"/>
        <w:jc w:val="left"/>
        <w:rPr>
          <w:lang w:val="es-ES_tradnl"/>
        </w:rPr>
      </w:pPr>
    </w:p>
    <w:p w14:paraId="61B1AF50" w14:textId="10B49FFE" w:rsidR="00A165F4" w:rsidRDefault="00A165F4" w:rsidP="00664009">
      <w:pPr>
        <w:pStyle w:val="Descripcin"/>
        <w:keepNext/>
        <w:spacing w:after="0"/>
        <w:jc w:val="center"/>
        <w:rPr>
          <w:b/>
          <w:i w:val="0"/>
          <w:color w:val="auto"/>
          <w:sz w:val="22"/>
          <w:szCs w:val="22"/>
        </w:rPr>
      </w:pPr>
    </w:p>
    <w:p w14:paraId="7C6A9056" w14:textId="2F8387A7" w:rsidR="00A165F4" w:rsidRPr="00A165F4" w:rsidRDefault="00A165F4" w:rsidP="00A165F4"/>
    <w:p w14:paraId="7E76FEE5" w14:textId="69E17DEA" w:rsidR="00664009" w:rsidRPr="00664009" w:rsidRDefault="00664009" w:rsidP="00664009">
      <w:pPr>
        <w:pStyle w:val="Descripcin"/>
        <w:keepNext/>
        <w:spacing w:after="0"/>
        <w:jc w:val="center"/>
        <w:rPr>
          <w:b/>
          <w:i w:val="0"/>
          <w:color w:val="auto"/>
          <w:sz w:val="22"/>
          <w:szCs w:val="22"/>
        </w:rPr>
      </w:pPr>
    </w:p>
    <w:p w14:paraId="1EC50267" w14:textId="77777777" w:rsidR="003F6DB9" w:rsidRDefault="004F0420" w:rsidP="003F6DB9">
      <w:pPr>
        <w:pStyle w:val="Descripcin"/>
        <w:keepNext/>
        <w:spacing w:after="0"/>
        <w:jc w:val="center"/>
        <w:rPr>
          <w:b/>
          <w:bCs/>
          <w:i w:val="0"/>
          <w:color w:val="000000" w:themeColor="text1"/>
          <w:sz w:val="22"/>
          <w:szCs w:val="22"/>
        </w:rPr>
      </w:pPr>
      <w:r w:rsidRPr="00DB18FA">
        <w:rPr>
          <w:b/>
          <w:bCs/>
          <w:color w:val="000000" w:themeColor="text1"/>
          <w:sz w:val="22"/>
          <w:szCs w:val="22"/>
        </w:rPr>
        <w:t xml:space="preserve">GRÁFICO Nº </w:t>
      </w:r>
      <w:r>
        <w:rPr>
          <w:b/>
          <w:bCs/>
          <w:color w:val="000000" w:themeColor="text1"/>
          <w:sz w:val="22"/>
          <w:szCs w:val="22"/>
        </w:rPr>
        <w:t>15</w:t>
      </w:r>
      <w:r w:rsidR="00DB18FA" w:rsidRPr="00DB18FA">
        <w:rPr>
          <w:b/>
          <w:bCs/>
          <w:color w:val="000000" w:themeColor="text1"/>
          <w:sz w:val="22"/>
          <w:szCs w:val="22"/>
        </w:rPr>
        <w:t xml:space="preserve">: </w:t>
      </w:r>
      <w:r w:rsidR="00DB18FA" w:rsidRPr="00DB18FA">
        <w:rPr>
          <w:b/>
          <w:bCs/>
          <w:i w:val="0"/>
          <w:color w:val="000000" w:themeColor="text1"/>
          <w:sz w:val="22"/>
          <w:szCs w:val="22"/>
        </w:rPr>
        <w:t xml:space="preserve">EJECUCIÓN FINANCIERA </w:t>
      </w:r>
    </w:p>
    <w:p w14:paraId="7B0920E3" w14:textId="232D5FE8" w:rsidR="00DB18FA" w:rsidRPr="00DB18FA" w:rsidRDefault="00DB18FA" w:rsidP="003F6DB9">
      <w:pPr>
        <w:pStyle w:val="Descripcin"/>
        <w:keepNext/>
        <w:spacing w:after="0"/>
        <w:jc w:val="center"/>
        <w:rPr>
          <w:b/>
          <w:bCs/>
          <w:color w:val="000000" w:themeColor="text1"/>
          <w:sz w:val="22"/>
          <w:szCs w:val="22"/>
        </w:rPr>
      </w:pPr>
      <w:r w:rsidRPr="00DB18FA">
        <w:rPr>
          <w:b/>
          <w:bCs/>
          <w:i w:val="0"/>
          <w:color w:val="000000" w:themeColor="text1"/>
          <w:sz w:val="22"/>
          <w:szCs w:val="22"/>
        </w:rPr>
        <w:t>DEL PROGRAMA DE INVERSIÓN AL 12-1-2021</w:t>
      </w:r>
    </w:p>
    <w:p w14:paraId="589D0A19" w14:textId="24318287" w:rsidR="00AD0B35" w:rsidRDefault="003712C0" w:rsidP="00664009">
      <w:pPr>
        <w:jc w:val="center"/>
        <w:rPr>
          <w:lang w:val="es-ES_tradnl"/>
        </w:rPr>
      </w:pPr>
      <w:r>
        <w:rPr>
          <w:noProof/>
          <w:lang w:eastAsia="es-BO"/>
        </w:rPr>
        <w:drawing>
          <wp:inline distT="0" distB="0" distL="0" distR="0" wp14:anchorId="2A758CC5" wp14:editId="209AEBF3">
            <wp:extent cx="4640580" cy="3116580"/>
            <wp:effectExtent l="0" t="0" r="0" b="0"/>
            <wp:docPr id="14" name="Gráfico 14">
              <a:extLst xmlns:a="http://schemas.openxmlformats.org/drawingml/2006/main">
                <a:ext uri="{FF2B5EF4-FFF2-40B4-BE49-F238E27FC236}">
                  <a16:creationId xmlns:a16="http://schemas.microsoft.com/office/drawing/2014/main" id="{DE3ADD02-D15F-F046-B0CA-E0AF9BA91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44B8B2" w14:textId="74EA7625" w:rsidR="00F178B7" w:rsidRDefault="00F178B7" w:rsidP="002D3C41">
      <w:pPr>
        <w:pStyle w:val="Descripcin"/>
        <w:keepNext/>
        <w:spacing w:after="0"/>
        <w:jc w:val="center"/>
        <w:rPr>
          <w:b/>
          <w:i w:val="0"/>
          <w:color w:val="auto"/>
          <w:sz w:val="22"/>
          <w:szCs w:val="22"/>
        </w:rPr>
      </w:pPr>
    </w:p>
    <w:p w14:paraId="61C34D52" w14:textId="33A1FB7E" w:rsidR="00C512A1" w:rsidRDefault="00C512A1" w:rsidP="00C512A1"/>
    <w:p w14:paraId="6839F1E1" w14:textId="25BACE47" w:rsidR="00C512A1" w:rsidRDefault="00C512A1" w:rsidP="00C512A1"/>
    <w:p w14:paraId="0A885090" w14:textId="1CB7A2D2" w:rsidR="00C512A1" w:rsidRDefault="00C512A1" w:rsidP="00C512A1"/>
    <w:p w14:paraId="4BEE0CCF" w14:textId="39B7CCBD" w:rsidR="00C512A1" w:rsidRDefault="00C512A1" w:rsidP="00C512A1"/>
    <w:p w14:paraId="5B3646C6" w14:textId="71AB10A7" w:rsidR="00C512A1" w:rsidRDefault="00C512A1" w:rsidP="00C512A1"/>
    <w:p w14:paraId="4AAAD931" w14:textId="6F866E4A" w:rsidR="00C512A1" w:rsidRDefault="00C512A1" w:rsidP="00C512A1"/>
    <w:p w14:paraId="1341FEA1" w14:textId="263B782C" w:rsidR="00C512A1" w:rsidRDefault="00C512A1" w:rsidP="00C512A1"/>
    <w:p w14:paraId="527DEE66" w14:textId="32A17900" w:rsidR="00C512A1" w:rsidRDefault="00C512A1" w:rsidP="00C512A1"/>
    <w:p w14:paraId="77ABCF36" w14:textId="6DBDF4C8" w:rsidR="00C512A1" w:rsidRDefault="00C512A1" w:rsidP="00C512A1"/>
    <w:p w14:paraId="2B648362" w14:textId="69DC05C0" w:rsidR="00C512A1" w:rsidRDefault="00C512A1" w:rsidP="00C512A1"/>
    <w:p w14:paraId="38D58472" w14:textId="78B985EE" w:rsidR="00C512A1" w:rsidRDefault="00C512A1" w:rsidP="00C512A1"/>
    <w:p w14:paraId="00540209" w14:textId="3F5339AA" w:rsidR="00C512A1" w:rsidRDefault="00C512A1" w:rsidP="00C512A1"/>
    <w:p w14:paraId="76D7F543" w14:textId="05981E77" w:rsidR="00C512A1" w:rsidRDefault="00C512A1" w:rsidP="00C512A1"/>
    <w:p w14:paraId="37D57DC5" w14:textId="77777777" w:rsidR="00C512A1" w:rsidRPr="00C512A1" w:rsidRDefault="00C512A1" w:rsidP="00C512A1"/>
    <w:p w14:paraId="669167AA" w14:textId="5F02CB9B" w:rsidR="00DB18FA" w:rsidRDefault="004F0420" w:rsidP="00120B69">
      <w:pPr>
        <w:jc w:val="center"/>
      </w:pPr>
      <w:bookmarkStart w:id="34" w:name="_Toc62020750"/>
      <w:r w:rsidRPr="00DB18FA">
        <w:rPr>
          <w:b/>
          <w:bCs/>
          <w:color w:val="000000" w:themeColor="text1"/>
        </w:rPr>
        <w:lastRenderedPageBreak/>
        <w:t xml:space="preserve">CUADRO Nº  </w:t>
      </w:r>
      <w:r>
        <w:rPr>
          <w:b/>
          <w:bCs/>
          <w:color w:val="000000" w:themeColor="text1"/>
        </w:rPr>
        <w:t>7</w:t>
      </w:r>
      <w:r w:rsidRPr="00DB18FA">
        <w:rPr>
          <w:b/>
          <w:bCs/>
          <w:color w:val="000000" w:themeColor="text1"/>
        </w:rPr>
        <w:t>:</w:t>
      </w:r>
      <w:r w:rsidRPr="00DB18FA">
        <w:rPr>
          <w:b/>
          <w:bCs/>
          <w:iCs/>
          <w:color w:val="000000" w:themeColor="text1"/>
        </w:rPr>
        <w:t xml:space="preserve"> </w:t>
      </w:r>
      <w:r w:rsidR="00DB18FA" w:rsidRPr="00DB18FA">
        <w:rPr>
          <w:b/>
          <w:bCs/>
          <w:iCs/>
          <w:color w:val="000000" w:themeColor="text1"/>
        </w:rPr>
        <w:t xml:space="preserve">INFORME ANUAL DE LA EJECUCIÓN DE PROYECTOS DE INVERSION </w:t>
      </w:r>
      <w:r w:rsidR="00382FC5">
        <w:rPr>
          <w:b/>
          <w:bCs/>
          <w:iCs/>
          <w:color w:val="000000" w:themeColor="text1"/>
        </w:rPr>
        <w:t>2021</w:t>
      </w:r>
      <w:r w:rsidR="00DB18FA" w:rsidRPr="00DB18FA">
        <w:rPr>
          <w:b/>
          <w:bCs/>
          <w:iCs/>
          <w:color w:val="000000" w:themeColor="text1"/>
        </w:rPr>
        <w:t xml:space="preserve"> FUENTE 41-119 (IDH)</w:t>
      </w:r>
      <w:bookmarkEnd w:id="34"/>
    </w:p>
    <w:p w14:paraId="04A16E62" w14:textId="2606AA65" w:rsidR="00B93C58" w:rsidRDefault="00B93C58" w:rsidP="00B93C58">
      <w:pPr>
        <w:jc w:val="center"/>
        <w:rPr>
          <w:b/>
          <w:iCs/>
        </w:rPr>
      </w:pPr>
      <w:r w:rsidRPr="00B93C58">
        <w:rPr>
          <w:b/>
          <w:iCs/>
          <w:noProof/>
          <w:lang w:eastAsia="es-BO"/>
        </w:rPr>
        <w:drawing>
          <wp:inline distT="0" distB="0" distL="0" distR="0" wp14:anchorId="339FBB21" wp14:editId="6AB111D9">
            <wp:extent cx="5612130" cy="6968490"/>
            <wp:effectExtent l="0" t="0" r="127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12130" cy="6968490"/>
                    </a:xfrm>
                    <a:prstGeom prst="rect">
                      <a:avLst/>
                    </a:prstGeom>
                  </pic:spPr>
                </pic:pic>
              </a:graphicData>
            </a:graphic>
          </wp:inline>
        </w:drawing>
      </w:r>
    </w:p>
    <w:p w14:paraId="67B6BD39" w14:textId="0044A233" w:rsidR="00F178B7" w:rsidRPr="00F37783" w:rsidRDefault="00F37783" w:rsidP="00F37783">
      <w:pPr>
        <w:pStyle w:val="Descripcin"/>
        <w:keepNext/>
        <w:spacing w:after="0"/>
        <w:rPr>
          <w:b/>
          <w:i w:val="0"/>
          <w:color w:val="auto"/>
          <w:sz w:val="16"/>
          <w:szCs w:val="16"/>
        </w:rPr>
      </w:pPr>
      <w:r w:rsidRPr="00F37783">
        <w:rPr>
          <w:b/>
          <w:i w:val="0"/>
          <w:color w:val="auto"/>
          <w:sz w:val="16"/>
          <w:szCs w:val="16"/>
        </w:rPr>
        <w:t>FUENTE: UNIDAD DE PROYECTOS</w:t>
      </w:r>
    </w:p>
    <w:p w14:paraId="640F1EE5" w14:textId="154BF2AA" w:rsidR="00F37783" w:rsidRPr="00F37783" w:rsidRDefault="00F37783" w:rsidP="00F37783">
      <w:pPr>
        <w:rPr>
          <w:sz w:val="16"/>
          <w:szCs w:val="16"/>
        </w:rPr>
      </w:pPr>
      <w:r w:rsidRPr="00F37783">
        <w:rPr>
          <w:sz w:val="16"/>
          <w:szCs w:val="16"/>
        </w:rPr>
        <w:t>ELABORACION: PROPIA</w:t>
      </w:r>
    </w:p>
    <w:p w14:paraId="68C3A221" w14:textId="616C997E" w:rsidR="00B93C58" w:rsidRPr="00DB18FA" w:rsidRDefault="00B93C58" w:rsidP="00B93C58">
      <w:pPr>
        <w:jc w:val="center"/>
        <w:rPr>
          <w:b/>
          <w:iCs/>
          <w:color w:val="000000" w:themeColor="text1"/>
        </w:rPr>
      </w:pPr>
      <w:r w:rsidRPr="00DB18FA">
        <w:rPr>
          <w:b/>
          <w:iCs/>
          <w:color w:val="000000" w:themeColor="text1"/>
        </w:rPr>
        <w:tab/>
      </w:r>
    </w:p>
    <w:p w14:paraId="0FB3557B" w14:textId="0C917303" w:rsidR="00DB18FA" w:rsidRPr="00DB18FA" w:rsidRDefault="004F0420" w:rsidP="00DB18FA">
      <w:pPr>
        <w:pStyle w:val="Descripcin"/>
        <w:keepNext/>
        <w:jc w:val="center"/>
        <w:rPr>
          <w:b/>
          <w:color w:val="000000" w:themeColor="text1"/>
          <w:sz w:val="22"/>
          <w:szCs w:val="22"/>
        </w:rPr>
      </w:pPr>
      <w:bookmarkStart w:id="35" w:name="_Toc62020751"/>
      <w:r w:rsidRPr="00DB18FA">
        <w:rPr>
          <w:b/>
          <w:color w:val="000000" w:themeColor="text1"/>
          <w:sz w:val="22"/>
          <w:szCs w:val="22"/>
        </w:rPr>
        <w:lastRenderedPageBreak/>
        <w:t xml:space="preserve">CUADRO Nº  </w:t>
      </w:r>
      <w:r>
        <w:rPr>
          <w:b/>
          <w:color w:val="000000" w:themeColor="text1"/>
          <w:sz w:val="22"/>
          <w:szCs w:val="22"/>
        </w:rPr>
        <w:t>8</w:t>
      </w:r>
      <w:r w:rsidR="00DB18FA" w:rsidRPr="00DB18FA">
        <w:rPr>
          <w:b/>
          <w:color w:val="000000" w:themeColor="text1"/>
          <w:sz w:val="22"/>
          <w:szCs w:val="22"/>
        </w:rPr>
        <w:t>:</w:t>
      </w:r>
      <w:r w:rsidR="00DB18FA" w:rsidRPr="00DB18FA">
        <w:rPr>
          <w:b/>
          <w:iCs w:val="0"/>
          <w:color w:val="000000" w:themeColor="text1"/>
          <w:sz w:val="22"/>
          <w:szCs w:val="22"/>
        </w:rPr>
        <w:t xml:space="preserve"> INFORME ANUAL DE LA EJECUCIÓN DE PROYECTO DE INVERSION </w:t>
      </w:r>
      <w:r w:rsidR="00382FC5">
        <w:rPr>
          <w:b/>
          <w:iCs w:val="0"/>
          <w:color w:val="000000" w:themeColor="text1"/>
          <w:sz w:val="22"/>
          <w:szCs w:val="22"/>
        </w:rPr>
        <w:t>2021</w:t>
      </w:r>
      <w:r w:rsidR="00DB18FA" w:rsidRPr="00DB18FA">
        <w:rPr>
          <w:b/>
          <w:iCs w:val="0"/>
          <w:color w:val="000000" w:themeColor="text1"/>
          <w:sz w:val="22"/>
          <w:szCs w:val="22"/>
        </w:rPr>
        <w:t xml:space="preserve"> FUENTE 42-220 (GOB TJA-GCH)</w:t>
      </w:r>
      <w:bookmarkEnd w:id="35"/>
    </w:p>
    <w:p w14:paraId="6649483E" w14:textId="6603FD51" w:rsidR="00B93C58" w:rsidRDefault="002D3C41" w:rsidP="00B93C58">
      <w:pPr>
        <w:jc w:val="center"/>
        <w:rPr>
          <w:b/>
          <w:iCs/>
        </w:rPr>
      </w:pPr>
      <w:r w:rsidRPr="002D3C41">
        <w:rPr>
          <w:b/>
          <w:iCs/>
          <w:noProof/>
          <w:lang w:eastAsia="es-BO"/>
        </w:rPr>
        <w:drawing>
          <wp:inline distT="0" distB="0" distL="0" distR="0" wp14:anchorId="1315DC51" wp14:editId="1A74BF6B">
            <wp:extent cx="5612130" cy="991870"/>
            <wp:effectExtent l="0" t="0" r="127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2130" cy="991870"/>
                    </a:xfrm>
                    <a:prstGeom prst="rect">
                      <a:avLst/>
                    </a:prstGeom>
                  </pic:spPr>
                </pic:pic>
              </a:graphicData>
            </a:graphic>
          </wp:inline>
        </w:drawing>
      </w:r>
    </w:p>
    <w:p w14:paraId="22EA5AB4" w14:textId="77777777" w:rsidR="00F37783" w:rsidRPr="00F37783" w:rsidRDefault="00F37783" w:rsidP="00F37783">
      <w:pPr>
        <w:pStyle w:val="Descripcin"/>
        <w:keepNext/>
        <w:spacing w:after="0"/>
        <w:rPr>
          <w:b/>
          <w:i w:val="0"/>
          <w:color w:val="auto"/>
          <w:sz w:val="16"/>
          <w:szCs w:val="16"/>
        </w:rPr>
      </w:pPr>
      <w:r w:rsidRPr="00F37783">
        <w:rPr>
          <w:b/>
          <w:i w:val="0"/>
          <w:color w:val="auto"/>
          <w:sz w:val="16"/>
          <w:szCs w:val="16"/>
        </w:rPr>
        <w:t>FUENTE: UNIDAD DE PROYECTOS</w:t>
      </w:r>
    </w:p>
    <w:p w14:paraId="13A66C82" w14:textId="77777777" w:rsidR="00F37783" w:rsidRPr="00F37783" w:rsidRDefault="00F37783" w:rsidP="00F37783">
      <w:pPr>
        <w:rPr>
          <w:sz w:val="16"/>
          <w:szCs w:val="16"/>
        </w:rPr>
      </w:pPr>
      <w:r w:rsidRPr="00F37783">
        <w:rPr>
          <w:sz w:val="16"/>
          <w:szCs w:val="16"/>
        </w:rPr>
        <w:t>ELABORACION: PROPIA</w:t>
      </w:r>
    </w:p>
    <w:p w14:paraId="4219FBB2" w14:textId="45292DC3" w:rsidR="00080C00" w:rsidRPr="004512CA" w:rsidRDefault="00F178B7" w:rsidP="004512CA">
      <w:pPr>
        <w:pStyle w:val="Ttulo1"/>
      </w:pPr>
      <w:bookmarkStart w:id="36" w:name="_Toc65760067"/>
      <w:r w:rsidRPr="004512CA">
        <w:t>CONCLUSIONES</w:t>
      </w:r>
      <w:bookmarkEnd w:id="36"/>
    </w:p>
    <w:p w14:paraId="135C3515" w14:textId="57724872" w:rsidR="00080C00" w:rsidRPr="007D05F0" w:rsidRDefault="00080C00" w:rsidP="004512CA">
      <w:r w:rsidRPr="007D05F0">
        <w:t xml:space="preserve">El entorno, marcado por la crisis derivada de la pandemia COVID-19, ha sido de una complejidad extraordinaria y muy exigente para el desarrollo de las actividades administrativas y sobre todo académicas, repercutiendo en la calidad de formación del estudiante y el cumplimiento de la ejecución del POA </w:t>
      </w:r>
      <w:r w:rsidR="00382FC5">
        <w:t>2021</w:t>
      </w:r>
      <w:r w:rsidRPr="007D05F0">
        <w:t>.</w:t>
      </w:r>
    </w:p>
    <w:p w14:paraId="4FA4A416" w14:textId="2D9F99C1" w:rsidR="007F426A" w:rsidRPr="007D05F0" w:rsidRDefault="007F426A" w:rsidP="004512CA">
      <w:r w:rsidRPr="007D05F0">
        <w:t xml:space="preserve">Provocado el incumplimiento de actividades y metas planteadas en los Planes Operativos Anuales de las distintas unidades académicas y administrativas, generando una eficacia </w:t>
      </w:r>
      <w:r w:rsidR="004A1637" w:rsidRPr="007D05F0">
        <w:t>baja</w:t>
      </w:r>
      <w:r w:rsidRPr="007D05F0">
        <w:t xml:space="preserve"> </w:t>
      </w:r>
      <w:r w:rsidR="004A1637" w:rsidRPr="007D05F0">
        <w:t xml:space="preserve">en promedio </w:t>
      </w:r>
      <w:r w:rsidRPr="007D05F0">
        <w:t xml:space="preserve">en la ejecución del POA para la gestión </w:t>
      </w:r>
      <w:r w:rsidR="00382FC5">
        <w:t>2021</w:t>
      </w:r>
      <w:r w:rsidRPr="007D05F0">
        <w:t xml:space="preserve">, de acuerdo a datos </w:t>
      </w:r>
      <w:r w:rsidR="00B42606" w:rsidRPr="007D05F0">
        <w:t>oficiales</w:t>
      </w:r>
      <w:r w:rsidRPr="007D05F0">
        <w:t xml:space="preserve"> de </w:t>
      </w:r>
      <w:r w:rsidR="004A1637" w:rsidRPr="007D05F0">
        <w:t xml:space="preserve">49,7 </w:t>
      </w:r>
      <w:r w:rsidRPr="007D05F0">
        <w:t>%</w:t>
      </w:r>
      <w:r w:rsidR="00D52DE8" w:rsidRPr="007D05F0">
        <w:t xml:space="preserve"> de la programación física </w:t>
      </w:r>
      <w:r w:rsidR="004A1637" w:rsidRPr="007D05F0">
        <w:t>global, una eficacia media del 58.5% con gasto corriente y</w:t>
      </w:r>
      <w:r w:rsidR="00D52DE8" w:rsidRPr="007D05F0">
        <w:t xml:space="preserve"> eficacia baja del 41% en proyectos de </w:t>
      </w:r>
      <w:r w:rsidR="00C512A1" w:rsidRPr="007D05F0">
        <w:t>inversión</w:t>
      </w:r>
      <w:r w:rsidR="004A1637" w:rsidRPr="007D05F0">
        <w:t>.</w:t>
      </w:r>
    </w:p>
    <w:p w14:paraId="12EB63F9" w14:textId="11258E65" w:rsidR="003A445F" w:rsidRPr="007D05F0" w:rsidRDefault="0032327C" w:rsidP="004512CA">
      <w:r w:rsidRPr="007D05F0">
        <w:t>Una ejecución financier</w:t>
      </w:r>
      <w:r w:rsidR="003A445F" w:rsidRPr="007D05F0">
        <w:t xml:space="preserve">a del presupuesto global del 65,18 % del 100% programado, logrando un </w:t>
      </w:r>
      <w:r w:rsidR="00B42606" w:rsidRPr="007D05F0">
        <w:t>59</w:t>
      </w:r>
      <w:r w:rsidR="006B1DD9" w:rsidRPr="007D05F0">
        <w:t>,</w:t>
      </w:r>
      <w:r w:rsidR="00B42606" w:rsidRPr="007D05F0">
        <w:t xml:space="preserve">12 </w:t>
      </w:r>
      <w:r w:rsidR="003A445F" w:rsidRPr="007D05F0">
        <w:t>% en gasto corriente del 100% programado y 4</w:t>
      </w:r>
      <w:r w:rsidR="00D52DE8" w:rsidRPr="007D05F0">
        <w:t>1</w:t>
      </w:r>
      <w:r w:rsidR="003A445F" w:rsidRPr="007D05F0">
        <w:t xml:space="preserve"> % en inversión del 100% programado.</w:t>
      </w:r>
    </w:p>
    <w:p w14:paraId="6CC605AD" w14:textId="543F0224" w:rsidR="003A445F" w:rsidRPr="007D05F0" w:rsidRDefault="003A445F" w:rsidP="004512CA">
      <w:r w:rsidRPr="007D05F0">
        <w:t xml:space="preserve">Entre las causas para </w:t>
      </w:r>
      <w:r w:rsidR="004A1637" w:rsidRPr="007D05F0">
        <w:t>una eficacia baja y ejecución financiera media</w:t>
      </w:r>
      <w:r w:rsidR="002C58FB" w:rsidRPr="007D05F0">
        <w:t xml:space="preserve"> pod</w:t>
      </w:r>
      <w:r w:rsidRPr="007D05F0">
        <w:t>emos mencionar:</w:t>
      </w:r>
    </w:p>
    <w:p w14:paraId="142143BF" w14:textId="77777777" w:rsidR="003A445F" w:rsidRPr="007D05F0" w:rsidRDefault="003A445F" w:rsidP="004512CA">
      <w:pPr>
        <w:rPr>
          <w:b/>
        </w:rPr>
      </w:pPr>
      <w:r w:rsidRPr="007D05F0">
        <w:t>Los casi dos meses de suspensión de actividades académicas ha provocado el ajuste del calendario académico, teniendo que culminar en febrero del 2021. Las actividades académicas se retomaron de manera virtual</w:t>
      </w:r>
      <w:r w:rsidRPr="007D05F0">
        <w:rPr>
          <w:rFonts w:eastAsia="Times New Roman"/>
          <w:color w:val="444444"/>
          <w:lang w:eastAsia="es-ES"/>
        </w:rPr>
        <w:t xml:space="preserve"> </w:t>
      </w:r>
      <w:r w:rsidRPr="007D05F0">
        <w:rPr>
          <w:rFonts w:eastAsia="Times New Roman"/>
          <w:lang w:eastAsia="es-ES"/>
        </w:rPr>
        <w:t>a través de sus plataformas “Tariquia y Moodle</w:t>
      </w:r>
      <w:r w:rsidRPr="007D05F0">
        <w:rPr>
          <w:shd w:val="clear" w:color="auto" w:fill="FFFFFF"/>
        </w:rPr>
        <w:t>, pese a que los docentes pasaron cursos de capacitación para el uso de las plataformas virtuales y en la semana previa al inicio de esta modalidad recibieron talleres de reforzamiento en otras herramientas de software de aula, se presentaron algunos problemas con algunos docentes. (manejo de las herramientas de aulas virtuales, equipo informático incompatible con plataformas virtuales entre otros).</w:t>
      </w:r>
    </w:p>
    <w:p w14:paraId="5B30C044" w14:textId="5BEE7332" w:rsidR="003A445F" w:rsidRPr="007D05F0" w:rsidRDefault="003A445F" w:rsidP="004512CA">
      <w:r w:rsidRPr="007D05F0">
        <w:t xml:space="preserve">Si bien las actividades administrativas se reanudaron a partir del 8 de julio, las mismas fueron desarrollándose de manera gradual y escalonada, </w:t>
      </w:r>
      <w:r w:rsidRPr="007D05F0">
        <w:rPr>
          <w:color w:val="000000"/>
          <w:shd w:val="clear" w:color="auto" w:fill="FFFFFF"/>
        </w:rPr>
        <w:t xml:space="preserve">accediendo a tres modalidades de trabajo, la presencial, teletrabajo y mixta; repercutiendo en el desarrollo de actividades, cumplimiento de metas y objetivos, incidiendo en los resultados del POA </w:t>
      </w:r>
      <w:r w:rsidR="00382FC5">
        <w:rPr>
          <w:color w:val="000000"/>
          <w:shd w:val="clear" w:color="auto" w:fill="FFFFFF"/>
        </w:rPr>
        <w:t>2021</w:t>
      </w:r>
      <w:r w:rsidRPr="007D05F0">
        <w:rPr>
          <w:color w:val="000000"/>
          <w:shd w:val="clear" w:color="auto" w:fill="FFFFFF"/>
        </w:rPr>
        <w:t>.</w:t>
      </w:r>
    </w:p>
    <w:p w14:paraId="784CCE49" w14:textId="77777777" w:rsidR="003A445F" w:rsidRPr="007D05F0" w:rsidRDefault="003A445F" w:rsidP="004512CA"/>
    <w:p w14:paraId="3592C1B4" w14:textId="77777777" w:rsidR="003A445F" w:rsidRPr="007D05F0" w:rsidRDefault="003A445F" w:rsidP="004512CA">
      <w:r w:rsidRPr="007D05F0">
        <w:lastRenderedPageBreak/>
        <w:t xml:space="preserve">Se puede observar que la ejecución financiera es superior a la física debido a que a pesar </w:t>
      </w:r>
      <w:bookmarkStart w:id="37" w:name="_GoBack"/>
      <w:bookmarkEnd w:id="37"/>
      <w:r w:rsidRPr="007D05F0">
        <w:t xml:space="preserve">de que las actividades planificadas no fueron desarrolladas con normalidad, se ejecutó el recurso programado para el grupo 10000. </w:t>
      </w:r>
    </w:p>
    <w:p w14:paraId="47627274" w14:textId="77777777" w:rsidR="003A445F" w:rsidRPr="007D05F0" w:rsidRDefault="003A445F" w:rsidP="004512CA">
      <w:r w:rsidRPr="007D05F0">
        <w:t xml:space="preserve">La situación de emergencia sanitaria no ha permitido un normal desarrollo del cronograma de actividades del programa de inversión, pese a la situación mencionada se realizaron esfuerzos para cumplir con las actividades, teniendo que postergarse algunas para la próxima gestión. </w:t>
      </w:r>
    </w:p>
    <w:p w14:paraId="4097327A" w14:textId="4EF3137B" w:rsidR="00080C00" w:rsidRPr="007D05F0" w:rsidRDefault="00080C00" w:rsidP="004512CA">
      <w:r w:rsidRPr="007D05F0">
        <w:t>En este sentido se ve la necesidad de realizar un plan de contingencia en las áreas sustantivas de la universidad, sobre todo en el PEA (grado y posgrado) para hacer frente a la crisis provocada por la emergencia san</w:t>
      </w:r>
      <w:r w:rsidR="006B1DD9" w:rsidRPr="007D05F0">
        <w:t>itaria, que al parecer perdurará</w:t>
      </w:r>
      <w:r w:rsidRPr="007D05F0">
        <w:t xml:space="preserve"> en la gestión 2021 y se sentirán sus efectos en gestiones posteriores; para lo cual es necesario contar con </w:t>
      </w:r>
      <w:r w:rsidR="00566CD4" w:rsidRPr="007D05F0">
        <w:t>una</w:t>
      </w:r>
      <w:r w:rsidRPr="007D05F0">
        <w:t xml:space="preserve"> unidad de planificación académica. Dado que la Pandemia repercutirá en la educ</w:t>
      </w:r>
      <w:r w:rsidR="006B1DD9" w:rsidRPr="007D05F0">
        <w:t>a</w:t>
      </w:r>
      <w:r w:rsidRPr="007D05F0">
        <w:t>ción superior a nivel mundial, nacional y regional</w:t>
      </w:r>
      <w:r w:rsidR="006B1DD9" w:rsidRPr="007D05F0">
        <w:t>,</w:t>
      </w:r>
      <w:r w:rsidRPr="007D05F0">
        <w:t xml:space="preserve"> es necesario plantear políticas que coadyuven a enfrentar a los desafíos provocados por el COVID- 19, tal es el caso de la tasa de decrecimiento de matriculados entre otros.</w:t>
      </w:r>
    </w:p>
    <w:p w14:paraId="3AB23FAF" w14:textId="77777777" w:rsidR="00080C00" w:rsidRPr="007D05F0" w:rsidRDefault="00080C00" w:rsidP="004512CA">
      <w:r w:rsidRPr="007D05F0">
        <w:t>Además, autoridades universitarias vieron la necesidad de gestionar internet domiciliario gratuito a estudiantes, establecer aulas informatizadas para estudiantes que no cuentan con equipos informáticos, garantizando las medidas de bioseguridad y dotar de equipos informáticos de última generación al plantel docente.</w:t>
      </w:r>
    </w:p>
    <w:p w14:paraId="737553EA" w14:textId="77777777" w:rsidR="00080C00" w:rsidRPr="007D05F0" w:rsidRDefault="00080C00" w:rsidP="00080C00">
      <w:pPr>
        <w:rPr>
          <w:b/>
          <w:iCs/>
        </w:rPr>
      </w:pPr>
    </w:p>
    <w:sectPr w:rsidR="00080C00" w:rsidRPr="007D05F0" w:rsidSect="00BE2BDF">
      <w:headerReference w:type="default" r:id="rId28"/>
      <w:footerReference w:type="default" r:id="rId29"/>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61CD0" w14:textId="77777777" w:rsidR="00FC3688" w:rsidRDefault="00FC3688" w:rsidP="00C7019A">
      <w:r>
        <w:separator/>
      </w:r>
    </w:p>
    <w:p w14:paraId="7EBC51B1" w14:textId="77777777" w:rsidR="00FC3688" w:rsidRDefault="00FC3688" w:rsidP="00C7019A"/>
    <w:p w14:paraId="1996F681" w14:textId="77777777" w:rsidR="00FC3688" w:rsidRDefault="00FC3688" w:rsidP="00C7019A"/>
  </w:endnote>
  <w:endnote w:type="continuationSeparator" w:id="0">
    <w:p w14:paraId="4C6265A8" w14:textId="77777777" w:rsidR="00FC3688" w:rsidRDefault="00FC3688" w:rsidP="00C7019A">
      <w:r>
        <w:continuationSeparator/>
      </w:r>
    </w:p>
    <w:p w14:paraId="75E2B71E" w14:textId="77777777" w:rsidR="00FC3688" w:rsidRDefault="00FC3688" w:rsidP="00C7019A"/>
    <w:p w14:paraId="1597F8FB" w14:textId="77777777" w:rsidR="00FC3688" w:rsidRDefault="00FC3688"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40743"/>
      <w:docPartObj>
        <w:docPartGallery w:val="Page Numbers (Bottom of Page)"/>
        <w:docPartUnique/>
      </w:docPartObj>
    </w:sdtPr>
    <w:sdtContent>
      <w:p w14:paraId="0F744427" w14:textId="77777777" w:rsidR="000D0ED4" w:rsidRPr="00FA22A0" w:rsidRDefault="000D0ED4" w:rsidP="00FA22A0">
        <w:pPr>
          <w:pStyle w:val="Encabezado"/>
          <w:rPr>
            <w:color w:val="5B9BD5" w:themeColor="accent1"/>
            <w:sz w:val="16"/>
          </w:rPr>
        </w:pPr>
        <w:r w:rsidRPr="00FA22A0">
          <w:rPr>
            <w:b/>
            <w:noProof/>
            <w:color w:val="5B9BD5" w:themeColor="accent1"/>
            <w:sz w:val="14"/>
            <w:lang w:eastAsia="es-BO"/>
          </w:rPr>
          <mc:AlternateContent>
            <mc:Choice Requires="wps">
              <w:drawing>
                <wp:anchor distT="0" distB="0" distL="114300" distR="114300" simplePos="0" relativeHeight="251679744" behindDoc="0" locked="0" layoutInCell="1" allowOverlap="1" wp14:anchorId="7FDE2AA2" wp14:editId="09167846">
                  <wp:simplePos x="0" y="0"/>
                  <wp:positionH relativeFrom="column">
                    <wp:posOffset>23495</wp:posOffset>
                  </wp:positionH>
                  <wp:positionV relativeFrom="paragraph">
                    <wp:posOffset>-64135</wp:posOffset>
                  </wp:positionV>
                  <wp:extent cx="7917180" cy="0"/>
                  <wp:effectExtent l="0" t="19050" r="26670" b="19050"/>
                  <wp:wrapNone/>
                  <wp:docPr id="9" name="Conector recto 9"/>
                  <wp:cNvGraphicFramePr/>
                  <a:graphic xmlns:a="http://schemas.openxmlformats.org/drawingml/2006/main">
                    <a:graphicData uri="http://schemas.microsoft.com/office/word/2010/wordprocessingShape">
                      <wps:wsp>
                        <wps:cNvCnPr/>
                        <wps:spPr>
                          <a:xfrm flipV="1">
                            <a:off x="0" y="0"/>
                            <a:ext cx="791718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1E7E8" id="Conector recto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5.05pt" to="625.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3H+8AEAADsEAAAOAAAAZHJzL2Uyb0RvYy54bWysU0uP2yAQvlfqf0DcG9uR0iRWnD1ktb30&#10;EfV1ZzHESMAgYGPn33eAxN12e2nVCzbz+Ga+b4bd3WQ0OQsfFNiONouaEmE59MqeOvrt68ObDSUh&#10;MtszDVZ09CICvdu/frUbXSuWMIDuhScIYkM7uo4OMbq2qgIfhGFhAU5YdErwhkW8+lPVezYiutHV&#10;sq7fViP43nngIgS03hcn3Wd8KQWPn6QMIhLdUewt5tPn8zGd1X7H2pNnblD82gb7hy4MUxaLzlD3&#10;LDLy5NULKKO4hwAyLjiYCqRUXGQOyKapf2PzZWBOZC4oTnCzTOH/wfKP56Mnqu/olhLLDI7ogIPi&#10;ETzx6UO2SaPRhRZDD/bor7fgjj4RnqQ3RGrlvuP4swRIikxZ4cussJgi4Whcb5t1s8FB8JuvKhAJ&#10;yvkQ3wkwJP10VCubyLOWnd+HiGUx9BaSzNqSsaPLzWq9ymEBtOoflNbJmRdIHLQnZ4ajZ5wLG0t/&#10;+sl8gL7Y16u6zkuA2HNKrvQMDX3aojGJUGjnv3jRovTxWUiUEOmVAjPQr7ULA20xOqVJ7HROrAuD&#10;tPUvmy6J1/iUKvJi/03ynJErg41zslEW/J+qx6lJk0fyssTfFCi8kwSP0F/yQmRpcENz+PU1pSfw&#10;/J7Tf775/Q8AAAD//wMAUEsDBBQABgAIAAAAIQDGuBHh4AAAAAoBAAAPAAAAZHJzL2Rvd25yZXYu&#10;eG1sTI/NTsMwEITvSLyDtUhcUGun0AIhTgVIOcABiZSf6zbeJhHxOo3dNrw9roQEx9kZzXybLUfb&#10;iT0NvnWsIZkqEMSVMy3XGt5WxeQGhA/IBjvHpOGbPCzz05MMU+MO/Er7MtQilrBPUUMTQp9K6auG&#10;LPqp64mjt3GDxRDlUEsz4CGW207OlFpIiy3HhQZ7emyo+ip3VkP5Xlx9XLSb7RafuPh0L+bhubjV&#10;+vxsvL8DEWgMf2E44kd0yCPT2u3YeNFpuLyOQQ2TRCUgjv5sruYg1r8nmWfy/wv5DwAAAP//AwBQ&#10;SwECLQAUAAYACAAAACEAtoM4kv4AAADhAQAAEwAAAAAAAAAAAAAAAAAAAAAAW0NvbnRlbnRfVHlw&#10;ZXNdLnhtbFBLAQItABQABgAIAAAAIQA4/SH/1gAAAJQBAAALAAAAAAAAAAAAAAAAAC8BAABfcmVs&#10;cy8ucmVsc1BLAQItABQABgAIAAAAIQB8s3H+8AEAADsEAAAOAAAAAAAAAAAAAAAAAC4CAABkcnMv&#10;ZTJvRG9jLnhtbFBLAQItABQABgAIAAAAIQDGuBHh4AAAAAoBAAAPAAAAAAAAAAAAAAAAAEoEAABk&#10;cnMvZG93bnJldi54bWxQSwUGAAAAAAQABADzAAAAVwUAAAAA&#10;" strokecolor="#2e74b5 [2404]" strokeweight="2.25pt">
                  <v:stroke joinstyle="miter"/>
                </v:line>
              </w:pict>
            </mc:Fallback>
          </mc:AlternateContent>
        </w:r>
        <w:r w:rsidRPr="00FA22A0">
          <w:rPr>
            <w:b/>
            <w:color w:val="5B9BD5" w:themeColor="accent1"/>
            <w:sz w:val="14"/>
          </w:rPr>
          <w:t xml:space="preserve">DEPARTAMENTO DE PLANIFICACIÓN Y PROYECTOS                                                  </w:t>
        </w:r>
        <w:r>
          <w:rPr>
            <w:b/>
            <w:color w:val="5B9BD5" w:themeColor="accent1"/>
            <w:sz w:val="14"/>
          </w:rPr>
          <w:t xml:space="preserve">       SECRETARÍA</w:t>
        </w:r>
        <w:r w:rsidRPr="00FA22A0">
          <w:rPr>
            <w:b/>
            <w:color w:val="5B9BD5" w:themeColor="accent1"/>
            <w:sz w:val="14"/>
          </w:rPr>
          <w:t xml:space="preserve"> DE DESARROLLO INSTITUCIONAL</w:t>
        </w:r>
      </w:p>
      <w:p w14:paraId="7A675751" w14:textId="77777777" w:rsidR="000D0ED4" w:rsidRPr="0019249B" w:rsidRDefault="000D0ED4" w:rsidP="00C7019A">
        <w:pPr>
          <w:pStyle w:val="Piedepgina"/>
        </w:pPr>
        <w:r>
          <w:rPr>
            <w:noProof/>
            <w:lang w:eastAsia="es-BO"/>
          </w:rPr>
          <mc:AlternateContent>
            <mc:Choice Requires="wpg">
              <w:drawing>
                <wp:anchor distT="0" distB="0" distL="114300" distR="114300" simplePos="0" relativeHeight="251678720" behindDoc="0" locked="0" layoutInCell="0" allowOverlap="1" wp14:anchorId="3E10CCCD" wp14:editId="258DB73B">
                  <wp:simplePos x="0" y="0"/>
                  <wp:positionH relativeFrom="rightMargin">
                    <wp:align>left</wp:align>
                  </wp:positionH>
                  <wp:positionV relativeFrom="margin">
                    <wp:align>bottom</wp:align>
                  </wp:positionV>
                  <wp:extent cx="904875" cy="1902460"/>
                  <wp:effectExtent l="0" t="0" r="43815" b="2159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16" name="Group 2"/>
                          <wpg:cNvGrpSpPr>
                            <a:grpSpLocks/>
                          </wpg:cNvGrpSpPr>
                          <wpg:grpSpPr bwMode="auto">
                            <a:xfrm flipV="1">
                              <a:off x="13" y="14340"/>
                              <a:ext cx="1410" cy="71"/>
                              <a:chOff x="-83" y="540"/>
                              <a:chExt cx="1218" cy="71"/>
                            </a:xfrm>
                          </wpg:grpSpPr>
                          <wps:wsp>
                            <wps:cNvPr id="19" name="Rectangle 3"/>
                            <wps:cNvSpPr>
                              <a:spLocks noChangeArrowheads="1"/>
                            </wps:cNvSpPr>
                            <wps:spPr bwMode="auto">
                              <a:xfrm>
                                <a:off x="678" y="540"/>
                                <a:ext cx="457" cy="71"/>
                              </a:xfrm>
                              <a:prstGeom prst="rect">
                                <a:avLst/>
                              </a:prstGeom>
                              <a:solidFill>
                                <a:srgbClr val="E70000"/>
                              </a:solidFill>
                              <a:ln w="9525">
                                <a:solidFill>
                                  <a:srgbClr val="5F497A"/>
                                </a:solidFill>
                                <a:miter lim="800000"/>
                                <a:headEnd/>
                                <a:tailEnd/>
                              </a:ln>
                            </wps:spPr>
                            <wps:bodyPr rot="0" vert="horz" wrap="square" lIns="91440" tIns="45720" rIns="91440" bIns="45720" anchor="t" anchorCtr="0" upright="1">
                              <a:noAutofit/>
                            </wps:bodyPr>
                          </wps:wsp>
                          <wps:wsp>
                            <wps:cNvPr id="20"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21"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A8346" w14:textId="0D948175" w:rsidR="000D0ED4" w:rsidRPr="00675169" w:rsidRDefault="000D0ED4">
                                <w:pPr>
                                  <w:pStyle w:val="Sinespaciado"/>
                                  <w:jc w:val="right"/>
                                  <w:rPr>
                                    <w:color w:val="2E74B5" w:themeColor="accent1" w:themeShade="BF"/>
                                  </w:rPr>
                                </w:pPr>
                                <w:r w:rsidRPr="00675169">
                                  <w:rPr>
                                    <w:color w:val="2E74B5" w:themeColor="accent1" w:themeShade="BF"/>
                                  </w:rPr>
                                  <w:fldChar w:fldCharType="begin"/>
                                </w:r>
                                <w:r w:rsidRPr="00675169">
                                  <w:rPr>
                                    <w:color w:val="2E74B5" w:themeColor="accent1" w:themeShade="BF"/>
                                  </w:rPr>
                                  <w:instrText>PAGE    \* MERGEFORMAT</w:instrText>
                                </w:r>
                                <w:r w:rsidRPr="00675169">
                                  <w:rPr>
                                    <w:color w:val="2E74B5" w:themeColor="accent1" w:themeShade="BF"/>
                                  </w:rPr>
                                  <w:fldChar w:fldCharType="separate"/>
                                </w:r>
                                <w:r w:rsidR="00403245" w:rsidRPr="00403245">
                                  <w:rPr>
                                    <w:b/>
                                    <w:bCs/>
                                    <w:noProof/>
                                    <w:color w:val="2E74B5" w:themeColor="accent1" w:themeShade="BF"/>
                                    <w:sz w:val="52"/>
                                    <w:szCs w:val="52"/>
                                    <w:lang w:val="es-ES"/>
                                  </w:rPr>
                                  <w:t>29</w:t>
                                </w:r>
                                <w:r w:rsidRPr="00675169">
                                  <w:rPr>
                                    <w:b/>
                                    <w:bCs/>
                                    <w:color w:val="2E74B5" w:themeColor="accent1"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3E10CCCD" id="Grupo 15" o:spid="_x0000_s1029" style="position:absolute;left:0;text-align:left;margin-left:0;margin-top:0;width:71.25pt;height:149.8pt;flip:x;z-index:251678720;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QTOgQAANUMAAAOAAAAZHJzL2Uyb0RvYy54bWy8l1tv2zYUx98H7DsQeld0MS1ZQpwi9SUb&#10;kLXF2u2dlqgLJpEaKUdOh333HZKSLDtO0KXL/OCQ5kXn/Pnj/yjX7w51hR6okCVnS8u7ci1EWcLT&#10;kuVL67cvW3thIdkSlpKKM7q0Hqm03t38+MN118TU5wWvUioQbMJk3DVLq2jbJnYcmRS0JvKKN5TB&#10;YMZFTVroitxJBelg97pyfNcNnI6LtBE8oVLCr2szaN3o/bOMJu3HLJO0RdXSgtha/S309059OzfX&#10;JM4FaYoy6cMgr4iiJiWDh45brUlL0F6UT7aqy0RwybP2KuG1w7OsTKjOAbLx3LNs7gTfNzqXPO7y&#10;ZpQJpD3T6dXbJh8ePglUpnB2cwsxUsMZ3Yl9wxH0QZyuyWOYcyeaz80nYTKE5j1P/pAw7JyPq35u&#10;JqNd9wtPYT+yb7kW55CJGmVV2fwEj9O/gADooE/jcTwNemhRAj9GLl6EEFQCQ17k+jjojysp4EzV&#10;Mm9mITXoYRMsiZNi06/2sN+v9aMoUKk4JFYB9EH3QZoMdWdMdhAkOAoC54D8t9Pj9zM9hsTwDPc5&#10;D6JAqoCxkiT0DLyjGvbCyDEf1kzE8D24h8dVz0oBl1AeOZPfx9nngjRU4ysVQ4Os0SDrr3A7Ccsr&#10;imZGWj1t4EwayBDjqwJm0VsheFdQkkJUOnVgb7JAdSQgepk6BW7PWhCCFKDfKNMgLZ6HFzUicSNk&#10;e0d5jVRjaQmIW9NLHu5la8gapqgHSV6V6basKt0R+W5VCfRAwIE2oQufHsaTaRVDHSA/B2hf3mK+&#10;xVF4e2mLumzBSquyXloL9ZieHCXZhqUQJolbUlamDQRUTF8FI5uCX8Y7nj6ChIIbnwRfh0bBxVcL&#10;deCRS0v+uSeCWqj6mcExRB4G1lCrOyCfDx0xHdlNRwhLYKul1VrINFetMeJ9I8q8gCcZT2D8Fgwj&#10;K7Wyx6j6YIFPE+ubg6qyMYao4tEwIzwBdcWMISYH1hviyKqe/OWxAfM7QdUseRnViwb55G4P0IaB&#10;Z6AdqDIW94RZ2QqiRF5xxgBfLozWzxDMuMJXI/MfgAlVrOfvRRZJDEnBhVKgqvR0+fwrcqPNYrPA&#10;NvaDjY3d9dq+3a6wHWy9cL6erVertfe3ujMejosyTSlToQ+l3MPfZmH9S4UpwmMxH2VwTnfXtQRC&#10;HP7qoLUdKQeaXiVlDuq4NbW6WI6l5n+wWh/YMAQfrbav6hPnBMN6I6vFLpTg0wI9cOu5M6hWqiL5&#10;C5hlTPQZdl/vt1v9uWSWyvxIPDlgbYfPIOj52H3vR/Y2WIQ23uK5HYXuwna96H0UuDjC6+0pgvcl&#10;o9+P4DdWBO31w/U/KSr/siKMN0iFP7A9/L3EeHvYHeDkjh59VjlU/bhcOcaqMVYMaJhqAY2hUuyG&#10;5usrhb5z8O6s0+jf89XL+bQP7el/Izf/AAAA//8DAFBLAwQUAAYACAAAACEAOK6gtt4AAAAFAQAA&#10;DwAAAGRycy9kb3ducmV2LnhtbEyPQUvDQBCF74L/YRmhF2k3Bg1tzKbUloIgCKYF8TbNjklodjZk&#10;t2n017v1opeBx3u89022HE0rBupdY1nB3SwCQVxa3XClYL/bTucgnEfW2FomBV/kYJlfX2WYanvm&#10;NxoKX4lQwi5FBbX3XSqlK2sy6Ga2Iw7ep+0N+iD7Suoez6HctDKOokQabDgs1NjRuqbyWJyMAl29&#10;8P726bnYbD6G1+13Mn9nWSo1uRlXjyA8jf4vDBf8gA55YDrYE2snWgXhEf97L959/ADioCBeLBKQ&#10;eSb/0+c/AAAA//8DAFBLAQItABQABgAIAAAAIQC2gziS/gAAAOEBAAATAAAAAAAAAAAAAAAAAAAA&#10;AABbQ29udGVudF9UeXBlc10ueG1sUEsBAi0AFAAGAAgAAAAhADj9If/WAAAAlAEAAAsAAAAAAAAA&#10;AAAAAAAALwEAAF9yZWxzLy5yZWxzUEsBAi0AFAAGAAgAAAAhAJVLdBM6BAAA1QwAAA4AAAAAAAAA&#10;AAAAAAAALgIAAGRycy9lMm9Eb2MueG1sUEsBAi0AFAAGAAgAAAAhADiuoLbeAAAABQEAAA8AAAAA&#10;AAAAAAAAAAAAlAYAAGRycy9kb3ducmV2LnhtbFBLBQYAAAAABAAEAPMAAACfBwAAAAA=&#10;" o:allowincell="f">
                  <v:group id="Group 2" o:spid="_x0000_s1030"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rect id="Rectangle 3" o:spid="_x0000_s1031"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b6wgAAANsAAAAPAAAAZHJzL2Rvd25yZXYueG1sRE9Na8JA&#10;EL0L/Q/LCF5ENzYgbXQVbREFD9LU9jxmxyQ0O5tmV43/3hUEb/N4nzOdt6YSZ2pcaVnBaBiBIM6s&#10;LjlXsP9eDd5AOI+ssbJMCq7kYD576Uwx0fbCX3ROfS5CCLsEFRTe14mULivIoBvamjhwR9sY9AE2&#10;udQNXkK4qeRrFI2lwZJDQ4E1fRSU/aUno+BndIiJttf/3We7LGO/Wse//VipXrddTEB4av1T/HBv&#10;dJj/DvdfwgFydgMAAP//AwBQSwECLQAUAAYACAAAACEA2+H2y+4AAACFAQAAEwAAAAAAAAAAAAAA&#10;AAAAAAAAW0NvbnRlbnRfVHlwZXNdLnhtbFBLAQItABQABgAIAAAAIQBa9CxbvwAAABUBAAALAAAA&#10;AAAAAAAAAAAAAB8BAABfcmVscy8ucmVsc1BLAQItABQABgAIAAAAIQD7gjb6wgAAANsAAAAPAAAA&#10;AAAAAAAAAAAAAAcCAABkcnMvZG93bnJldi54bWxQSwUGAAAAAAMAAwC3AAAA9gIAAAAA&#10;" fillcolor="#e70000" strokecolor="#5f497a"/>
                    <v:shapetype id="_x0000_t32" coordsize="21600,21600" o:spt="32" o:oned="t" path="m,l21600,21600e" filled="f">
                      <v:path arrowok="t" fillok="f" o:connecttype="none"/>
                      <o:lock v:ext="edit" shapetype="t"/>
                    </v:shapetype>
                    <v:shape id="AutoShape 4" o:spid="_x0000_s1032"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0XjvwAAANsAAAAPAAAAZHJzL2Rvd25yZXYueG1sRE/NisIw&#10;EL4v+A5hBC+LplYQqUYRQehNrT7A2IxttZnUJtq6T785LOzx4/tfbXpTize1rrKsYDqJQBDnVldc&#10;KLic9+MFCOeRNdaWScGHHGzWg68VJtp2fKJ35gsRQtglqKD0vkmkdHlJBt3ENsSBu9nWoA+wLaRu&#10;sQvhppZxFM2lwYpDQ4kN7UrKH9nLKLDf6XMnr3x/9T9NPMtvx0OadUqNhv12CcJT7//Ff+5UK4jD&#10;+vAl/AC5/gUAAP//AwBQSwECLQAUAAYACAAAACEA2+H2y+4AAACFAQAAEwAAAAAAAAAAAAAAAAAA&#10;AAAAW0NvbnRlbnRfVHlwZXNdLnhtbFBLAQItABQABgAIAAAAIQBa9CxbvwAAABUBAAALAAAAAAAA&#10;AAAAAAAAAB8BAABfcmVscy8ucmVsc1BLAQItABQABgAIAAAAIQDTk0XjvwAAANsAAAAPAAAAAAAA&#10;AAAAAAAAAAcCAABkcnMvZG93bnJldi54bWxQSwUGAAAAAAMAAwC3AAAA8wIAAAAA&#10;" strokecolor="#5f497a"/>
                  </v:group>
                  <v:rect id="Rectangle 5" o:spid="_x0000_s1033"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6AxAAAANsAAAAPAAAAZHJzL2Rvd25yZXYueG1sRI9Ba8JA&#10;FITvBf/D8oTe6kZLi6RZRQQlUnqo2p5fsq9JMPs27K5J/PfdQsHjMDPfMNl6NK3oyfnGsoL5LAFB&#10;XFrdcKXgfNo9LUH4gKyxtUwKbuRhvZo8ZJhqO/An9cdQiQhhn6KCOoQuldKXNRn0M9sRR+/HOoMh&#10;SldJ7XCIcNPKRZK8SoMNx4UaO9rWVF6OV6Pgu19qLHKzc1/98/7w8VJs95d3pR6n4+YNRKAx3MP/&#10;7VwrWMzh70v8AXL1CwAA//8DAFBLAQItABQABgAIAAAAIQDb4fbL7gAAAIUBAAATAAAAAAAAAAAA&#10;AAAAAAAAAABbQ29udGVudF9UeXBlc10ueG1sUEsBAi0AFAAGAAgAAAAhAFr0LFu/AAAAFQEAAAsA&#10;AAAAAAAAAAAAAAAAHwEAAF9yZWxzLy5yZWxzUEsBAi0AFAAGAAgAAAAhAMXGDoDEAAAA2wAAAA8A&#10;AAAAAAAAAAAAAAAABwIAAGRycy9kb3ducmV2LnhtbFBLBQYAAAAAAwADALcAAAD4AgAAAAA=&#10;" stroked="f">
                    <v:textbox style="layout-flow:vertical" inset="0,0,0,0">
                      <w:txbxContent>
                        <w:p w14:paraId="16DA8346" w14:textId="0D948175" w:rsidR="000D0ED4" w:rsidRPr="00675169" w:rsidRDefault="000D0ED4">
                          <w:pPr>
                            <w:pStyle w:val="Sinespaciado"/>
                            <w:jc w:val="right"/>
                            <w:rPr>
                              <w:color w:val="2E74B5" w:themeColor="accent1" w:themeShade="BF"/>
                            </w:rPr>
                          </w:pPr>
                          <w:r w:rsidRPr="00675169">
                            <w:rPr>
                              <w:color w:val="2E74B5" w:themeColor="accent1" w:themeShade="BF"/>
                            </w:rPr>
                            <w:fldChar w:fldCharType="begin"/>
                          </w:r>
                          <w:r w:rsidRPr="00675169">
                            <w:rPr>
                              <w:color w:val="2E74B5" w:themeColor="accent1" w:themeShade="BF"/>
                            </w:rPr>
                            <w:instrText>PAGE    \* MERGEFORMAT</w:instrText>
                          </w:r>
                          <w:r w:rsidRPr="00675169">
                            <w:rPr>
                              <w:color w:val="2E74B5" w:themeColor="accent1" w:themeShade="BF"/>
                            </w:rPr>
                            <w:fldChar w:fldCharType="separate"/>
                          </w:r>
                          <w:r w:rsidR="00403245" w:rsidRPr="00403245">
                            <w:rPr>
                              <w:b/>
                              <w:bCs/>
                              <w:noProof/>
                              <w:color w:val="2E74B5" w:themeColor="accent1" w:themeShade="BF"/>
                              <w:sz w:val="52"/>
                              <w:szCs w:val="52"/>
                              <w:lang w:val="es-ES"/>
                            </w:rPr>
                            <w:t>29</w:t>
                          </w:r>
                          <w:r w:rsidRPr="00675169">
                            <w:rPr>
                              <w:b/>
                              <w:bCs/>
                              <w:color w:val="2E74B5" w:themeColor="accent1"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7A30B" w14:textId="77777777" w:rsidR="00FC3688" w:rsidRDefault="00FC3688" w:rsidP="00C7019A">
      <w:r>
        <w:separator/>
      </w:r>
    </w:p>
    <w:p w14:paraId="6F66B0D7" w14:textId="77777777" w:rsidR="00FC3688" w:rsidRDefault="00FC3688" w:rsidP="00C7019A"/>
    <w:p w14:paraId="519B0BC2" w14:textId="77777777" w:rsidR="00FC3688" w:rsidRDefault="00FC3688" w:rsidP="00C7019A"/>
  </w:footnote>
  <w:footnote w:type="continuationSeparator" w:id="0">
    <w:p w14:paraId="7494AD4C" w14:textId="77777777" w:rsidR="00FC3688" w:rsidRDefault="00FC3688" w:rsidP="00C7019A">
      <w:r>
        <w:continuationSeparator/>
      </w:r>
    </w:p>
    <w:p w14:paraId="06C933AD" w14:textId="77777777" w:rsidR="00FC3688" w:rsidRDefault="00FC3688" w:rsidP="00C7019A"/>
    <w:p w14:paraId="6FD01916" w14:textId="77777777" w:rsidR="00FC3688" w:rsidRDefault="00FC3688" w:rsidP="00C701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7CFC" w14:textId="55D233AB" w:rsidR="000D0ED4" w:rsidRPr="00FA22A0" w:rsidRDefault="000D0ED4" w:rsidP="00137606">
    <w:pPr>
      <w:pStyle w:val="Encabezado"/>
      <w:rPr>
        <w:color w:val="5B9BD5" w:themeColor="accent1"/>
        <w:sz w:val="16"/>
      </w:rPr>
    </w:pPr>
    <w:r w:rsidRPr="00FA22A0">
      <w:rPr>
        <w:noProof/>
        <w:color w:val="5B9BD5" w:themeColor="accent1"/>
        <w:sz w:val="16"/>
        <w:lang w:eastAsia="es-BO"/>
      </w:rPr>
      <w:drawing>
        <wp:anchor distT="0" distB="0" distL="114300" distR="114300" simplePos="0" relativeHeight="251687936" behindDoc="1" locked="0" layoutInCell="1" allowOverlap="1" wp14:anchorId="64364840" wp14:editId="117EAE5F">
          <wp:simplePos x="0" y="0"/>
          <wp:positionH relativeFrom="column">
            <wp:posOffset>474345</wp:posOffset>
          </wp:positionH>
          <wp:positionV relativeFrom="paragraph">
            <wp:posOffset>-815340</wp:posOffset>
          </wp:positionV>
          <wp:extent cx="6290310" cy="1406387"/>
          <wp:effectExtent l="0" t="0" r="0" b="0"/>
          <wp:wrapNone/>
          <wp:docPr id="29" name="Imagen 29" descr="F:\Documentos de Elvis\s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os de Elvis\sx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0310" cy="14063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2A0">
      <w:rPr>
        <w:color w:val="5B9BD5" w:themeColor="accent1"/>
        <w:sz w:val="16"/>
      </w:rPr>
      <w:t>UNIVERSIDAD AUTÓNOMA</w:t>
    </w:r>
    <w:r w:rsidRPr="00FA22A0">
      <w:rPr>
        <w:color w:val="5B9BD5" w:themeColor="accent1"/>
        <w:sz w:val="16"/>
      </w:rPr>
      <w:tab/>
      <w:t xml:space="preserve">  </w:t>
    </w:r>
    <w:r>
      <w:rPr>
        <w:color w:val="5B9BD5" w:themeColor="accent1"/>
        <w:sz w:val="16"/>
      </w:rPr>
      <w:t xml:space="preserve">                                                 </w:t>
    </w:r>
    <w:r>
      <w:rPr>
        <w:color w:val="5B9BD5" w:themeColor="accent1"/>
        <w:sz w:val="16"/>
      </w:rPr>
      <w:tab/>
      <w:t xml:space="preserve">INFORME DE SEGUIMIENTO </w:t>
    </w:r>
    <w:r w:rsidRPr="00FA22A0">
      <w:rPr>
        <w:color w:val="5B9BD5" w:themeColor="accent1"/>
        <w:sz w:val="16"/>
      </w:rPr>
      <w:t xml:space="preserve">Y </w:t>
    </w:r>
  </w:p>
  <w:p w14:paraId="201D9B4D" w14:textId="05C81628" w:rsidR="000D0ED4" w:rsidRPr="00137606" w:rsidRDefault="000D0ED4" w:rsidP="00137606">
    <w:pPr>
      <w:pStyle w:val="Encabezado"/>
      <w:rPr>
        <w:color w:val="5B9BD5" w:themeColor="accent1"/>
        <w:sz w:val="16"/>
      </w:rPr>
    </w:pPr>
    <w:r w:rsidRPr="00FA22A0">
      <w:rPr>
        <w:noProof/>
        <w:color w:val="5B9BD5" w:themeColor="accent1"/>
        <w:sz w:val="16"/>
        <w:lang w:eastAsia="es-BO"/>
      </w:rPr>
      <mc:AlternateContent>
        <mc:Choice Requires="wps">
          <w:drawing>
            <wp:anchor distT="0" distB="0" distL="114300" distR="114300" simplePos="0" relativeHeight="251686912" behindDoc="0" locked="0" layoutInCell="1" allowOverlap="1" wp14:anchorId="43F4344D" wp14:editId="0A8733E2">
              <wp:simplePos x="0" y="0"/>
              <wp:positionH relativeFrom="column">
                <wp:posOffset>17145</wp:posOffset>
              </wp:positionH>
              <wp:positionV relativeFrom="paragraph">
                <wp:posOffset>192405</wp:posOffset>
              </wp:positionV>
              <wp:extent cx="5623560" cy="30480"/>
              <wp:effectExtent l="19050" t="19050" r="34290" b="26670"/>
              <wp:wrapNone/>
              <wp:docPr id="25" name="Conector recto 25"/>
              <wp:cNvGraphicFramePr/>
              <a:graphic xmlns:a="http://schemas.openxmlformats.org/drawingml/2006/main">
                <a:graphicData uri="http://schemas.microsoft.com/office/word/2010/wordprocessingShape">
                  <wps:wsp>
                    <wps:cNvCnPr/>
                    <wps:spPr>
                      <a:xfrm flipV="1">
                        <a:off x="0" y="0"/>
                        <a:ext cx="5623560" cy="30480"/>
                      </a:xfrm>
                      <a:prstGeom prst="line">
                        <a:avLst/>
                      </a:prstGeom>
                      <a:noFill/>
                      <a:ln w="28575"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A5A001" id="Conector recto 2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15pt" to="44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V44QEAAKMDAAAOAAAAZHJzL2Uyb0RvYy54bWysU8tu2zAQvBfoPxC811KcynEFywFiI730&#10;YaCPO02REgG+sMtYzt93STlG2t6KXigudzncmR1t7s/OspMCNMF3/GZRc6a8DL3xQ8d/fH98t+YM&#10;k/C9sMGrjj8r5Pfbt282U2zVMozB9goYgXhsp9jxMaXYVhXKUTmBixCVp6QO4ESiEIaqBzERurPV&#10;sq5X1RSgjxCkQqTT/Zzk24KvtZLpq9aoErMdp95SWaGsx7xW241oBxBxNPLShviHLpwwnh69Qu1F&#10;EuwJzF9QzkgIGHRayOCqoLWRqnAgNjf1H2y+jSKqwoXEwXiVCf8frPxyOgAzfceXDWdeOJrRjiYl&#10;UwAG+cMoQSpNEVsq3vkDXCKMB8iUzxoc09bEn2SAIgLRYuei8fNVY3VOTNJhs1reNisahaTcbf1+&#10;XWZQzTAZLgKmjyo4ljcdt8ZnCUQrTp8w0dNU+lKSj314NNaWMVrPJuKxbu6IihTkJm1Foq2LxA/9&#10;wJmwA9lUJiiQGKzp8/UMhDAcdxbYSZBVmocPD/umFNkn9zn08/FdU9cv/V7qS0O/AeXu9gLH+UpJ&#10;zTZzJpHXrXEdXxPOFcn6/L4qbr1wzGrP+ubdMfTPRfYqR+SE8ujFtdlqr2Pav/63tr8AAAD//wMA&#10;UEsDBBQABgAIAAAAIQBNGimj2wAAAAcBAAAPAAAAZHJzL2Rvd25yZXYueG1sTI7BTsMwEETvSPyD&#10;tUhcELWbCkhDnAohAeKCROkHuPHWibDXIXab8PcsJ7jNzoxmX72ZgxcnHFMfScNyoUAgtdH25DTs&#10;Pp6uSxApG7LGR0IN35hg05yf1aaycaJ3PG2zEzxCqTIaupyHSsrUdhhMWsQBibNDHIPJfI5O2tFM&#10;PB68LJS6lcH0xB86M+Bjh+3n9hg0TK9+7Xbq6+XtKhbPaUh+7p3X+vJifrgHkXHOf2X4xWd0aJhp&#10;H49kk/AaijsualipFQiOy7JksWfjZgmyqeV//uYHAAD//wMAUEsBAi0AFAAGAAgAAAAhALaDOJL+&#10;AAAA4QEAABMAAAAAAAAAAAAAAAAAAAAAAFtDb250ZW50X1R5cGVzXS54bWxQSwECLQAUAAYACAAA&#10;ACEAOP0h/9YAAACUAQAACwAAAAAAAAAAAAAAAAAvAQAAX3JlbHMvLnJlbHNQSwECLQAUAAYACAAA&#10;ACEAtmY1eOEBAACjAwAADgAAAAAAAAAAAAAAAAAuAgAAZHJzL2Uyb0RvYy54bWxQSwECLQAUAAYA&#10;CAAAACEATRopo9sAAAAHAQAADwAAAAAAAAAAAAAAAAA7BAAAZHJzL2Rvd25yZXYueG1sUEsFBgAA&#10;AAAEAAQA8wAAAEMFAAAAAA==&#10;" strokecolor="#2e75b6" strokeweight="2.25pt">
              <v:stroke joinstyle="miter"/>
            </v:line>
          </w:pict>
        </mc:Fallback>
      </mc:AlternateContent>
    </w:r>
    <w:r w:rsidRPr="00FA22A0">
      <w:rPr>
        <w:color w:val="5B9BD5" w:themeColor="accent1"/>
        <w:sz w:val="16"/>
      </w:rPr>
      <w:t>“JUAN MISAEL SARACHO</w:t>
    </w:r>
    <w:r>
      <w:rPr>
        <w:color w:val="5B9BD5" w:themeColor="accent1"/>
        <w:sz w:val="16"/>
      </w:rPr>
      <w:t xml:space="preserve">                                                                                             EVALUACIÓN ANUAL POA 2021</w:t>
    </w:r>
  </w:p>
  <w:p w14:paraId="2ADBA4F4" w14:textId="77777777" w:rsidR="000D0ED4" w:rsidRPr="00137606" w:rsidRDefault="000D0ED4" w:rsidP="00137606">
    <w:pPr>
      <w:tabs>
        <w:tab w:val="center" w:pos="4252"/>
        <w:tab w:val="right" w:pos="8504"/>
      </w:tabs>
      <w:spacing w:after="0" w:line="240" w:lineRule="auto"/>
      <w:rPr>
        <w:color w:val="5B9BD5" w:themeColor="accent1"/>
        <w:sz w:val="16"/>
      </w:rPr>
    </w:pPr>
  </w:p>
  <w:p w14:paraId="4753DF29" w14:textId="77777777" w:rsidR="000D0ED4" w:rsidRPr="00FA22A0" w:rsidRDefault="000D0ED4" w:rsidP="00137606">
    <w:pPr>
      <w:pStyle w:val="Encabezado"/>
      <w:rPr>
        <w:color w:val="5B9BD5" w:themeColor="accent1"/>
        <w:sz w:val="16"/>
      </w:rPr>
    </w:pP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C99"/>
    <w:multiLevelType w:val="hybridMultilevel"/>
    <w:tmpl w:val="6A828562"/>
    <w:lvl w:ilvl="0" w:tplc="1864006C">
      <w:start w:val="9"/>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624142"/>
    <w:multiLevelType w:val="hybridMultilevel"/>
    <w:tmpl w:val="96862EE0"/>
    <w:lvl w:ilvl="0" w:tplc="B694C1A6">
      <w:start w:val="9"/>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B404E"/>
    <w:multiLevelType w:val="multilevel"/>
    <w:tmpl w:val="8BAA5C06"/>
    <w:lvl w:ilvl="0">
      <w:start w:val="1"/>
      <w:numFmt w:val="none"/>
      <w:isLgl/>
      <w:suff w:val="space"/>
      <w:lvlText w:val="1. "/>
      <w:lvlJc w:val="left"/>
      <w:pPr>
        <w:ind w:left="0" w:firstLine="0"/>
      </w:pPr>
      <w:rPr>
        <w:rFonts w:hint="default"/>
      </w:rPr>
    </w:lvl>
    <w:lvl w:ilvl="1">
      <w:start w:val="1"/>
      <w:numFmt w:val="decimal"/>
      <w:isLgl/>
      <w:lvlText w:val="1.%2."/>
      <w:lvlJc w:val="left"/>
      <w:pPr>
        <w:ind w:left="0" w:firstLine="340"/>
      </w:pPr>
      <w:rPr>
        <w:rFonts w:hint="default"/>
      </w:rPr>
    </w:lvl>
    <w:lvl w:ilvl="2">
      <w:start w:val="1"/>
      <w:numFmt w:val="decimal"/>
      <w:lvlText w:val="1.1.%3."/>
      <w:lvlJc w:val="left"/>
      <w:pPr>
        <w:ind w:left="73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9E0A89"/>
    <w:multiLevelType w:val="hybridMultilevel"/>
    <w:tmpl w:val="C8E0DB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1F0A71"/>
    <w:multiLevelType w:val="hybridMultilevel"/>
    <w:tmpl w:val="6C00D3B4"/>
    <w:lvl w:ilvl="0" w:tplc="4126DA9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32830D28"/>
    <w:multiLevelType w:val="hybridMultilevel"/>
    <w:tmpl w:val="6C2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F4497"/>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E47AD5"/>
    <w:multiLevelType w:val="hybridMultilevel"/>
    <w:tmpl w:val="3FD8B656"/>
    <w:lvl w:ilvl="0" w:tplc="D4E4B1D8">
      <w:start w:val="34"/>
      <w:numFmt w:val="bullet"/>
      <w:lvlText w:val="-"/>
      <w:lvlJc w:val="left"/>
      <w:pPr>
        <w:ind w:left="3084" w:hanging="360"/>
      </w:pPr>
      <w:rPr>
        <w:rFonts w:ascii="Arial" w:eastAsiaTheme="minorHAnsi" w:hAnsi="Arial" w:cs="Arial" w:hint="default"/>
      </w:rPr>
    </w:lvl>
    <w:lvl w:ilvl="1" w:tplc="0C0A0003" w:tentative="1">
      <w:start w:val="1"/>
      <w:numFmt w:val="bullet"/>
      <w:lvlText w:val="o"/>
      <w:lvlJc w:val="left"/>
      <w:pPr>
        <w:ind w:left="3804" w:hanging="360"/>
      </w:pPr>
      <w:rPr>
        <w:rFonts w:ascii="Courier New" w:hAnsi="Courier New" w:cs="Courier New" w:hint="default"/>
      </w:rPr>
    </w:lvl>
    <w:lvl w:ilvl="2" w:tplc="0C0A0005" w:tentative="1">
      <w:start w:val="1"/>
      <w:numFmt w:val="bullet"/>
      <w:lvlText w:val=""/>
      <w:lvlJc w:val="left"/>
      <w:pPr>
        <w:ind w:left="4524" w:hanging="360"/>
      </w:pPr>
      <w:rPr>
        <w:rFonts w:ascii="Wingdings" w:hAnsi="Wingdings" w:hint="default"/>
      </w:rPr>
    </w:lvl>
    <w:lvl w:ilvl="3" w:tplc="0C0A0001" w:tentative="1">
      <w:start w:val="1"/>
      <w:numFmt w:val="bullet"/>
      <w:lvlText w:val=""/>
      <w:lvlJc w:val="left"/>
      <w:pPr>
        <w:ind w:left="5244" w:hanging="360"/>
      </w:pPr>
      <w:rPr>
        <w:rFonts w:ascii="Symbol" w:hAnsi="Symbol" w:hint="default"/>
      </w:rPr>
    </w:lvl>
    <w:lvl w:ilvl="4" w:tplc="0C0A0003" w:tentative="1">
      <w:start w:val="1"/>
      <w:numFmt w:val="bullet"/>
      <w:lvlText w:val="o"/>
      <w:lvlJc w:val="left"/>
      <w:pPr>
        <w:ind w:left="5964" w:hanging="360"/>
      </w:pPr>
      <w:rPr>
        <w:rFonts w:ascii="Courier New" w:hAnsi="Courier New" w:cs="Courier New" w:hint="default"/>
      </w:rPr>
    </w:lvl>
    <w:lvl w:ilvl="5" w:tplc="0C0A0005" w:tentative="1">
      <w:start w:val="1"/>
      <w:numFmt w:val="bullet"/>
      <w:lvlText w:val=""/>
      <w:lvlJc w:val="left"/>
      <w:pPr>
        <w:ind w:left="6684" w:hanging="360"/>
      </w:pPr>
      <w:rPr>
        <w:rFonts w:ascii="Wingdings" w:hAnsi="Wingdings" w:hint="default"/>
      </w:rPr>
    </w:lvl>
    <w:lvl w:ilvl="6" w:tplc="0C0A0001" w:tentative="1">
      <w:start w:val="1"/>
      <w:numFmt w:val="bullet"/>
      <w:lvlText w:val=""/>
      <w:lvlJc w:val="left"/>
      <w:pPr>
        <w:ind w:left="7404" w:hanging="360"/>
      </w:pPr>
      <w:rPr>
        <w:rFonts w:ascii="Symbol" w:hAnsi="Symbol" w:hint="default"/>
      </w:rPr>
    </w:lvl>
    <w:lvl w:ilvl="7" w:tplc="0C0A0003" w:tentative="1">
      <w:start w:val="1"/>
      <w:numFmt w:val="bullet"/>
      <w:lvlText w:val="o"/>
      <w:lvlJc w:val="left"/>
      <w:pPr>
        <w:ind w:left="8124" w:hanging="360"/>
      </w:pPr>
      <w:rPr>
        <w:rFonts w:ascii="Courier New" w:hAnsi="Courier New" w:cs="Courier New" w:hint="default"/>
      </w:rPr>
    </w:lvl>
    <w:lvl w:ilvl="8" w:tplc="0C0A0005" w:tentative="1">
      <w:start w:val="1"/>
      <w:numFmt w:val="bullet"/>
      <w:lvlText w:val=""/>
      <w:lvlJc w:val="left"/>
      <w:pPr>
        <w:ind w:left="8844" w:hanging="360"/>
      </w:pPr>
      <w:rPr>
        <w:rFonts w:ascii="Wingdings" w:hAnsi="Wingdings" w:hint="default"/>
      </w:rPr>
    </w:lvl>
  </w:abstractNum>
  <w:abstractNum w:abstractNumId="8" w15:restartNumberingAfterBreak="0">
    <w:nsid w:val="346017AA"/>
    <w:multiLevelType w:val="hybridMultilevel"/>
    <w:tmpl w:val="1C10D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811701"/>
    <w:multiLevelType w:val="hybridMultilevel"/>
    <w:tmpl w:val="6C2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4773A"/>
    <w:multiLevelType w:val="hybridMultilevel"/>
    <w:tmpl w:val="A68CB842"/>
    <w:lvl w:ilvl="0" w:tplc="B694C1A6">
      <w:start w:val="9"/>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FE7756"/>
    <w:multiLevelType w:val="hybridMultilevel"/>
    <w:tmpl w:val="C18CA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0D53EF"/>
    <w:multiLevelType w:val="multilevel"/>
    <w:tmpl w:val="839C9668"/>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5" w15:restartNumberingAfterBreak="0">
    <w:nsid w:val="621626CE"/>
    <w:multiLevelType w:val="multilevel"/>
    <w:tmpl w:val="D340FE3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6B9E58C1"/>
    <w:multiLevelType w:val="hybridMultilevel"/>
    <w:tmpl w:val="33F6D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0"/>
  </w:num>
  <w:num w:numId="8">
    <w:abstractNumId w:val="11"/>
  </w:num>
  <w:num w:numId="9">
    <w:abstractNumId w:val="3"/>
  </w:num>
  <w:num w:numId="10">
    <w:abstractNumId w:val="7"/>
  </w:num>
  <w:num w:numId="11">
    <w:abstractNumId w:val="10"/>
  </w:num>
  <w:num w:numId="12">
    <w:abstractNumId w:val="1"/>
  </w:num>
  <w:num w:numId="13">
    <w:abstractNumId w:val="13"/>
  </w:num>
  <w:num w:numId="14">
    <w:abstractNumId w:val="4"/>
  </w:num>
  <w:num w:numId="15">
    <w:abstractNumId w:val="8"/>
  </w:num>
  <w:num w:numId="16">
    <w:abstractNumId w:val="16"/>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FA"/>
    <w:rsid w:val="000044BB"/>
    <w:rsid w:val="00007C46"/>
    <w:rsid w:val="00010F9C"/>
    <w:rsid w:val="000125AE"/>
    <w:rsid w:val="00015031"/>
    <w:rsid w:val="00015343"/>
    <w:rsid w:val="00017656"/>
    <w:rsid w:val="000212BE"/>
    <w:rsid w:val="00030972"/>
    <w:rsid w:val="0003673C"/>
    <w:rsid w:val="00043820"/>
    <w:rsid w:val="00046A9D"/>
    <w:rsid w:val="000528A6"/>
    <w:rsid w:val="000553BD"/>
    <w:rsid w:val="000567F1"/>
    <w:rsid w:val="00071FB9"/>
    <w:rsid w:val="00072554"/>
    <w:rsid w:val="00072B18"/>
    <w:rsid w:val="00073418"/>
    <w:rsid w:val="00075487"/>
    <w:rsid w:val="00077829"/>
    <w:rsid w:val="00080C00"/>
    <w:rsid w:val="00085C4A"/>
    <w:rsid w:val="00090889"/>
    <w:rsid w:val="00091133"/>
    <w:rsid w:val="000947BC"/>
    <w:rsid w:val="0009496A"/>
    <w:rsid w:val="000A0FFD"/>
    <w:rsid w:val="000A2EA8"/>
    <w:rsid w:val="000A2EE9"/>
    <w:rsid w:val="000A640C"/>
    <w:rsid w:val="000B1040"/>
    <w:rsid w:val="000B1C7A"/>
    <w:rsid w:val="000B7883"/>
    <w:rsid w:val="000C2DC6"/>
    <w:rsid w:val="000C2F84"/>
    <w:rsid w:val="000C3F80"/>
    <w:rsid w:val="000D0ED4"/>
    <w:rsid w:val="000D558B"/>
    <w:rsid w:val="000D6A3D"/>
    <w:rsid w:val="000E21D6"/>
    <w:rsid w:val="000E4E2F"/>
    <w:rsid w:val="000E51E9"/>
    <w:rsid w:val="000E7290"/>
    <w:rsid w:val="000E7A50"/>
    <w:rsid w:val="00106D7A"/>
    <w:rsid w:val="00115506"/>
    <w:rsid w:val="00120B69"/>
    <w:rsid w:val="0012268C"/>
    <w:rsid w:val="00123DBD"/>
    <w:rsid w:val="00125880"/>
    <w:rsid w:val="00133666"/>
    <w:rsid w:val="00137606"/>
    <w:rsid w:val="00141EA1"/>
    <w:rsid w:val="0014280A"/>
    <w:rsid w:val="00144D10"/>
    <w:rsid w:val="00146539"/>
    <w:rsid w:val="00150639"/>
    <w:rsid w:val="001526AC"/>
    <w:rsid w:val="001569DC"/>
    <w:rsid w:val="00161754"/>
    <w:rsid w:val="00165CCF"/>
    <w:rsid w:val="00166850"/>
    <w:rsid w:val="001710C4"/>
    <w:rsid w:val="00171451"/>
    <w:rsid w:val="001751A2"/>
    <w:rsid w:val="00175B0A"/>
    <w:rsid w:val="00176BEC"/>
    <w:rsid w:val="001811E4"/>
    <w:rsid w:val="00181846"/>
    <w:rsid w:val="00184026"/>
    <w:rsid w:val="00185EFB"/>
    <w:rsid w:val="00186D5B"/>
    <w:rsid w:val="001918E3"/>
    <w:rsid w:val="00191AA1"/>
    <w:rsid w:val="0019249B"/>
    <w:rsid w:val="00192B3A"/>
    <w:rsid w:val="001934C3"/>
    <w:rsid w:val="00197C33"/>
    <w:rsid w:val="001A00D5"/>
    <w:rsid w:val="001A72F4"/>
    <w:rsid w:val="001A7955"/>
    <w:rsid w:val="001B3345"/>
    <w:rsid w:val="001B4B8F"/>
    <w:rsid w:val="001B6058"/>
    <w:rsid w:val="001C1624"/>
    <w:rsid w:val="001C2978"/>
    <w:rsid w:val="001C35A0"/>
    <w:rsid w:val="001C4EF0"/>
    <w:rsid w:val="001C5BD2"/>
    <w:rsid w:val="001D7A86"/>
    <w:rsid w:val="001E27E7"/>
    <w:rsid w:val="00203099"/>
    <w:rsid w:val="00215C77"/>
    <w:rsid w:val="00225CBA"/>
    <w:rsid w:val="002273BE"/>
    <w:rsid w:val="0022778F"/>
    <w:rsid w:val="00232140"/>
    <w:rsid w:val="00232D02"/>
    <w:rsid w:val="00233212"/>
    <w:rsid w:val="00240932"/>
    <w:rsid w:val="00240BF8"/>
    <w:rsid w:val="00241590"/>
    <w:rsid w:val="00243595"/>
    <w:rsid w:val="0024666C"/>
    <w:rsid w:val="0024752A"/>
    <w:rsid w:val="002477A7"/>
    <w:rsid w:val="0025775B"/>
    <w:rsid w:val="002603F7"/>
    <w:rsid w:val="00260FE7"/>
    <w:rsid w:val="00262A18"/>
    <w:rsid w:val="00273863"/>
    <w:rsid w:val="00273AC6"/>
    <w:rsid w:val="002750DE"/>
    <w:rsid w:val="002776C5"/>
    <w:rsid w:val="002813A8"/>
    <w:rsid w:val="00281E25"/>
    <w:rsid w:val="0028281A"/>
    <w:rsid w:val="00287612"/>
    <w:rsid w:val="002932E2"/>
    <w:rsid w:val="00297AEF"/>
    <w:rsid w:val="002A1009"/>
    <w:rsid w:val="002A13B7"/>
    <w:rsid w:val="002A5400"/>
    <w:rsid w:val="002A69D1"/>
    <w:rsid w:val="002B02B9"/>
    <w:rsid w:val="002B0D0D"/>
    <w:rsid w:val="002B5E53"/>
    <w:rsid w:val="002C0702"/>
    <w:rsid w:val="002C10C4"/>
    <w:rsid w:val="002C3EC5"/>
    <w:rsid w:val="002C537D"/>
    <w:rsid w:val="002C58FB"/>
    <w:rsid w:val="002C5A65"/>
    <w:rsid w:val="002D3C41"/>
    <w:rsid w:val="002D46DE"/>
    <w:rsid w:val="002D4710"/>
    <w:rsid w:val="002D76D0"/>
    <w:rsid w:val="002E21D9"/>
    <w:rsid w:val="002E2EDB"/>
    <w:rsid w:val="002E406A"/>
    <w:rsid w:val="002E50AB"/>
    <w:rsid w:val="002E50D2"/>
    <w:rsid w:val="002E528B"/>
    <w:rsid w:val="002E62A7"/>
    <w:rsid w:val="002F2410"/>
    <w:rsid w:val="002F2A42"/>
    <w:rsid w:val="00305DE5"/>
    <w:rsid w:val="003117A8"/>
    <w:rsid w:val="00312CF6"/>
    <w:rsid w:val="00313502"/>
    <w:rsid w:val="0031371E"/>
    <w:rsid w:val="003140FD"/>
    <w:rsid w:val="0031608F"/>
    <w:rsid w:val="0032327C"/>
    <w:rsid w:val="00323420"/>
    <w:rsid w:val="00324F33"/>
    <w:rsid w:val="00331108"/>
    <w:rsid w:val="0033110D"/>
    <w:rsid w:val="00333E69"/>
    <w:rsid w:val="00333FEA"/>
    <w:rsid w:val="00340321"/>
    <w:rsid w:val="0034158B"/>
    <w:rsid w:val="00342607"/>
    <w:rsid w:val="00346D3D"/>
    <w:rsid w:val="00353CA1"/>
    <w:rsid w:val="003556F5"/>
    <w:rsid w:val="00360173"/>
    <w:rsid w:val="0036374D"/>
    <w:rsid w:val="003663D8"/>
    <w:rsid w:val="003712C0"/>
    <w:rsid w:val="00373AD4"/>
    <w:rsid w:val="003748D4"/>
    <w:rsid w:val="00382FC5"/>
    <w:rsid w:val="003839AD"/>
    <w:rsid w:val="003848AF"/>
    <w:rsid w:val="00393497"/>
    <w:rsid w:val="00394229"/>
    <w:rsid w:val="003A2BCF"/>
    <w:rsid w:val="003A2F1F"/>
    <w:rsid w:val="003A445F"/>
    <w:rsid w:val="003A679E"/>
    <w:rsid w:val="003A6C37"/>
    <w:rsid w:val="003B127A"/>
    <w:rsid w:val="003B19C5"/>
    <w:rsid w:val="003B4739"/>
    <w:rsid w:val="003B5F7F"/>
    <w:rsid w:val="003B6FFC"/>
    <w:rsid w:val="003C1A39"/>
    <w:rsid w:val="003D0382"/>
    <w:rsid w:val="003D3EB7"/>
    <w:rsid w:val="003D58FA"/>
    <w:rsid w:val="003E03D7"/>
    <w:rsid w:val="003F2F5B"/>
    <w:rsid w:val="003F3D82"/>
    <w:rsid w:val="003F65CE"/>
    <w:rsid w:val="003F6DB9"/>
    <w:rsid w:val="00403245"/>
    <w:rsid w:val="00415440"/>
    <w:rsid w:val="00422AFA"/>
    <w:rsid w:val="0042349A"/>
    <w:rsid w:val="00431802"/>
    <w:rsid w:val="00436E78"/>
    <w:rsid w:val="00437A69"/>
    <w:rsid w:val="00441EB8"/>
    <w:rsid w:val="00445896"/>
    <w:rsid w:val="00446A1A"/>
    <w:rsid w:val="004476AF"/>
    <w:rsid w:val="004512CA"/>
    <w:rsid w:val="00451D20"/>
    <w:rsid w:val="004561F5"/>
    <w:rsid w:val="0045731E"/>
    <w:rsid w:val="00461D80"/>
    <w:rsid w:val="00476F2D"/>
    <w:rsid w:val="00484382"/>
    <w:rsid w:val="00485DD7"/>
    <w:rsid w:val="00496024"/>
    <w:rsid w:val="004A1637"/>
    <w:rsid w:val="004A19C4"/>
    <w:rsid w:val="004A558A"/>
    <w:rsid w:val="004A67F3"/>
    <w:rsid w:val="004B3160"/>
    <w:rsid w:val="004B6FA9"/>
    <w:rsid w:val="004B7B5C"/>
    <w:rsid w:val="004C28FF"/>
    <w:rsid w:val="004C34E2"/>
    <w:rsid w:val="004C52C6"/>
    <w:rsid w:val="004D0EDD"/>
    <w:rsid w:val="004E4748"/>
    <w:rsid w:val="004F0420"/>
    <w:rsid w:val="004F33E4"/>
    <w:rsid w:val="004F3D9E"/>
    <w:rsid w:val="004F5FBA"/>
    <w:rsid w:val="00500DF8"/>
    <w:rsid w:val="005207D2"/>
    <w:rsid w:val="005311EF"/>
    <w:rsid w:val="00532FAC"/>
    <w:rsid w:val="005350DB"/>
    <w:rsid w:val="00542C02"/>
    <w:rsid w:val="005430FD"/>
    <w:rsid w:val="00544B08"/>
    <w:rsid w:val="00546E68"/>
    <w:rsid w:val="00551045"/>
    <w:rsid w:val="00552A01"/>
    <w:rsid w:val="00553A24"/>
    <w:rsid w:val="005577F2"/>
    <w:rsid w:val="00564504"/>
    <w:rsid w:val="0056680C"/>
    <w:rsid w:val="00566CD4"/>
    <w:rsid w:val="00567601"/>
    <w:rsid w:val="00573480"/>
    <w:rsid w:val="005779A8"/>
    <w:rsid w:val="00577CDB"/>
    <w:rsid w:val="0059079E"/>
    <w:rsid w:val="005A1C85"/>
    <w:rsid w:val="005A4B9E"/>
    <w:rsid w:val="005B78EB"/>
    <w:rsid w:val="005B7D70"/>
    <w:rsid w:val="005C018C"/>
    <w:rsid w:val="005C3FFE"/>
    <w:rsid w:val="005D1C73"/>
    <w:rsid w:val="005F1453"/>
    <w:rsid w:val="005F59C5"/>
    <w:rsid w:val="006062E2"/>
    <w:rsid w:val="00614960"/>
    <w:rsid w:val="006203F2"/>
    <w:rsid w:val="00622990"/>
    <w:rsid w:val="006302AB"/>
    <w:rsid w:val="00631CE6"/>
    <w:rsid w:val="00632D20"/>
    <w:rsid w:val="00633E45"/>
    <w:rsid w:val="00634AEF"/>
    <w:rsid w:val="00635790"/>
    <w:rsid w:val="00636BCB"/>
    <w:rsid w:val="00650786"/>
    <w:rsid w:val="00653EF9"/>
    <w:rsid w:val="00660D05"/>
    <w:rsid w:val="00664009"/>
    <w:rsid w:val="00664734"/>
    <w:rsid w:val="00666E86"/>
    <w:rsid w:val="00675169"/>
    <w:rsid w:val="0068281F"/>
    <w:rsid w:val="00682C2D"/>
    <w:rsid w:val="006842FC"/>
    <w:rsid w:val="0069604E"/>
    <w:rsid w:val="006A01CD"/>
    <w:rsid w:val="006A3041"/>
    <w:rsid w:val="006A389D"/>
    <w:rsid w:val="006B054B"/>
    <w:rsid w:val="006B1A9B"/>
    <w:rsid w:val="006B1DD9"/>
    <w:rsid w:val="006D3817"/>
    <w:rsid w:val="006D4A77"/>
    <w:rsid w:val="006D5CAC"/>
    <w:rsid w:val="006D7305"/>
    <w:rsid w:val="006E0B4D"/>
    <w:rsid w:val="006E3AC5"/>
    <w:rsid w:val="006E5D98"/>
    <w:rsid w:val="006F16AE"/>
    <w:rsid w:val="007004B3"/>
    <w:rsid w:val="00700CAA"/>
    <w:rsid w:val="00705B2C"/>
    <w:rsid w:val="0071011F"/>
    <w:rsid w:val="007106A8"/>
    <w:rsid w:val="00712EA2"/>
    <w:rsid w:val="007146DC"/>
    <w:rsid w:val="00715084"/>
    <w:rsid w:val="00722366"/>
    <w:rsid w:val="00723C20"/>
    <w:rsid w:val="00723F3F"/>
    <w:rsid w:val="00730758"/>
    <w:rsid w:val="00731007"/>
    <w:rsid w:val="00734605"/>
    <w:rsid w:val="00750BEF"/>
    <w:rsid w:val="00756E39"/>
    <w:rsid w:val="007571EC"/>
    <w:rsid w:val="007603D2"/>
    <w:rsid w:val="00760CFD"/>
    <w:rsid w:val="00766612"/>
    <w:rsid w:val="007670E5"/>
    <w:rsid w:val="00767CCC"/>
    <w:rsid w:val="00773642"/>
    <w:rsid w:val="00774B77"/>
    <w:rsid w:val="00775286"/>
    <w:rsid w:val="007755F0"/>
    <w:rsid w:val="00775AE0"/>
    <w:rsid w:val="007826D3"/>
    <w:rsid w:val="007845DF"/>
    <w:rsid w:val="00786A24"/>
    <w:rsid w:val="00792489"/>
    <w:rsid w:val="0079548D"/>
    <w:rsid w:val="007A0491"/>
    <w:rsid w:val="007A364C"/>
    <w:rsid w:val="007A5510"/>
    <w:rsid w:val="007A5866"/>
    <w:rsid w:val="007A6A0F"/>
    <w:rsid w:val="007A6EBF"/>
    <w:rsid w:val="007B0CE4"/>
    <w:rsid w:val="007B56B4"/>
    <w:rsid w:val="007B6676"/>
    <w:rsid w:val="007C1D37"/>
    <w:rsid w:val="007C3566"/>
    <w:rsid w:val="007C4FCB"/>
    <w:rsid w:val="007D0200"/>
    <w:rsid w:val="007D05F0"/>
    <w:rsid w:val="007D0DBD"/>
    <w:rsid w:val="007D2317"/>
    <w:rsid w:val="007D4EEC"/>
    <w:rsid w:val="007D6BF6"/>
    <w:rsid w:val="007D7DDF"/>
    <w:rsid w:val="007E01D8"/>
    <w:rsid w:val="007E0BEB"/>
    <w:rsid w:val="007E523C"/>
    <w:rsid w:val="007E541A"/>
    <w:rsid w:val="007F426A"/>
    <w:rsid w:val="007F545F"/>
    <w:rsid w:val="007F698C"/>
    <w:rsid w:val="00801418"/>
    <w:rsid w:val="0080323B"/>
    <w:rsid w:val="0081008B"/>
    <w:rsid w:val="00811DCF"/>
    <w:rsid w:val="00820D98"/>
    <w:rsid w:val="00826F9A"/>
    <w:rsid w:val="008429DE"/>
    <w:rsid w:val="008438E4"/>
    <w:rsid w:val="00844010"/>
    <w:rsid w:val="00845440"/>
    <w:rsid w:val="00846C5A"/>
    <w:rsid w:val="008716B5"/>
    <w:rsid w:val="008735FF"/>
    <w:rsid w:val="00875474"/>
    <w:rsid w:val="00880FDD"/>
    <w:rsid w:val="0088382B"/>
    <w:rsid w:val="00886667"/>
    <w:rsid w:val="00893D41"/>
    <w:rsid w:val="008941DF"/>
    <w:rsid w:val="008A06F4"/>
    <w:rsid w:val="008A2733"/>
    <w:rsid w:val="008A3931"/>
    <w:rsid w:val="008B2342"/>
    <w:rsid w:val="008B33D4"/>
    <w:rsid w:val="008B5A18"/>
    <w:rsid w:val="008C17E6"/>
    <w:rsid w:val="008C2EC6"/>
    <w:rsid w:val="008C3958"/>
    <w:rsid w:val="008C745F"/>
    <w:rsid w:val="008D063B"/>
    <w:rsid w:val="008D25EC"/>
    <w:rsid w:val="008D34A9"/>
    <w:rsid w:val="008E0370"/>
    <w:rsid w:val="008F05BF"/>
    <w:rsid w:val="008F17E9"/>
    <w:rsid w:val="008F2F24"/>
    <w:rsid w:val="008F37DA"/>
    <w:rsid w:val="008F451C"/>
    <w:rsid w:val="00901756"/>
    <w:rsid w:val="009025E8"/>
    <w:rsid w:val="00913AED"/>
    <w:rsid w:val="00914277"/>
    <w:rsid w:val="00916DAA"/>
    <w:rsid w:val="00920915"/>
    <w:rsid w:val="00920A7E"/>
    <w:rsid w:val="00921111"/>
    <w:rsid w:val="00926D11"/>
    <w:rsid w:val="0093384D"/>
    <w:rsid w:val="00933A0C"/>
    <w:rsid w:val="0093776B"/>
    <w:rsid w:val="00947E42"/>
    <w:rsid w:val="00953816"/>
    <w:rsid w:val="009570C3"/>
    <w:rsid w:val="009609EF"/>
    <w:rsid w:val="00962B1B"/>
    <w:rsid w:val="00963044"/>
    <w:rsid w:val="00964E6F"/>
    <w:rsid w:val="00965A9E"/>
    <w:rsid w:val="00971510"/>
    <w:rsid w:val="009727BA"/>
    <w:rsid w:val="00974B1A"/>
    <w:rsid w:val="00974C05"/>
    <w:rsid w:val="0099597A"/>
    <w:rsid w:val="009A7356"/>
    <w:rsid w:val="009B3A31"/>
    <w:rsid w:val="009C36FE"/>
    <w:rsid w:val="009C78A7"/>
    <w:rsid w:val="009D44F7"/>
    <w:rsid w:val="009D5429"/>
    <w:rsid w:val="009D603A"/>
    <w:rsid w:val="009E1DDD"/>
    <w:rsid w:val="009E1F51"/>
    <w:rsid w:val="009E739B"/>
    <w:rsid w:val="009F5DA1"/>
    <w:rsid w:val="009F7330"/>
    <w:rsid w:val="00A01922"/>
    <w:rsid w:val="00A06004"/>
    <w:rsid w:val="00A165F4"/>
    <w:rsid w:val="00A17984"/>
    <w:rsid w:val="00A2678D"/>
    <w:rsid w:val="00A31B60"/>
    <w:rsid w:val="00A32493"/>
    <w:rsid w:val="00A53DD7"/>
    <w:rsid w:val="00A54178"/>
    <w:rsid w:val="00A657CA"/>
    <w:rsid w:val="00A66B8D"/>
    <w:rsid w:val="00A70CF1"/>
    <w:rsid w:val="00A80AF7"/>
    <w:rsid w:val="00A81D63"/>
    <w:rsid w:val="00A829FF"/>
    <w:rsid w:val="00A8306A"/>
    <w:rsid w:val="00A904FA"/>
    <w:rsid w:val="00A95F8F"/>
    <w:rsid w:val="00AA191F"/>
    <w:rsid w:val="00AA237B"/>
    <w:rsid w:val="00AA447D"/>
    <w:rsid w:val="00AB5576"/>
    <w:rsid w:val="00AB6486"/>
    <w:rsid w:val="00AC2697"/>
    <w:rsid w:val="00AC4106"/>
    <w:rsid w:val="00AC7126"/>
    <w:rsid w:val="00AD0B35"/>
    <w:rsid w:val="00AD3561"/>
    <w:rsid w:val="00AD6682"/>
    <w:rsid w:val="00AE3340"/>
    <w:rsid w:val="00AE7774"/>
    <w:rsid w:val="00AF1A09"/>
    <w:rsid w:val="00AF7383"/>
    <w:rsid w:val="00B00F5F"/>
    <w:rsid w:val="00B0586A"/>
    <w:rsid w:val="00B0723E"/>
    <w:rsid w:val="00B16D2E"/>
    <w:rsid w:val="00B2198E"/>
    <w:rsid w:val="00B2390F"/>
    <w:rsid w:val="00B276E5"/>
    <w:rsid w:val="00B31168"/>
    <w:rsid w:val="00B42606"/>
    <w:rsid w:val="00B4729D"/>
    <w:rsid w:val="00B477F5"/>
    <w:rsid w:val="00B47875"/>
    <w:rsid w:val="00B50456"/>
    <w:rsid w:val="00B607C6"/>
    <w:rsid w:val="00B63B75"/>
    <w:rsid w:val="00B731FF"/>
    <w:rsid w:val="00B75456"/>
    <w:rsid w:val="00B77812"/>
    <w:rsid w:val="00B8061F"/>
    <w:rsid w:val="00B841B8"/>
    <w:rsid w:val="00B855D5"/>
    <w:rsid w:val="00B87FDD"/>
    <w:rsid w:val="00B93C58"/>
    <w:rsid w:val="00B94D58"/>
    <w:rsid w:val="00BA0137"/>
    <w:rsid w:val="00BA3A70"/>
    <w:rsid w:val="00BA4EF3"/>
    <w:rsid w:val="00BA6FCB"/>
    <w:rsid w:val="00BB1B08"/>
    <w:rsid w:val="00BB1BBA"/>
    <w:rsid w:val="00BB1D68"/>
    <w:rsid w:val="00BB1EEC"/>
    <w:rsid w:val="00BB7B39"/>
    <w:rsid w:val="00BC1642"/>
    <w:rsid w:val="00BC3D18"/>
    <w:rsid w:val="00BC4A95"/>
    <w:rsid w:val="00BC6D0F"/>
    <w:rsid w:val="00BC7207"/>
    <w:rsid w:val="00BD0465"/>
    <w:rsid w:val="00BD22D3"/>
    <w:rsid w:val="00BD33C9"/>
    <w:rsid w:val="00BD461B"/>
    <w:rsid w:val="00BD6843"/>
    <w:rsid w:val="00BE2BDF"/>
    <w:rsid w:val="00BE3BA2"/>
    <w:rsid w:val="00BF0041"/>
    <w:rsid w:val="00BF0917"/>
    <w:rsid w:val="00BF4993"/>
    <w:rsid w:val="00BF633A"/>
    <w:rsid w:val="00BF744A"/>
    <w:rsid w:val="00C00232"/>
    <w:rsid w:val="00C058E1"/>
    <w:rsid w:val="00C11CEC"/>
    <w:rsid w:val="00C21E06"/>
    <w:rsid w:val="00C310F3"/>
    <w:rsid w:val="00C3405F"/>
    <w:rsid w:val="00C35913"/>
    <w:rsid w:val="00C359C0"/>
    <w:rsid w:val="00C37CC6"/>
    <w:rsid w:val="00C40C99"/>
    <w:rsid w:val="00C4603C"/>
    <w:rsid w:val="00C50BF9"/>
    <w:rsid w:val="00C50C0A"/>
    <w:rsid w:val="00C512A1"/>
    <w:rsid w:val="00C51E34"/>
    <w:rsid w:val="00C53EFA"/>
    <w:rsid w:val="00C55F42"/>
    <w:rsid w:val="00C561CD"/>
    <w:rsid w:val="00C612F4"/>
    <w:rsid w:val="00C658A2"/>
    <w:rsid w:val="00C66439"/>
    <w:rsid w:val="00C67BDD"/>
    <w:rsid w:val="00C7019A"/>
    <w:rsid w:val="00C765D5"/>
    <w:rsid w:val="00C76871"/>
    <w:rsid w:val="00C77B22"/>
    <w:rsid w:val="00C77EC9"/>
    <w:rsid w:val="00C8233C"/>
    <w:rsid w:val="00C879A4"/>
    <w:rsid w:val="00C933CA"/>
    <w:rsid w:val="00C94C97"/>
    <w:rsid w:val="00CA05C0"/>
    <w:rsid w:val="00CB33D2"/>
    <w:rsid w:val="00CB5154"/>
    <w:rsid w:val="00CC0BA4"/>
    <w:rsid w:val="00CC1018"/>
    <w:rsid w:val="00CC19F7"/>
    <w:rsid w:val="00CC1D01"/>
    <w:rsid w:val="00CC24BE"/>
    <w:rsid w:val="00CC5A21"/>
    <w:rsid w:val="00CE1B6F"/>
    <w:rsid w:val="00CF4EB7"/>
    <w:rsid w:val="00CF67A9"/>
    <w:rsid w:val="00D04315"/>
    <w:rsid w:val="00D062A1"/>
    <w:rsid w:val="00D07E2E"/>
    <w:rsid w:val="00D11054"/>
    <w:rsid w:val="00D117AB"/>
    <w:rsid w:val="00D129C4"/>
    <w:rsid w:val="00D15723"/>
    <w:rsid w:val="00D16986"/>
    <w:rsid w:val="00D17BA9"/>
    <w:rsid w:val="00D2717F"/>
    <w:rsid w:val="00D33484"/>
    <w:rsid w:val="00D36A0D"/>
    <w:rsid w:val="00D52DE8"/>
    <w:rsid w:val="00D545FB"/>
    <w:rsid w:val="00D55C9C"/>
    <w:rsid w:val="00D57284"/>
    <w:rsid w:val="00D61D91"/>
    <w:rsid w:val="00D75CC7"/>
    <w:rsid w:val="00D76AB0"/>
    <w:rsid w:val="00D77184"/>
    <w:rsid w:val="00D84604"/>
    <w:rsid w:val="00D90E85"/>
    <w:rsid w:val="00D925A0"/>
    <w:rsid w:val="00D93852"/>
    <w:rsid w:val="00D94D82"/>
    <w:rsid w:val="00DA05E8"/>
    <w:rsid w:val="00DB1662"/>
    <w:rsid w:val="00DB18FA"/>
    <w:rsid w:val="00DB1965"/>
    <w:rsid w:val="00DB714D"/>
    <w:rsid w:val="00DC16DF"/>
    <w:rsid w:val="00DC7B25"/>
    <w:rsid w:val="00DD1EF6"/>
    <w:rsid w:val="00DD2D85"/>
    <w:rsid w:val="00DD3784"/>
    <w:rsid w:val="00DE272A"/>
    <w:rsid w:val="00DE575B"/>
    <w:rsid w:val="00DE6408"/>
    <w:rsid w:val="00DE6B6B"/>
    <w:rsid w:val="00DF19CA"/>
    <w:rsid w:val="00DF1E8D"/>
    <w:rsid w:val="00DF49BD"/>
    <w:rsid w:val="00DF55E8"/>
    <w:rsid w:val="00E04B1F"/>
    <w:rsid w:val="00E17985"/>
    <w:rsid w:val="00E235F0"/>
    <w:rsid w:val="00E24FB2"/>
    <w:rsid w:val="00E26555"/>
    <w:rsid w:val="00E2709A"/>
    <w:rsid w:val="00E2744C"/>
    <w:rsid w:val="00E27487"/>
    <w:rsid w:val="00E4161C"/>
    <w:rsid w:val="00E41BEA"/>
    <w:rsid w:val="00E5186E"/>
    <w:rsid w:val="00E552C5"/>
    <w:rsid w:val="00E56432"/>
    <w:rsid w:val="00E56DDB"/>
    <w:rsid w:val="00E57A2C"/>
    <w:rsid w:val="00E60A2C"/>
    <w:rsid w:val="00E6260C"/>
    <w:rsid w:val="00E6543E"/>
    <w:rsid w:val="00E66865"/>
    <w:rsid w:val="00E8035E"/>
    <w:rsid w:val="00E81D12"/>
    <w:rsid w:val="00E83DAB"/>
    <w:rsid w:val="00E876F0"/>
    <w:rsid w:val="00E919EF"/>
    <w:rsid w:val="00E97E44"/>
    <w:rsid w:val="00EA104D"/>
    <w:rsid w:val="00EA1066"/>
    <w:rsid w:val="00EA181B"/>
    <w:rsid w:val="00EA1C85"/>
    <w:rsid w:val="00EA25CA"/>
    <w:rsid w:val="00EA385D"/>
    <w:rsid w:val="00EA7B53"/>
    <w:rsid w:val="00EB082E"/>
    <w:rsid w:val="00EB12C2"/>
    <w:rsid w:val="00EB4103"/>
    <w:rsid w:val="00EC428C"/>
    <w:rsid w:val="00EC7D4F"/>
    <w:rsid w:val="00ED0BA7"/>
    <w:rsid w:val="00ED4C70"/>
    <w:rsid w:val="00EE6D66"/>
    <w:rsid w:val="00F00C39"/>
    <w:rsid w:val="00F051DE"/>
    <w:rsid w:val="00F17498"/>
    <w:rsid w:val="00F178B7"/>
    <w:rsid w:val="00F20334"/>
    <w:rsid w:val="00F26565"/>
    <w:rsid w:val="00F26988"/>
    <w:rsid w:val="00F30118"/>
    <w:rsid w:val="00F33C5B"/>
    <w:rsid w:val="00F357C7"/>
    <w:rsid w:val="00F364B5"/>
    <w:rsid w:val="00F3724C"/>
    <w:rsid w:val="00F37783"/>
    <w:rsid w:val="00F424D7"/>
    <w:rsid w:val="00F45041"/>
    <w:rsid w:val="00F46756"/>
    <w:rsid w:val="00F61889"/>
    <w:rsid w:val="00F70B1F"/>
    <w:rsid w:val="00F71FE0"/>
    <w:rsid w:val="00F75E2C"/>
    <w:rsid w:val="00F83327"/>
    <w:rsid w:val="00F8620F"/>
    <w:rsid w:val="00F8640A"/>
    <w:rsid w:val="00F8694C"/>
    <w:rsid w:val="00F959DA"/>
    <w:rsid w:val="00FA08A5"/>
    <w:rsid w:val="00FA11EC"/>
    <w:rsid w:val="00FA22A0"/>
    <w:rsid w:val="00FA7E22"/>
    <w:rsid w:val="00FB04AA"/>
    <w:rsid w:val="00FB3C42"/>
    <w:rsid w:val="00FB5F78"/>
    <w:rsid w:val="00FC0325"/>
    <w:rsid w:val="00FC3688"/>
    <w:rsid w:val="00FC3B28"/>
    <w:rsid w:val="00FD07A1"/>
    <w:rsid w:val="00FD1FE1"/>
    <w:rsid w:val="00FD6B19"/>
    <w:rsid w:val="00FE08C6"/>
    <w:rsid w:val="00FE0D82"/>
    <w:rsid w:val="00FE53D2"/>
    <w:rsid w:val="00FF5F3E"/>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431FC"/>
  <w15:chartTrackingRefBased/>
  <w15:docId w15:val="{A95413CE-9B80-46C8-8F95-1F0E352F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rafo"/>
    <w:qFormat/>
    <w:rsid w:val="00137606"/>
    <w:pPr>
      <w:tabs>
        <w:tab w:val="left" w:pos="2724"/>
      </w:tabs>
      <w:spacing w:line="276" w:lineRule="auto"/>
      <w:jc w:val="both"/>
    </w:pPr>
    <w:rPr>
      <w:rFonts w:ascii="Arial" w:hAnsi="Arial" w:cs="Arial"/>
    </w:rPr>
  </w:style>
  <w:style w:type="paragraph" w:styleId="Ttulo1">
    <w:name w:val="heading 1"/>
    <w:basedOn w:val="Normal"/>
    <w:next w:val="Normal"/>
    <w:link w:val="Ttulo1Car"/>
    <w:uiPriority w:val="9"/>
    <w:qFormat/>
    <w:rsid w:val="00FA22A0"/>
    <w:pPr>
      <w:keepNext/>
      <w:keepLines/>
      <w:numPr>
        <w:numId w:val="2"/>
      </w:numPr>
      <w:spacing w:before="240" w:after="0"/>
      <w:ind w:left="357"/>
      <w:outlineLvl w:val="0"/>
    </w:pPr>
    <w:rPr>
      <w:rFonts w:eastAsiaTheme="majorEastAsia"/>
      <w:b/>
      <w:color w:val="1F4E79" w:themeColor="accent1" w:themeShade="80"/>
      <w:szCs w:val="32"/>
    </w:rPr>
  </w:style>
  <w:style w:type="paragraph" w:styleId="Ttulo2">
    <w:name w:val="heading 2"/>
    <w:basedOn w:val="Normal"/>
    <w:next w:val="Normal"/>
    <w:link w:val="Ttulo2Car"/>
    <w:uiPriority w:val="9"/>
    <w:unhideWhenUsed/>
    <w:qFormat/>
    <w:rsid w:val="00FA22A0"/>
    <w:pPr>
      <w:keepNext/>
      <w:keepLines/>
      <w:numPr>
        <w:ilvl w:val="1"/>
        <w:numId w:val="2"/>
      </w:numPr>
      <w:spacing w:before="40" w:after="0"/>
      <w:outlineLvl w:val="1"/>
    </w:pPr>
    <w:rPr>
      <w:rFonts w:eastAsiaTheme="majorEastAsia"/>
      <w:b/>
      <w:color w:val="1F4E79" w:themeColor="accent1" w:themeShade="80"/>
      <w:szCs w:val="26"/>
    </w:rPr>
  </w:style>
  <w:style w:type="paragraph" w:styleId="Ttulo3">
    <w:name w:val="heading 3"/>
    <w:basedOn w:val="Normal"/>
    <w:next w:val="Normal"/>
    <w:link w:val="Ttulo3Car"/>
    <w:uiPriority w:val="9"/>
    <w:unhideWhenUsed/>
    <w:qFormat/>
    <w:rsid w:val="0088382B"/>
    <w:pPr>
      <w:keepNext/>
      <w:keepLines/>
      <w:numPr>
        <w:ilvl w:val="2"/>
        <w:numId w:val="2"/>
      </w:numPr>
      <w:spacing w:before="40" w:after="0"/>
      <w:outlineLvl w:val="2"/>
    </w:pPr>
    <w:rPr>
      <w:rFonts w:eastAsiaTheme="majorEastAsia"/>
      <w:b/>
      <w:szCs w:val="24"/>
    </w:rPr>
  </w:style>
  <w:style w:type="paragraph" w:styleId="Ttulo4">
    <w:name w:val="heading 4"/>
    <w:basedOn w:val="Normal"/>
    <w:next w:val="Normal"/>
    <w:link w:val="Ttulo4Car"/>
    <w:uiPriority w:val="9"/>
    <w:unhideWhenUsed/>
    <w:qFormat/>
    <w:rsid w:val="0088382B"/>
    <w:pPr>
      <w:keepNext/>
      <w:keepLines/>
      <w:numPr>
        <w:ilvl w:val="3"/>
        <w:numId w:val="2"/>
      </w:numPr>
      <w:spacing w:before="40" w:after="0"/>
      <w:outlineLvl w:val="3"/>
    </w:pPr>
    <w:rPr>
      <w:rFonts w:eastAsiaTheme="majorEastAsia"/>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9"/>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ind w:left="720"/>
      <w:contextualSpacing/>
    </w:p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spacing w:after="200" w:line="240" w:lineRule="auto"/>
    </w:pPr>
    <w:rPr>
      <w:i/>
      <w:iCs/>
      <w:color w:val="44546A" w:themeColor="text2"/>
      <w:sz w:val="18"/>
      <w:szCs w:val="18"/>
    </w:rPr>
  </w:style>
  <w:style w:type="table" w:styleId="Tablaconcuadrcula">
    <w:name w:val="Table Grid"/>
    <w:basedOn w:val="Tablanormal"/>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tabs>
        <w:tab w:val="clear" w:pos="2724"/>
      </w:tabs>
      <w:spacing w:after="100"/>
    </w:pPr>
  </w:style>
  <w:style w:type="paragraph" w:styleId="TDC2">
    <w:name w:val="toc 2"/>
    <w:basedOn w:val="Normal"/>
    <w:next w:val="Normal"/>
    <w:autoRedefine/>
    <w:uiPriority w:val="39"/>
    <w:unhideWhenUsed/>
    <w:rsid w:val="00675169"/>
    <w:pPr>
      <w:tabs>
        <w:tab w:val="clear" w:pos="2724"/>
      </w:tabs>
      <w:spacing w:after="100"/>
      <w:ind w:left="220"/>
    </w:p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uiPriority w:val="99"/>
    <w:unhideWhenUsed/>
    <w:rsid w:val="00675169"/>
    <w:pPr>
      <w:tabs>
        <w:tab w:val="clear" w:pos="2724"/>
      </w:tabs>
      <w:spacing w:after="0"/>
    </w:pPr>
  </w:style>
  <w:style w:type="paragraph" w:styleId="NormalWeb">
    <w:name w:val="Normal (Web)"/>
    <w:basedOn w:val="Normal"/>
    <w:uiPriority w:val="99"/>
    <w:unhideWhenUsed/>
    <w:rsid w:val="00AD0B35"/>
    <w:pPr>
      <w:tabs>
        <w:tab w:val="clear" w:pos="2724"/>
      </w:tabs>
      <w:spacing w:before="100" w:beforeAutospacing="1" w:after="100" w:afterAutospacing="1" w:line="240" w:lineRule="auto"/>
      <w:jc w:val="left"/>
    </w:pPr>
    <w:rPr>
      <w:rFonts w:ascii="Times New Roman" w:eastAsia="Times New Roman" w:hAnsi="Times New Roman" w:cs="Times New Roman"/>
      <w:sz w:val="24"/>
      <w:szCs w:val="24"/>
      <w:lang w:eastAsia="es-BO"/>
    </w:rPr>
  </w:style>
  <w:style w:type="paragraph" w:styleId="Textodeglobo">
    <w:name w:val="Balloon Text"/>
    <w:basedOn w:val="Normal"/>
    <w:link w:val="TextodegloboCar"/>
    <w:uiPriority w:val="99"/>
    <w:semiHidden/>
    <w:unhideWhenUsed/>
    <w:rsid w:val="000C2F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271018491">
      <w:bodyDiv w:val="1"/>
      <w:marLeft w:val="0"/>
      <w:marRight w:val="0"/>
      <w:marTop w:val="0"/>
      <w:marBottom w:val="0"/>
      <w:divBdr>
        <w:top w:val="none" w:sz="0" w:space="0" w:color="auto"/>
        <w:left w:val="none" w:sz="0" w:space="0" w:color="auto"/>
        <w:bottom w:val="none" w:sz="0" w:space="0" w:color="auto"/>
        <w:right w:val="none" w:sz="0" w:space="0" w:color="auto"/>
      </w:divBdr>
    </w:div>
    <w:div w:id="272977308">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05896435">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8909547">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4.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Users\uajms2\Documents\TRABAJO%20UAJMS\DEPARTAMENTO%20PLANIFICACIO&#769;N\INFORMES%20EVALUACION%20POAS\INFORMES%20DE%20SEGUIMIENTO%20AL%20POA%20HERRAMIENTAS\Copia%20de%20EVALUACIO&#769;N%20ANUAL%202020\PLANTILLAS%20SEGUIMIENTO%20Y%20CONTRO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tablas%20y%20graficos2019anua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uajms2\Documents\TRABAJO%20UAJMS\DEPARTAMENTO%20PLANIFICACIO&#769;N\INFORMES%20EVALUACION%20POAS\INFORMES%20DE%20SEGUIMIENTO%20AL%20POA%20HERRAMIENTAS\Copia%20de%20EVALUACIO&#769;N%20ANUAL%202020\PLANTILLAS%20SEGUIMIENTO%20Y%20CONTROL%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PLANTILLAS%20SEGUIMIENTO%20Y%20CONTROL%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tablas%20y%20graficos2019anua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Fabiola\Downloads\EJECUCION%20DEL%20PRESUPUESTO%202020%20POR%20UE%20(CORRIENTE%20E%20INVERSIO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uajms2\Documents\TRABAJO%20UAJMS\DEPARTAMENTO%20PLANIFICACIO&#769;N\INFORMES%20EVALUACION%20POAS\INFORMES%20DE%20SEGUIMIENTO%20AL%20POA%20HERRAMIENTAS\Copia%20de%20EVALUACIO&#769;N%20ANUAL%202020\PLANTILLAS%20SEGUIMIENTO%20Y%20CONTROL%20(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uajms2\Documents\TRABAJO%20UAJMS\DEPARTAMENTO%20PLANIFICACIO&#769;N\INFORMES%20EVALUACION%20POAS\INFORMES%20DE%20SEGUIMIENTO%20AL%20POA%20HERRAMIENTAS\Copia%20de%20EVALUACIO&#769;N%20ANUAL%202020\PLANTILLAS%20SEGUIMIENTO%20Y%20CONTROL%20(1).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4.xml"/></Relationships>
</file>

<file path=word/charts/_rels/chart2.xml.rels><?xml version="1.0" encoding="UTF-8" standalone="yes"?>
<Relationships xmlns="http://schemas.openxmlformats.org/package/2006/relationships"><Relationship Id="rId3" Type="http://schemas.openxmlformats.org/officeDocument/2006/relationships/oleObject" Target="file:///\\Users\uajms2\Documents\TRABAJO%20UAJMS\DEPARTAMENTO%20PLANIFICACIO&#769;N\INFORMES%20EVALUACION%20POAS\INFORMES%20DE%20SEGUIMIENTO%20AL%20POA%20HERRAMIENTAS\Copia%20de%20EVALUACIO&#769;N%20ANUAL%202020\PLANTILLAS%20SEGUIMIENTO%20Y%20CONTROL.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uajms2\Documents\TRABAJO%20UAJMS\DEPARTAMENTO%20PLANIFICACIO&#769;N\INFORMES%20EVALUACION%20POAS\INFORMES%20DE%20SEGUIMIENTO%20AL%20POA%20HERRAMIENTAS\Copia%20de%20EVALUACIO&#769;N%20ANUAL%202020\PLANTILLAS%20SEGUIMIENTO%20Y%20CONTROL%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document%20(14)1totales.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oyectos%20-%20uajms\Downloads\Descargas\PLANTILLAS%20SEGUIMIENTO%20Y%20CONTROL%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PLANTILLAS%20SEGUIMIENTO%20Y%20CONTROL%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PLANTILLAS%20SEGUIMIENTO%20Y%20CONTROL%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PLANTILLAS%20SEGUIMIENTO%20Y%20CONTROL%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royectos%20-%20uajms\Desktop\Seguimiento%20POA%20anual%202021\PLANTILLAS%20SEGUIMIENTO%20Y%20CONTROL%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8687375616509476E-2"/>
          <c:y val="3.7037037037037035E-2"/>
          <c:w val="0.78648755444031038"/>
          <c:h val="0.96296291969438541"/>
        </c:manualLayout>
      </c:layout>
      <c:doughnutChart>
        <c:varyColors val="1"/>
        <c:ser>
          <c:idx val="0"/>
          <c:order val="0"/>
          <c:spPr>
            <a:solidFill>
              <a:srgbClr val="FFFF00"/>
            </a:solidFill>
          </c:spPr>
          <c:dPt>
            <c:idx val="0"/>
            <c:bubble3D val="0"/>
            <c:spPr>
              <a:solidFill>
                <a:srgbClr val="FFFF00"/>
              </a:solidFill>
              <a:ln>
                <a:solidFill>
                  <a:schemeClr val="accent6"/>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FD6-4B49-8203-6F49E68519C6}"/>
              </c:ext>
            </c:extLst>
          </c:dPt>
          <c:dPt>
            <c:idx val="1"/>
            <c:bubble3D val="0"/>
            <c:spPr>
              <a:solidFill>
                <a:srgbClr val="FFFF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FD6-4B49-8203-6F49E68519C6}"/>
              </c:ext>
            </c:extLst>
          </c:dPt>
          <c:dLbls>
            <c:delete val="1"/>
          </c:dLbls>
          <c:val>
            <c:numRef>
              <c:f>Hoja1!$B$5:$B$6</c:f>
              <c:numCache>
                <c:formatCode>General</c:formatCode>
                <c:ptCount val="2"/>
                <c:pt idx="0">
                  <c:v>58.5</c:v>
                </c:pt>
                <c:pt idx="1">
                  <c:v>41.5</c:v>
                </c:pt>
              </c:numCache>
            </c:numRef>
          </c:val>
          <c:extLst>
            <c:ext xmlns:c16="http://schemas.microsoft.com/office/drawing/2014/chart" uri="{C3380CC4-5D6E-409C-BE32-E72D297353CC}">
              <c16:uniqueId val="{00000004-9FD6-4B49-8203-6F49E68519C6}"/>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1"/>
              <c:layout>
                <c:manualLayout>
                  <c:x val="-5.6547619047619048E-2"/>
                  <c:y val="-8.04289544235924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95-45B0-AAB1-AEBCD057EE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Hoja1!$B$2:$B$5</c:f>
              <c:strCache>
                <c:ptCount val="4"/>
                <c:pt idx="0">
                  <c:v>Recursos  Específicos</c:v>
                </c:pt>
                <c:pt idx="1">
                  <c:v>Transferencias T.G.N.</c:v>
                </c:pt>
                <c:pt idx="2">
                  <c:v>Transferencias de Rec. Específ.</c:v>
                </c:pt>
                <c:pt idx="3">
                  <c:v>Donación Externa</c:v>
                </c:pt>
              </c:strCache>
            </c:strRef>
          </c:cat>
          <c:val>
            <c:numRef>
              <c:f>Hoja1!$C$2:$C$5</c:f>
              <c:numCache>
                <c:formatCode>#,##0.00</c:formatCode>
                <c:ptCount val="4"/>
                <c:pt idx="0">
                  <c:v>110789775</c:v>
                </c:pt>
                <c:pt idx="1">
                  <c:v>322249189.18000001</c:v>
                </c:pt>
                <c:pt idx="2">
                  <c:v>6515936</c:v>
                </c:pt>
                <c:pt idx="3">
                  <c:v>85353</c:v>
                </c:pt>
              </c:numCache>
            </c:numRef>
          </c:val>
          <c:extLst>
            <c:ext xmlns:c16="http://schemas.microsoft.com/office/drawing/2014/chart" uri="{C3380CC4-5D6E-409C-BE32-E72D297353CC}">
              <c16:uniqueId val="{00000001-4B95-45B0-AAB1-AEBCD057EE84}"/>
            </c:ext>
          </c:extLst>
        </c:ser>
        <c:dLbls>
          <c:dLblPos val="outEnd"/>
          <c:showLegendKey val="0"/>
          <c:showVal val="1"/>
          <c:showCatName val="0"/>
          <c:showSerName val="0"/>
          <c:showPercent val="0"/>
          <c:showBubbleSize val="0"/>
        </c:dLbls>
        <c:gapWidth val="182"/>
        <c:axId val="2037920592"/>
        <c:axId val="2037915184"/>
      </c:barChart>
      <c:catAx>
        <c:axId val="2037920592"/>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BO"/>
          </a:p>
        </c:txPr>
        <c:crossAx val="2037915184"/>
        <c:crosses val="autoZero"/>
        <c:auto val="1"/>
        <c:lblAlgn val="ctr"/>
        <c:lblOffset val="100"/>
        <c:noMultiLvlLbl val="0"/>
      </c:catAx>
      <c:valAx>
        <c:axId val="20379151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203792059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6C4-E249-8FEB-D3A0429C36BA}"/>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6C4-E249-8FEB-D3A0429C36BA}"/>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6C4-E249-8FEB-D3A0429C36BA}"/>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6C4-E249-8FEB-D3A0429C36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'situación global'!$A$18:$A$21</c:f>
              <c:strCache>
                <c:ptCount val="4"/>
                <c:pt idx="0">
                  <c:v>Saldo </c:v>
                </c:pt>
                <c:pt idx="1">
                  <c:v>Ejecutado</c:v>
                </c:pt>
                <c:pt idx="2">
                  <c:v>Vigente</c:v>
                </c:pt>
                <c:pt idx="3">
                  <c:v>Programado</c:v>
                </c:pt>
              </c:strCache>
            </c:strRef>
          </c:cat>
          <c:val>
            <c:numRef>
              <c:f>'situación global'!$B$18:$B$21</c:f>
              <c:numCache>
                <c:formatCode>#,##0.00</c:formatCode>
                <c:ptCount val="4"/>
                <c:pt idx="0">
                  <c:v>141258323.16</c:v>
                </c:pt>
                <c:pt idx="1">
                  <c:v>264431547.84</c:v>
                </c:pt>
                <c:pt idx="2">
                  <c:v>405689871</c:v>
                </c:pt>
                <c:pt idx="3">
                  <c:v>380920514</c:v>
                </c:pt>
              </c:numCache>
            </c:numRef>
          </c:val>
          <c:extLst>
            <c:ext xmlns:c16="http://schemas.microsoft.com/office/drawing/2014/chart" uri="{C3380CC4-5D6E-409C-BE32-E72D297353CC}">
              <c16:uniqueId val="{00000008-D6C4-E249-8FEB-D3A0429C36BA}"/>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chemeClr val="accent1">
                    <a:lumMod val="50000"/>
                  </a:schemeClr>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B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1CE-4F30-A607-EE8E47520BBE}"/>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1CE-4F30-A607-EE8E47520BBE}"/>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1CE-4F30-A607-EE8E47520BBE}"/>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1CE-4F30-A607-EE8E47520B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corriente'!$A$18:$A$21</c:f>
              <c:strCache>
                <c:ptCount val="4"/>
                <c:pt idx="0">
                  <c:v>Saldo </c:v>
                </c:pt>
                <c:pt idx="1">
                  <c:v>Ejecutado</c:v>
                </c:pt>
                <c:pt idx="2">
                  <c:v>Vigente</c:v>
                </c:pt>
                <c:pt idx="3">
                  <c:v>Programado</c:v>
                </c:pt>
              </c:strCache>
            </c:strRef>
          </c:cat>
          <c:val>
            <c:numRef>
              <c:f>'Gasto corriente'!$B$18:$B$21</c:f>
              <c:numCache>
                <c:formatCode>#,##0.00</c:formatCode>
                <c:ptCount val="4"/>
                <c:pt idx="0">
                  <c:v>134118837.44999999</c:v>
                </c:pt>
                <c:pt idx="1">
                  <c:v>247768990.55000001</c:v>
                </c:pt>
                <c:pt idx="2">
                  <c:v>381887828</c:v>
                </c:pt>
                <c:pt idx="3">
                  <c:v>372815053</c:v>
                </c:pt>
              </c:numCache>
            </c:numRef>
          </c:val>
          <c:extLst>
            <c:ext xmlns:c16="http://schemas.microsoft.com/office/drawing/2014/chart" uri="{C3380CC4-5D6E-409C-BE32-E72D297353CC}">
              <c16:uniqueId val="{00000008-01CE-4F30-A607-EE8E47520BBE}"/>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chemeClr val="accent1">
                    <a:lumMod val="50000"/>
                  </a:schemeClr>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B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34681470622089"/>
          <c:y val="0.12248122572440501"/>
          <c:w val="0.8147491501607228"/>
          <c:h val="0.56115812897126049"/>
        </c:manualLayout>
      </c:layout>
      <c:barChart>
        <c:barDir val="col"/>
        <c:grouping val="clustered"/>
        <c:varyColors val="0"/>
        <c:ser>
          <c:idx val="1"/>
          <c:order val="0"/>
          <c:spPr>
            <a:solidFill>
              <a:srgbClr val="92D050"/>
            </a:solidFill>
            <a:ln w="9525" cap="flat" cmpd="sng" algn="ctr">
              <a:solidFill>
                <a:schemeClr val="accent1">
                  <a:lumMod val="50000"/>
                </a:schemeClr>
              </a:solidFill>
              <a:round/>
            </a:ln>
            <a:effectLst/>
          </c:spPr>
          <c:invertIfNegative val="0"/>
          <c:dPt>
            <c:idx val="1"/>
            <c:invertIfNegative val="0"/>
            <c:bubble3D val="0"/>
            <c:spPr>
              <a:solidFill>
                <a:srgbClr val="92D050"/>
              </a:solidFill>
              <a:ln w="9525" cap="flat" cmpd="sng" algn="ctr">
                <a:solidFill>
                  <a:schemeClr val="accent1">
                    <a:lumMod val="50000"/>
                  </a:schemeClr>
                </a:solidFill>
                <a:round/>
              </a:ln>
              <a:effectLst/>
            </c:spPr>
            <c:extLst>
              <c:ext xmlns:c16="http://schemas.microsoft.com/office/drawing/2014/chart" uri="{C3380CC4-5D6E-409C-BE32-E72D297353CC}">
                <c16:uniqueId val="{00000001-D4CE-40CC-9D9C-7531FDE89488}"/>
              </c:ext>
            </c:extLst>
          </c:dPt>
          <c:dPt>
            <c:idx val="9"/>
            <c:invertIfNegative val="0"/>
            <c:bubble3D val="0"/>
            <c:spPr>
              <a:solidFill>
                <a:srgbClr val="E9ED33"/>
              </a:solidFill>
              <a:ln w="9525" cap="flat" cmpd="sng" algn="ctr">
                <a:solidFill>
                  <a:schemeClr val="accent1">
                    <a:lumMod val="50000"/>
                  </a:schemeClr>
                </a:solidFill>
                <a:round/>
              </a:ln>
              <a:effectLst/>
            </c:spPr>
            <c:extLst>
              <c:ext xmlns:c16="http://schemas.microsoft.com/office/drawing/2014/chart" uri="{C3380CC4-5D6E-409C-BE32-E72D297353CC}">
                <c16:uniqueId val="{00000003-D4CE-40CC-9D9C-7531FDE89488}"/>
              </c:ext>
            </c:extLst>
          </c:dPt>
          <c:dPt>
            <c:idx val="14"/>
            <c:invertIfNegative val="0"/>
            <c:bubble3D val="0"/>
            <c:spPr>
              <a:solidFill>
                <a:srgbClr val="E9ED33"/>
              </a:solidFill>
              <a:ln w="9525" cap="flat" cmpd="sng" algn="ctr">
                <a:solidFill>
                  <a:schemeClr val="accent1">
                    <a:lumMod val="50000"/>
                  </a:schemeClr>
                </a:solidFill>
                <a:round/>
              </a:ln>
              <a:effectLst/>
            </c:spPr>
            <c:extLst>
              <c:ext xmlns:c16="http://schemas.microsoft.com/office/drawing/2014/chart" uri="{C3380CC4-5D6E-409C-BE32-E72D297353CC}">
                <c16:uniqueId val="{00000004-D4CE-40CC-9D9C-7531FDE89488}"/>
              </c:ext>
            </c:extLst>
          </c:dPt>
          <c:dPt>
            <c:idx val="15"/>
            <c:invertIfNegative val="0"/>
            <c:bubble3D val="0"/>
            <c:spPr>
              <a:solidFill>
                <a:srgbClr val="E9ED33"/>
              </a:solidFill>
              <a:ln w="9525" cap="flat" cmpd="sng" algn="ctr">
                <a:solidFill>
                  <a:schemeClr val="accent1">
                    <a:lumMod val="50000"/>
                  </a:schemeClr>
                </a:solidFill>
                <a:round/>
              </a:ln>
              <a:effectLst/>
            </c:spPr>
            <c:extLst>
              <c:ext xmlns:c16="http://schemas.microsoft.com/office/drawing/2014/chart" uri="{C3380CC4-5D6E-409C-BE32-E72D297353CC}">
                <c16:uniqueId val="{00000005-D4CE-40CC-9D9C-7531FDE8948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Hoja1!$A$105:$A$122</c:f>
              <c:strCache>
                <c:ptCount val="18"/>
                <c:pt idx="0">
                  <c:v>Fac. Ciencias y Tecnología</c:v>
                </c:pt>
                <c:pt idx="1">
                  <c:v>Fac. Humanidades</c:v>
                </c:pt>
                <c:pt idx="2">
                  <c:v>Fac. Oodontología</c:v>
                </c:pt>
                <c:pt idx="3">
                  <c:v>Fac. Ciencias de la Salud</c:v>
                </c:pt>
                <c:pt idx="4">
                  <c:v>Fac. Medicina</c:v>
                </c:pt>
                <c:pt idx="5">
                  <c:v>Fac. del Gran Chaco</c:v>
                </c:pt>
                <c:pt idx="6">
                  <c:v>Fac. de Villamontes</c:v>
                </c:pt>
                <c:pt idx="7">
                  <c:v>Fac. de Bermejo</c:v>
                </c:pt>
                <c:pt idx="8">
                  <c:v>Sec. General</c:v>
                </c:pt>
                <c:pt idx="9">
                  <c:v>Sec. Adm y Financiera</c:v>
                </c:pt>
                <c:pt idx="10">
                  <c:v>Sec. Desarrollo Institucional</c:v>
                </c:pt>
                <c:pt idx="11">
                  <c:v>Fac. Ciencias Jurídicas</c:v>
                </c:pt>
                <c:pt idx="12">
                  <c:v>Fac.Economicas y Fnancieras</c:v>
                </c:pt>
                <c:pt idx="13">
                  <c:v>Fac. Ciencias Agricolas</c:v>
                </c:pt>
                <c:pt idx="14">
                  <c:v>Sec. Academica</c:v>
                </c:pt>
                <c:pt idx="15">
                  <c:v>Sec. De Educación Continua</c:v>
                </c:pt>
                <c:pt idx="16">
                  <c:v>Vicerrectorado</c:v>
                </c:pt>
                <c:pt idx="17">
                  <c:v>Rectorado</c:v>
                </c:pt>
              </c:strCache>
            </c:strRef>
          </c:cat>
          <c:val>
            <c:numRef>
              <c:f>Hoja1!$C$105:$C$122</c:f>
              <c:numCache>
                <c:formatCode>0</c:formatCode>
                <c:ptCount val="18"/>
                <c:pt idx="0">
                  <c:v>82.815052280345853</c:v>
                </c:pt>
                <c:pt idx="1">
                  <c:v>83.442494355748764</c:v>
                </c:pt>
                <c:pt idx="2">
                  <c:v>87.107408626600815</c:v>
                </c:pt>
                <c:pt idx="3">
                  <c:v>91.309028688200925</c:v>
                </c:pt>
                <c:pt idx="4">
                  <c:v>85.744176372203967</c:v>
                </c:pt>
                <c:pt idx="5">
                  <c:v>82.253551488602866</c:v>
                </c:pt>
                <c:pt idx="6">
                  <c:v>86.805549915777235</c:v>
                </c:pt>
                <c:pt idx="7">
                  <c:v>82.948781830695125</c:v>
                </c:pt>
                <c:pt idx="8">
                  <c:v>87.38945432708212</c:v>
                </c:pt>
                <c:pt idx="9">
                  <c:v>49.67</c:v>
                </c:pt>
                <c:pt idx="10">
                  <c:v>94.457862434023397</c:v>
                </c:pt>
                <c:pt idx="11">
                  <c:v>85.819407771321977</c:v>
                </c:pt>
                <c:pt idx="12">
                  <c:v>84.415127370214464</c:v>
                </c:pt>
                <c:pt idx="13">
                  <c:v>86.488024939688131</c:v>
                </c:pt>
                <c:pt idx="14">
                  <c:v>59.645722114661062</c:v>
                </c:pt>
                <c:pt idx="15">
                  <c:v>62.464732635299598</c:v>
                </c:pt>
                <c:pt idx="16">
                  <c:v>87.856689060159994</c:v>
                </c:pt>
                <c:pt idx="17">
                  <c:v>85.279405375108084</c:v>
                </c:pt>
              </c:numCache>
            </c:numRef>
          </c:val>
          <c:extLst>
            <c:ext xmlns:c16="http://schemas.microsoft.com/office/drawing/2014/chart" uri="{C3380CC4-5D6E-409C-BE32-E72D297353CC}">
              <c16:uniqueId val="{00000002-D4CE-40CC-9D9C-7531FDE89488}"/>
            </c:ext>
          </c:extLst>
        </c:ser>
        <c:dLbls>
          <c:dLblPos val="inEnd"/>
          <c:showLegendKey val="0"/>
          <c:showVal val="1"/>
          <c:showCatName val="0"/>
          <c:showSerName val="0"/>
          <c:showPercent val="0"/>
          <c:showBubbleSize val="0"/>
        </c:dLbls>
        <c:gapWidth val="65"/>
        <c:axId val="889152848"/>
        <c:axId val="889151600"/>
      </c:barChart>
      <c:catAx>
        <c:axId val="8891528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BO"/>
          </a:p>
        </c:txPr>
        <c:crossAx val="889151600"/>
        <c:crosses val="autoZero"/>
        <c:auto val="1"/>
        <c:lblAlgn val="ctr"/>
        <c:lblOffset val="100"/>
        <c:noMultiLvlLbl val="0"/>
      </c:catAx>
      <c:valAx>
        <c:axId val="8891516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89152848"/>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'[EJECUCION DEL PRESUPUESTO 2020 POR UE (CORRIENTE E INVERSION).xlsx]INVERSION'!$H$4</c:f>
              <c:strCache>
                <c:ptCount val="1"/>
                <c:pt idx="0">
                  <c:v>%</c:v>
                </c:pt>
              </c:strCache>
            </c:strRef>
          </c:tx>
          <c:spPr>
            <a:solidFill>
              <a:schemeClr val="accent1"/>
            </a:solidFill>
            <a:ln>
              <a:noFill/>
            </a:ln>
            <a:effectLst/>
          </c:spPr>
          <c:invertIfNegative val="0"/>
          <c:dPt>
            <c:idx val="3"/>
            <c:invertIfNegative val="0"/>
            <c:bubble3D val="0"/>
            <c:spPr>
              <a:solidFill>
                <a:srgbClr val="00B050"/>
              </a:solidFill>
              <a:ln>
                <a:noFill/>
              </a:ln>
              <a:effectLst/>
            </c:spPr>
            <c:extLst>
              <c:ext xmlns:c16="http://schemas.microsoft.com/office/drawing/2014/chart" uri="{C3380CC4-5D6E-409C-BE32-E72D297353CC}">
                <c16:uniqueId val="{00000001-421F-4A81-85AB-AE69A6DE46D6}"/>
              </c:ext>
            </c:extLst>
          </c:dPt>
          <c:dPt>
            <c:idx val="4"/>
            <c:invertIfNegative val="0"/>
            <c:bubble3D val="0"/>
            <c:spPr>
              <a:solidFill>
                <a:srgbClr val="FF0000"/>
              </a:solidFill>
              <a:ln>
                <a:noFill/>
              </a:ln>
              <a:effectLst/>
            </c:spPr>
            <c:extLst>
              <c:ext xmlns:c16="http://schemas.microsoft.com/office/drawing/2014/chart" uri="{C3380CC4-5D6E-409C-BE32-E72D297353CC}">
                <c16:uniqueId val="{00000003-421F-4A81-85AB-AE69A6DE46D6}"/>
              </c:ext>
            </c:extLst>
          </c:dPt>
          <c:dPt>
            <c:idx val="5"/>
            <c:invertIfNegative val="0"/>
            <c:bubble3D val="0"/>
            <c:spPr>
              <a:solidFill>
                <a:srgbClr val="FF0000"/>
              </a:solidFill>
              <a:ln>
                <a:noFill/>
              </a:ln>
              <a:effectLst/>
            </c:spPr>
            <c:extLst>
              <c:ext xmlns:c16="http://schemas.microsoft.com/office/drawing/2014/chart" uri="{C3380CC4-5D6E-409C-BE32-E72D297353CC}">
                <c16:uniqueId val="{00000005-421F-4A81-85AB-AE69A6DE46D6}"/>
              </c:ext>
            </c:extLst>
          </c:dPt>
          <c:dPt>
            <c:idx val="6"/>
            <c:invertIfNegative val="0"/>
            <c:bubble3D val="0"/>
            <c:spPr>
              <a:solidFill>
                <a:srgbClr val="FF0000"/>
              </a:solidFill>
              <a:ln>
                <a:noFill/>
              </a:ln>
              <a:effectLst/>
            </c:spPr>
            <c:extLst>
              <c:ext xmlns:c16="http://schemas.microsoft.com/office/drawing/2014/chart" uri="{C3380CC4-5D6E-409C-BE32-E72D297353CC}">
                <c16:uniqueId val="{00000007-421F-4A81-85AB-AE69A6DE46D6}"/>
              </c:ext>
            </c:extLst>
          </c:dPt>
          <c:dPt>
            <c:idx val="9"/>
            <c:invertIfNegative val="0"/>
            <c:bubble3D val="0"/>
            <c:spPr>
              <a:solidFill>
                <a:srgbClr val="FFFF00"/>
              </a:solidFill>
              <a:ln>
                <a:noFill/>
              </a:ln>
              <a:effectLst/>
            </c:spPr>
            <c:extLst>
              <c:ext xmlns:c16="http://schemas.microsoft.com/office/drawing/2014/chart" uri="{C3380CC4-5D6E-409C-BE32-E72D297353CC}">
                <c16:uniqueId val="{00000009-421F-4A81-85AB-AE69A6DE46D6}"/>
              </c:ext>
            </c:extLst>
          </c:dPt>
          <c:dPt>
            <c:idx val="11"/>
            <c:invertIfNegative val="0"/>
            <c:bubble3D val="0"/>
            <c:spPr>
              <a:solidFill>
                <a:srgbClr val="FF0000"/>
              </a:solidFill>
              <a:ln>
                <a:noFill/>
              </a:ln>
              <a:effectLst/>
            </c:spPr>
            <c:extLst>
              <c:ext xmlns:c16="http://schemas.microsoft.com/office/drawing/2014/chart" uri="{C3380CC4-5D6E-409C-BE32-E72D297353CC}">
                <c16:uniqueId val="{0000000B-421F-4A81-85AB-AE69A6DE46D6}"/>
              </c:ext>
            </c:extLst>
          </c:dPt>
          <c:dPt>
            <c:idx val="12"/>
            <c:invertIfNegative val="0"/>
            <c:bubble3D val="0"/>
            <c:spPr>
              <a:solidFill>
                <a:srgbClr val="FF0000"/>
              </a:solidFill>
              <a:ln>
                <a:noFill/>
              </a:ln>
              <a:effectLst/>
            </c:spPr>
            <c:extLst>
              <c:ext xmlns:c16="http://schemas.microsoft.com/office/drawing/2014/chart" uri="{C3380CC4-5D6E-409C-BE32-E72D297353CC}">
                <c16:uniqueId val="{0000000D-421F-4A81-85AB-AE69A6DE46D6}"/>
              </c:ext>
            </c:extLst>
          </c:dPt>
          <c:dPt>
            <c:idx val="14"/>
            <c:invertIfNegative val="0"/>
            <c:bubble3D val="0"/>
            <c:spPr>
              <a:solidFill>
                <a:srgbClr val="FF0000"/>
              </a:solidFill>
              <a:ln>
                <a:noFill/>
              </a:ln>
              <a:effectLst/>
            </c:spPr>
            <c:extLst>
              <c:ext xmlns:c16="http://schemas.microsoft.com/office/drawing/2014/chart" uri="{C3380CC4-5D6E-409C-BE32-E72D297353CC}">
                <c16:uniqueId val="{0000000F-421F-4A81-85AB-AE69A6DE46D6}"/>
              </c:ext>
            </c:extLst>
          </c:dPt>
          <c:cat>
            <c:strRef>
              <c:f>'[EJECUCION DEL PRESUPUESTO 2020 POR UE (CORRIENTE E INVERSION).xlsx]INVERSION'!$B$5:$B$22</c:f>
              <c:strCache>
                <c:ptCount val="18"/>
                <c:pt idx="0">
                  <c:v>RECTORADO</c:v>
                </c:pt>
                <c:pt idx="1">
                  <c:v>SEC. GENERAL</c:v>
                </c:pt>
                <c:pt idx="2">
                  <c:v>SEC. DE GEST. ADM. Y FINAN.</c:v>
                </c:pt>
                <c:pt idx="3">
                  <c:v>SEC DE DESARROLLO INSTITUCIONAL</c:v>
                </c:pt>
                <c:pt idx="4">
                  <c:v>VICERRECTORADO</c:v>
                </c:pt>
                <c:pt idx="5">
                  <c:v>SEC. ACADEMICA</c:v>
                </c:pt>
                <c:pt idx="6">
                  <c:v>FAC. DE CIENCIAS JURIDICAS</c:v>
                </c:pt>
                <c:pt idx="7">
                  <c:v>FAC. DE CIENCIAS ECONOMICAS Y FINANCIERAS</c:v>
                </c:pt>
                <c:pt idx="8">
                  <c:v>FAC. DE CIENCIAS AGRICOLAS Y FORESTALES</c:v>
                </c:pt>
                <c:pt idx="9">
                  <c:v>FAC. DE CIENCIAS Y TECNOLOGIA</c:v>
                </c:pt>
                <c:pt idx="10">
                  <c:v>FAC. DE HUMANIDADES</c:v>
                </c:pt>
                <c:pt idx="11">
                  <c:v>FAC. DE ODONTOLOGIA</c:v>
                </c:pt>
                <c:pt idx="12">
                  <c:v>FAC. DE CIENCIAS DE LA SALUD</c:v>
                </c:pt>
                <c:pt idx="13">
                  <c:v>FAC. DE MEDICINA</c:v>
                </c:pt>
                <c:pt idx="14">
                  <c:v>FAC. DE CIENCIAS INT. DE GRAN CHACO</c:v>
                </c:pt>
                <c:pt idx="15">
                  <c:v>FAC. DE CIENCIAS INT. DE VILLAMONTES</c:v>
                </c:pt>
                <c:pt idx="16">
                  <c:v>FAC. DE CIENCIAS INT. DE BERMEJO</c:v>
                </c:pt>
                <c:pt idx="17">
                  <c:v>SEC. DE EDUCACION CONTINUA</c:v>
                </c:pt>
              </c:strCache>
            </c:strRef>
          </c:cat>
          <c:val>
            <c:numRef>
              <c:f>'[EJECUCION DEL PRESUPUESTO 2020 POR UE (CORRIENTE E INVERSION).xlsx]INVERSION'!$H$5:$H$22</c:f>
              <c:numCache>
                <c:formatCode>#,##0.00</c:formatCode>
                <c:ptCount val="18"/>
                <c:pt idx="0">
                  <c:v>0</c:v>
                </c:pt>
                <c:pt idx="1">
                  <c:v>0</c:v>
                </c:pt>
                <c:pt idx="2">
                  <c:v>0</c:v>
                </c:pt>
                <c:pt idx="3">
                  <c:v>85.191992509905987</c:v>
                </c:pt>
                <c:pt idx="4">
                  <c:v>32.387197999999998</c:v>
                </c:pt>
                <c:pt idx="5">
                  <c:v>11.955085441610397</c:v>
                </c:pt>
                <c:pt idx="6">
                  <c:v>3.0487647023290734</c:v>
                </c:pt>
                <c:pt idx="7">
                  <c:v>0</c:v>
                </c:pt>
                <c:pt idx="8">
                  <c:v>0</c:v>
                </c:pt>
                <c:pt idx="9">
                  <c:v>62.547730633583484</c:v>
                </c:pt>
                <c:pt idx="10">
                  <c:v>0</c:v>
                </c:pt>
                <c:pt idx="11">
                  <c:v>55.940636411251099</c:v>
                </c:pt>
                <c:pt idx="12">
                  <c:v>43.681268151587737</c:v>
                </c:pt>
                <c:pt idx="13">
                  <c:v>0</c:v>
                </c:pt>
                <c:pt idx="14">
                  <c:v>49.757187790351871</c:v>
                </c:pt>
                <c:pt idx="15">
                  <c:v>0</c:v>
                </c:pt>
                <c:pt idx="16">
                  <c:v>0</c:v>
                </c:pt>
                <c:pt idx="17">
                  <c:v>0</c:v>
                </c:pt>
              </c:numCache>
            </c:numRef>
          </c:val>
          <c:extLst>
            <c:ext xmlns:c16="http://schemas.microsoft.com/office/drawing/2014/chart" uri="{C3380CC4-5D6E-409C-BE32-E72D297353CC}">
              <c16:uniqueId val="{00000010-421F-4A81-85AB-AE69A6DE46D6}"/>
            </c:ext>
          </c:extLst>
        </c:ser>
        <c:dLbls>
          <c:showLegendKey val="0"/>
          <c:showVal val="0"/>
          <c:showCatName val="0"/>
          <c:showSerName val="0"/>
          <c:showPercent val="0"/>
          <c:showBubbleSize val="0"/>
        </c:dLbls>
        <c:gapWidth val="182"/>
        <c:axId val="988326959"/>
        <c:axId val="988326543"/>
      </c:barChart>
      <c:catAx>
        <c:axId val="988326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88326543"/>
        <c:crosses val="autoZero"/>
        <c:auto val="1"/>
        <c:lblAlgn val="ctr"/>
        <c:lblOffset val="100"/>
        <c:noMultiLvlLbl val="0"/>
      </c:catAx>
      <c:valAx>
        <c:axId val="98832654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88326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EF7-0A47-985F-1C743AE31CE6}"/>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EF7-0A47-985F-1C743AE31CE6}"/>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EF7-0A47-985F-1C743AE31CE6}"/>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EF7-0A47-985F-1C743AE31C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INVERSIÓN!$A$18:$A$21</c:f>
              <c:strCache>
                <c:ptCount val="4"/>
                <c:pt idx="0">
                  <c:v>Saldo</c:v>
                </c:pt>
                <c:pt idx="1">
                  <c:v>Ejecutado</c:v>
                </c:pt>
                <c:pt idx="2">
                  <c:v>Vigente</c:v>
                </c:pt>
                <c:pt idx="3">
                  <c:v>Programado</c:v>
                </c:pt>
              </c:strCache>
            </c:strRef>
          </c:cat>
          <c:val>
            <c:numRef>
              <c:f>INVERSIÓN!$B$18:$B$21</c:f>
              <c:numCache>
                <c:formatCode>#,##0.00</c:formatCode>
                <c:ptCount val="4"/>
                <c:pt idx="0">
                  <c:v>35503538.450000003</c:v>
                </c:pt>
                <c:pt idx="1">
                  <c:v>24644943.550000001</c:v>
                </c:pt>
                <c:pt idx="2">
                  <c:v>60148482</c:v>
                </c:pt>
                <c:pt idx="3">
                  <c:v>55460102</c:v>
                </c:pt>
              </c:numCache>
            </c:numRef>
          </c:val>
          <c:extLst>
            <c:ext xmlns:c16="http://schemas.microsoft.com/office/drawing/2014/chart" uri="{C3380CC4-5D6E-409C-BE32-E72D297353CC}">
              <c16:uniqueId val="{00000008-8EF7-0A47-985F-1C743AE31CE6}"/>
            </c:ext>
          </c:extLst>
        </c:ser>
        <c:dLbls>
          <c:showLegendKey val="0"/>
          <c:showVal val="0"/>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chemeClr val="accent1">
                    <a:lumMod val="50000"/>
                  </a:schemeClr>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B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5555555557"/>
          <c:y val="4.8234282450634998E-2"/>
          <c:w val="0.56351943076081012"/>
          <c:h val="0.83907905460472698"/>
        </c:manualLayout>
      </c:layout>
      <c:doughnutChart>
        <c:varyColors val="1"/>
        <c:ser>
          <c:idx val="0"/>
          <c:order val="0"/>
          <c:spPr>
            <a:solidFill>
              <a:srgbClr val="FF0000"/>
            </a:solidFill>
          </c:spPr>
          <c:dPt>
            <c:idx val="0"/>
            <c:bubble3D val="0"/>
            <c:spPr>
              <a:solidFill>
                <a:srgbClr val="FF0000"/>
              </a:solidFill>
              <a:ln>
                <a:solidFill>
                  <a:schemeClr val="accent6"/>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4F8-9640-941B-55CA2702C028}"/>
              </c:ext>
            </c:extLst>
          </c:dPt>
          <c:dPt>
            <c:idx val="1"/>
            <c:bubble3D val="0"/>
            <c:spPr>
              <a:solidFill>
                <a:srgbClr val="FF9B9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4F8-9640-941B-55CA2702C028}"/>
              </c:ext>
            </c:extLst>
          </c:dPt>
          <c:dLbls>
            <c:delete val="1"/>
          </c:dLbls>
          <c:val>
            <c:numRef>
              <c:f>'EJECUCIÓN GLOBAL PORCENTAJE'!$B$5:$B$6</c:f>
              <c:numCache>
                <c:formatCode>General</c:formatCode>
                <c:ptCount val="2"/>
                <c:pt idx="0">
                  <c:v>40.97</c:v>
                </c:pt>
                <c:pt idx="1">
                  <c:v>59.03</c:v>
                </c:pt>
              </c:numCache>
            </c:numRef>
          </c:val>
          <c:extLst>
            <c:ext xmlns:c16="http://schemas.microsoft.com/office/drawing/2014/chart" uri="{C3380CC4-5D6E-409C-BE32-E72D297353CC}">
              <c16:uniqueId val="{00000004-84F8-9640-941B-55CA2702C028}"/>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5555555557"/>
          <c:y val="3.7037037037037035E-2"/>
          <c:w val="0.53888888888888886"/>
          <c:h val="0.89814814814814814"/>
        </c:manualLayout>
      </c:layout>
      <c:doughnutChart>
        <c:varyColors val="1"/>
        <c:ser>
          <c:idx val="0"/>
          <c:order val="0"/>
          <c:spPr>
            <a:solidFill>
              <a:srgbClr val="FFFF00"/>
            </a:solidFill>
          </c:spPr>
          <c:dPt>
            <c:idx val="0"/>
            <c:bubble3D val="0"/>
            <c:spPr>
              <a:solidFill>
                <a:srgbClr val="FFFF00"/>
              </a:solidFill>
              <a:ln>
                <a:solidFill>
                  <a:schemeClr val="accent6"/>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A35-6B4F-8E7D-8985EE170FCA}"/>
              </c:ext>
            </c:extLst>
          </c:dPt>
          <c:dPt>
            <c:idx val="1"/>
            <c:bubble3D val="0"/>
            <c:spPr>
              <a:solidFill>
                <a:srgbClr val="FFFF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A35-6B4F-8E7D-8985EE170FCA}"/>
              </c:ext>
            </c:extLst>
          </c:dPt>
          <c:dLbls>
            <c:delete val="1"/>
          </c:dLbls>
          <c:val>
            <c:numRef>
              <c:f>Hoja1!$B$5:$B$6</c:f>
              <c:numCache>
                <c:formatCode>General</c:formatCode>
                <c:ptCount val="2"/>
                <c:pt idx="0">
                  <c:v>58.5</c:v>
                </c:pt>
                <c:pt idx="1">
                  <c:v>41.5</c:v>
                </c:pt>
              </c:numCache>
            </c:numRef>
          </c:val>
          <c:extLst>
            <c:ext xmlns:c16="http://schemas.microsoft.com/office/drawing/2014/chart" uri="{C3380CC4-5D6E-409C-BE32-E72D297353CC}">
              <c16:uniqueId val="{00000004-AA35-6B4F-8E7D-8985EE170FCA}"/>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5555555557"/>
          <c:y val="3.7037037037037035E-2"/>
          <c:w val="0.53888888888888886"/>
          <c:h val="0.89814814814814814"/>
        </c:manualLayout>
      </c:layout>
      <c:doughnutChart>
        <c:varyColors val="1"/>
        <c:ser>
          <c:idx val="0"/>
          <c:order val="0"/>
          <c:spPr>
            <a:solidFill>
              <a:srgbClr val="FF0000"/>
            </a:solidFill>
          </c:spPr>
          <c:dPt>
            <c:idx val="0"/>
            <c:bubble3D val="0"/>
            <c:spPr>
              <a:solidFill>
                <a:srgbClr val="FF0000"/>
              </a:solidFill>
              <a:ln>
                <a:solidFill>
                  <a:schemeClr val="accent6"/>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687-4330-AE92-483CE3A858B9}"/>
              </c:ext>
            </c:extLst>
          </c:dPt>
          <c:dPt>
            <c:idx val="1"/>
            <c:bubble3D val="0"/>
            <c:spPr>
              <a:solidFill>
                <a:srgbClr val="FF9B9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687-4330-AE92-483CE3A858B9}"/>
              </c:ext>
            </c:extLst>
          </c:dPt>
          <c:dLbls>
            <c:delete val="1"/>
          </c:dLbls>
          <c:val>
            <c:numRef>
              <c:f>'EJECUCIÓN GLOBAL PORCENTAJE'!$B$5:$B$6</c:f>
              <c:numCache>
                <c:formatCode>General</c:formatCode>
                <c:ptCount val="2"/>
                <c:pt idx="0">
                  <c:v>40.97</c:v>
                </c:pt>
                <c:pt idx="1">
                  <c:v>59.03</c:v>
                </c:pt>
              </c:numCache>
            </c:numRef>
          </c:val>
          <c:extLst>
            <c:ext xmlns:c16="http://schemas.microsoft.com/office/drawing/2014/chart" uri="{C3380CC4-5D6E-409C-BE32-E72D297353CC}">
              <c16:uniqueId val="{00000004-D687-4330-AE92-483CE3A858B9}"/>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FF66"/>
            </a:solidFill>
            <a:ln>
              <a:noFill/>
            </a:ln>
            <a:effectLst/>
          </c:spPr>
          <c:invertIfNegative val="0"/>
          <c:dPt>
            <c:idx val="0"/>
            <c:invertIfNegative val="0"/>
            <c:bubble3D val="0"/>
            <c:spPr>
              <a:solidFill>
                <a:srgbClr val="FFFF66"/>
              </a:solidFill>
              <a:ln>
                <a:noFill/>
              </a:ln>
              <a:effectLst/>
            </c:spPr>
            <c:extLst>
              <c:ext xmlns:c16="http://schemas.microsoft.com/office/drawing/2014/chart" uri="{C3380CC4-5D6E-409C-BE32-E72D297353CC}">
                <c16:uniqueId val="{00000001-9FC0-4C26-8F54-7EFF3C54B371}"/>
              </c:ext>
            </c:extLst>
          </c:dPt>
          <c:dPt>
            <c:idx val="1"/>
            <c:invertIfNegative val="0"/>
            <c:bubble3D val="0"/>
            <c:spPr>
              <a:solidFill>
                <a:srgbClr val="92D050"/>
              </a:solidFill>
              <a:ln>
                <a:noFill/>
              </a:ln>
              <a:effectLst/>
            </c:spPr>
            <c:extLst>
              <c:ext xmlns:c16="http://schemas.microsoft.com/office/drawing/2014/chart" uri="{C3380CC4-5D6E-409C-BE32-E72D297353CC}">
                <c16:uniqueId val="{00000006-9FC0-4C26-8F54-7EFF3C54B371}"/>
              </c:ext>
            </c:extLst>
          </c:dPt>
          <c:dPt>
            <c:idx val="2"/>
            <c:invertIfNegative val="0"/>
            <c:bubble3D val="0"/>
            <c:spPr>
              <a:solidFill>
                <a:srgbClr val="FFFF66"/>
              </a:solidFill>
              <a:ln>
                <a:noFill/>
              </a:ln>
              <a:effectLst/>
            </c:spPr>
            <c:extLst>
              <c:ext xmlns:c16="http://schemas.microsoft.com/office/drawing/2014/chart" uri="{C3380CC4-5D6E-409C-BE32-E72D297353CC}">
                <c16:uniqueId val="{00000003-9FC0-4C26-8F54-7EFF3C54B371}"/>
              </c:ext>
            </c:extLst>
          </c:dPt>
          <c:dLbls>
            <c:dLbl>
              <c:idx val="0"/>
              <c:layout>
                <c:manualLayout>
                  <c:x val="-0.18888888888888888"/>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C0-4C26-8F54-7EFF3C54B371}"/>
                </c:ext>
              </c:extLst>
            </c:dLbl>
            <c:dLbl>
              <c:idx val="1"/>
              <c:layout>
                <c:manualLayout>
                  <c:x val="-0.25"/>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C0-4C26-8F54-7EFF3C54B371}"/>
                </c:ext>
              </c:extLst>
            </c:dLbl>
            <c:dLbl>
              <c:idx val="2"/>
              <c:layout>
                <c:manualLayout>
                  <c:x val="-0.22777777777777788"/>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C0-4C26-8F54-7EFF3C54B371}"/>
                </c:ext>
              </c:extLst>
            </c:dLbl>
            <c:dLbl>
              <c:idx val="3"/>
              <c:layout>
                <c:manualLayout>
                  <c:x val="-0.26666666666666666"/>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C0-4C26-8F54-7EFF3C54B37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Hoja1!$A$5:$A$8</c:f>
              <c:strCache>
                <c:ptCount val="4"/>
                <c:pt idx="0">
                  <c:v>Linea Nº 1.- GESTIÓN DE LA FORMACIÓN PROFESIONAL DE GRADO Y POSGRADO </c:v>
                </c:pt>
                <c:pt idx="1">
                  <c:v>Linea Nº 2.- GESTIÓN DE LA INVESTIGACIÓN, CIENCIA, TECNOLOGIA E INNOVACIÓN </c:v>
                </c:pt>
                <c:pt idx="2">
                  <c:v>Linea Nº 3.- GESTIÓN DE LA INTERACCIÓN SOCIAL Y EXTENSIÓN UNIVERSITARIA </c:v>
                </c:pt>
                <c:pt idx="3">
                  <c:v>Linea Nº 4.- GESTIÓN INSTITUCIONAL DE CALIDAD </c:v>
                </c:pt>
              </c:strCache>
            </c:strRef>
          </c:cat>
          <c:val>
            <c:numRef>
              <c:f>Hoja1!$B$5:$B$8</c:f>
              <c:numCache>
                <c:formatCode>0.0</c:formatCode>
                <c:ptCount val="4"/>
                <c:pt idx="0">
                  <c:v>55.856408080870793</c:v>
                </c:pt>
                <c:pt idx="1">
                  <c:v>75.739964012595593</c:v>
                </c:pt>
                <c:pt idx="2">
                  <c:v>67.671271929824556</c:v>
                </c:pt>
                <c:pt idx="3">
                  <c:v>71.828529160699091</c:v>
                </c:pt>
              </c:numCache>
            </c:numRef>
          </c:val>
          <c:extLst>
            <c:ext xmlns:c16="http://schemas.microsoft.com/office/drawing/2014/chart" uri="{C3380CC4-5D6E-409C-BE32-E72D297353CC}">
              <c16:uniqueId val="{00000004-9FC0-4C26-8F54-7EFF3C54B371}"/>
            </c:ext>
          </c:extLst>
        </c:ser>
        <c:dLbls>
          <c:showLegendKey val="0"/>
          <c:showVal val="0"/>
          <c:showCatName val="0"/>
          <c:showSerName val="0"/>
          <c:showPercent val="0"/>
          <c:showBubbleSize val="0"/>
        </c:dLbls>
        <c:gapWidth val="182"/>
        <c:axId val="1916344367"/>
        <c:axId val="1916343535"/>
      </c:barChart>
      <c:catAx>
        <c:axId val="1916344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916343535"/>
        <c:crosses val="autoZero"/>
        <c:auto val="1"/>
        <c:lblAlgn val="ctr"/>
        <c:lblOffset val="100"/>
        <c:noMultiLvlLbl val="0"/>
      </c:catAx>
      <c:valAx>
        <c:axId val="1916343535"/>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916344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FF6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E7B-4522-8361-6C9B7CFFC271}"/>
              </c:ext>
            </c:extLst>
          </c:dPt>
          <c:dPt>
            <c:idx val="1"/>
            <c:invertIfNegative val="0"/>
            <c:bubble3D val="0"/>
            <c:spPr>
              <a:solidFill>
                <a:srgbClr val="FFFF6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E7B-4522-8361-6C9B7CFFC271}"/>
              </c:ext>
            </c:extLst>
          </c:dPt>
          <c:dPt>
            <c:idx val="2"/>
            <c:invertIfNegative val="0"/>
            <c:bubble3D val="0"/>
            <c:spPr>
              <a:solidFill>
                <a:srgbClr val="FFFF6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E7B-4522-8361-6C9B7CFFC271}"/>
              </c:ext>
            </c:extLst>
          </c:dPt>
          <c:dPt>
            <c:idx val="3"/>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E7B-4522-8361-6C9B7CFFC271}"/>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E7B-4522-8361-6C9B7CFFC271}"/>
              </c:ext>
            </c:extLst>
          </c:dPt>
          <c:dPt>
            <c:idx val="5"/>
            <c:invertIfNegative val="0"/>
            <c:bubble3D val="0"/>
            <c:spPr>
              <a:solidFill>
                <a:srgbClr val="FFFF6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FE7B-4522-8361-6C9B7CFFC271}"/>
              </c:ext>
            </c:extLst>
          </c:dPt>
          <c:dPt>
            <c:idx val="6"/>
            <c:invertIfNegative val="0"/>
            <c:bubble3D val="0"/>
            <c:spPr>
              <a:solidFill>
                <a:srgbClr val="FFFF6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FE7B-4522-8361-6C9B7CFFC271}"/>
              </c:ext>
            </c:extLst>
          </c:dPt>
          <c:dPt>
            <c:idx val="7"/>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FE7B-4522-8361-6C9B7CFFC271}"/>
              </c:ext>
            </c:extLst>
          </c:dPt>
          <c:dPt>
            <c:idx val="8"/>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FE7B-4522-8361-6C9B7CFFC27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'[PLANTILLAS SEGUIMIENTO Y CONTROL (1).xlsx]ÁREA 1'!$A$2:$B$10</c:f>
              <c:strCache>
                <c:ptCount val="9"/>
                <c:pt idx="0">
                  <c:v>OE 1.1.1.1 Formar profesionales a travez de una gestión académica eficiente que contribuya a la calidad académica a nivel de la UAJMS</c:v>
                </c:pt>
                <c:pt idx="1">
                  <c:v>OE 1.1.2.1 Actualizar la currícula de las diversas ofertas académicas con calidad y pertinencia a nivel de la UAJMS </c:v>
                </c:pt>
                <c:pt idx="2">
                  <c:v>OE 1.2.1.1 Fortalecer el desempeño docente para elevar la calidad de formacion académica a nivel de la UAJMS</c:v>
                </c:pt>
                <c:pt idx="3">
                  <c:v>OE 1.2.2.1 Mejorar la profesionalización pertinente del docente, a nivel de la UAJMS</c:v>
                </c:pt>
                <c:pt idx="4">
                  <c:v>OE 1.3.1.1 Fortalecer la calidad y pertinencia de las carreras y programas de Grado a nivel de la UAJMS</c:v>
                </c:pt>
                <c:pt idx="5">
                  <c:v>OE 1.3.2.1.- Desarrollar una cultura de autoevaluación, evaluación y acreditación motivando la mejora contínua de las carreras, a nivel de la UAJMS</c:v>
                </c:pt>
                <c:pt idx="6">
                  <c:v>OE 1.3.3.1 Desarrollar programas de Posgrado; Presenciales y Virtuales en distintas áreas de conocimiento respondiendo las necesidades y demandas sociales a nivel de la UAJMS</c:v>
                </c:pt>
                <c:pt idx="7">
                  <c:v>OE 1.4.1.1 Promover el desarrollo de la formación integral de los estudiantes, dotándoles condiciones de estudio y equidad, a nivel de la UAJMS</c:v>
                </c:pt>
                <c:pt idx="8">
                  <c:v>OE 1.4.2.1 Aplicar las políticas de permanencia, buen desempeño, continuidad y la conclusión satisfactoria de estudios, mejorando el rendimiento académico a nivel de la UAJMS</c:v>
                </c:pt>
              </c:strCache>
            </c:strRef>
          </c:cat>
          <c:val>
            <c:numRef>
              <c:f>'[PLANTILLAS SEGUIMIENTO Y CONTROL (1).xlsx]ÁREA 1'!$C$2:$C$10</c:f>
              <c:numCache>
                <c:formatCode>0.00%</c:formatCode>
                <c:ptCount val="9"/>
                <c:pt idx="0">
                  <c:v>0.69699999999999995</c:v>
                </c:pt>
                <c:pt idx="1">
                  <c:v>0.66500000000000004</c:v>
                </c:pt>
                <c:pt idx="2">
                  <c:v>0.66</c:v>
                </c:pt>
                <c:pt idx="3">
                  <c:v>0.219</c:v>
                </c:pt>
                <c:pt idx="4">
                  <c:v>0.82599999999999996</c:v>
                </c:pt>
                <c:pt idx="5">
                  <c:v>0.70499999999999996</c:v>
                </c:pt>
                <c:pt idx="6">
                  <c:v>0.59599999999999997</c:v>
                </c:pt>
                <c:pt idx="7">
                  <c:v>0.33300000000000002</c:v>
                </c:pt>
                <c:pt idx="8">
                  <c:v>0.47599999999999998</c:v>
                </c:pt>
              </c:numCache>
            </c:numRef>
          </c:val>
          <c:extLst>
            <c:ext xmlns:c16="http://schemas.microsoft.com/office/drawing/2014/chart" uri="{C3380CC4-5D6E-409C-BE32-E72D297353CC}">
              <c16:uniqueId val="{00000012-FE7B-4522-8361-6C9B7CFFC271}"/>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0EB29"/>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F61-45C6-BA3F-CE45ED6069C5}"/>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F61-45C6-BA3F-CE45ED6069C5}"/>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F61-45C6-BA3F-CE45ED6069C5}"/>
              </c:ext>
            </c:extLst>
          </c:dPt>
          <c:dPt>
            <c:idx val="4"/>
            <c:invertIfNegative val="0"/>
            <c:bubble3D val="0"/>
            <c:spPr>
              <a:solidFill>
                <a:srgbClr val="F0EB29"/>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F61-45C6-BA3F-CE45ED6069C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2'!$A$1:$B$5</c:f>
              <c:strCache>
                <c:ptCount val="5"/>
                <c:pt idx="0">
                  <c:v>OE 2.1.1.1 Contribuir un conocimiento científico a la solución de problemas que aquejan a la sociedad a nivel de la UAJMS</c:v>
                </c:pt>
                <c:pt idx="1">
                  <c:v>OE 2.1.2.1 Gestionar recursos económicos para desarrollar la investigación universitaria a nivel de la UAJMS</c:v>
                </c:pt>
                <c:pt idx="2">
                  <c:v>OE 2.1.3.1 Implementar un sistema de investigación para el desarrollo del recurso humano, a nivel de la UAJMS</c:v>
                </c:pt>
                <c:pt idx="3">
                  <c:v>OE 2.2.1.1 Organizar la gestión y ejecución de los proyectos de investigación, mejorando sus procedimientos a nivel de la UAJMS</c:v>
                </c:pt>
                <c:pt idx="4">
                  <c:v>OE 2.3.1.1 Difundir resultados de investigación de impacto para el aprovachamiento de la sociedad a nivel de la UAJMS</c:v>
                </c:pt>
              </c:strCache>
            </c:strRef>
          </c:cat>
          <c:val>
            <c:numRef>
              <c:f>'AREA 2'!$C$1:$C$5</c:f>
              <c:numCache>
                <c:formatCode>0.00%</c:formatCode>
                <c:ptCount val="5"/>
                <c:pt idx="0">
                  <c:v>0.70199999999999996</c:v>
                </c:pt>
                <c:pt idx="1">
                  <c:v>1</c:v>
                </c:pt>
                <c:pt idx="2">
                  <c:v>0.313</c:v>
                </c:pt>
                <c:pt idx="3">
                  <c:v>0.90800000000000003</c:v>
                </c:pt>
                <c:pt idx="4">
                  <c:v>0.69199999999999995</c:v>
                </c:pt>
              </c:numCache>
            </c:numRef>
          </c:val>
          <c:extLst>
            <c:ext xmlns:c16="http://schemas.microsoft.com/office/drawing/2014/chart" uri="{C3380CC4-5D6E-409C-BE32-E72D297353CC}">
              <c16:uniqueId val="{00000008-9F61-45C6-BA3F-CE45ED6069C5}"/>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22807739663907"/>
          <c:y val="9.2514624406404206E-2"/>
          <c:w val="0.44915067897571864"/>
          <c:h val="0.82192858665161372"/>
        </c:manualLayout>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BB1-495F-8B7E-FCF320739DE7}"/>
              </c:ext>
            </c:extLst>
          </c:dPt>
          <c:dPt>
            <c:idx val="1"/>
            <c:invertIfNegative val="0"/>
            <c:bubble3D val="0"/>
            <c:spPr>
              <a:solidFill>
                <a:srgbClr val="F0EB29"/>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BB1-495F-8B7E-FCF320739DE7}"/>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BB1-495F-8B7E-FCF320739DE7}"/>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3'!$A$1:$B$5</c:f>
              <c:strCache>
                <c:ptCount val="4"/>
                <c:pt idx="0">
                  <c:v>OE 3.1.2.1 Generar espacios de análisis, concertación y apoyo mutuo, potenciando el relacionamiento universidad - sociedad a nivel de la UAJMS</c:v>
                </c:pt>
                <c:pt idx="1">
                  <c:v>OE 3.2.1.1 Coadyuvar al desarrollo social, económico y cultural, a nivel local regional y nacional priorizando necesidades de los sectores mas vulnerables a nivel de la UAJMS</c:v>
                </c:pt>
                <c:pt idx="2">
                  <c:v>OE 3.3.1.1 Fomentar el desarrollo de eventos culturales y deportivos, promoviendo la formación integral de las personas a nivel de la UAJMS</c:v>
                </c:pt>
                <c:pt idx="3">
                  <c:v>OE 3.4.2.1 Canalizar recursos financieros adecuados para proyectos y actividades, fortaleciendo la interacción social y extension universitaria al nivel de la UAJMS</c:v>
                </c:pt>
              </c:strCache>
            </c:strRef>
          </c:cat>
          <c:val>
            <c:numRef>
              <c:f>'AREA 3'!$C$1:$C$5</c:f>
              <c:numCache>
                <c:formatCode>0.00%</c:formatCode>
                <c:ptCount val="5"/>
                <c:pt idx="0">
                  <c:v>0.80400000000000005</c:v>
                </c:pt>
                <c:pt idx="1">
                  <c:v>0.68</c:v>
                </c:pt>
                <c:pt idx="2">
                  <c:v>0.47199999999999998</c:v>
                </c:pt>
                <c:pt idx="3">
                  <c:v>0.75</c:v>
                </c:pt>
              </c:numCache>
            </c:numRef>
          </c:val>
          <c:extLst>
            <c:ext xmlns:c16="http://schemas.microsoft.com/office/drawing/2014/chart" uri="{C3380CC4-5D6E-409C-BE32-E72D297353CC}">
              <c16:uniqueId val="{00000006-3BB1-495F-8B7E-FCF320739DE7}"/>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a:outerShdw blurRad="57150" dist="19050" dir="5400000" algn="ctr" rotWithShape="0">
                <a:srgbClr val="000000">
                  <a:alpha val="63000"/>
                </a:srgbClr>
              </a:outerShdw>
            </a:effectLst>
          </c:spPr>
          <c:invertIfNegative val="0"/>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CF7-4C67-9BCA-9323060A2C8D}"/>
              </c:ext>
            </c:extLst>
          </c:dPt>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CF7-4C67-9BCA-9323060A2C8D}"/>
              </c:ext>
            </c:extLst>
          </c:dPt>
          <c:dPt>
            <c:idx val="3"/>
            <c:invertIfNegative val="0"/>
            <c:bubble3D val="0"/>
            <c:spPr>
              <a:solidFill>
                <a:srgbClr val="F0EB29"/>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CF7-4C67-9BCA-9323060A2C8D}"/>
              </c:ext>
            </c:extLst>
          </c:dPt>
          <c:dPt>
            <c:idx val="5"/>
            <c:invertIfNegative val="0"/>
            <c:bubble3D val="0"/>
            <c:spPr>
              <a:solidFill>
                <a:srgbClr val="F0EB29"/>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CF7-4C67-9BCA-9323060A2C8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4'!$A$1:$B$7</c:f>
              <c:strCache>
                <c:ptCount val="7"/>
                <c:pt idx="0">
                  <c:v>Objetivo Gestión Nº 4.1.1.1.- Internacionalizar la Universidad posicionando dentro de los estandares de calidad del mundo</c:v>
                </c:pt>
                <c:pt idx="1">
                  <c:v>Objetivo Gestión Nº 4.2.1.1.- Desarrollar la cultura de  planificación para el progreso y modernización a nivel de la UAJMS</c:v>
                </c:pt>
                <c:pt idx="2">
                  <c:v>Objetivo Gestión Nº 4.3.1.1.- Desarrollar la gestión por resultados, transparente y eficiente permitiendo una  Universidad de calidad a nivel de la UAJMS</c:v>
                </c:pt>
                <c:pt idx="3">
                  <c:v>Objetivo Gestión Nº 4.4.1.1.- Planificar y proyectar los recursos financieros, fortaleciendo la gestión institucional a nivel de la UAJMS</c:v>
                </c:pt>
                <c:pt idx="4">
                  <c:v>Objetivo Gestión Nº 4.4.2.1.- Dotar de infraestructura y equipamiento adecuado garantizando el desarrollo académico y administrativo a nivel de la UAJMS</c:v>
                </c:pt>
                <c:pt idx="5">
                  <c:v>Objetivo Gestión Nº 4.5.1.1.- Desarrollar un sistema integral de Recursos Humanos, potenciando el personal universitaria de la UAJMS</c:v>
                </c:pt>
                <c:pt idx="6">
                  <c:v>Objetivo Gestión Nº 4.6,1,1.- Desarrollar los mecanismos que promuevan los derechos humanos, la equidad de género y a las personas con capacidades especiales a nivel de la UAJMS</c:v>
                </c:pt>
              </c:strCache>
            </c:strRef>
          </c:cat>
          <c:val>
            <c:numRef>
              <c:f>'AREA 4'!$C$1:$C$7</c:f>
              <c:numCache>
                <c:formatCode>0.00%</c:formatCode>
                <c:ptCount val="7"/>
                <c:pt idx="0">
                  <c:v>1</c:v>
                </c:pt>
                <c:pt idx="1">
                  <c:v>0.9</c:v>
                </c:pt>
                <c:pt idx="2">
                  <c:v>0.85099999999999998</c:v>
                </c:pt>
                <c:pt idx="3">
                  <c:v>0.69</c:v>
                </c:pt>
                <c:pt idx="4">
                  <c:v>0.80600000000000005</c:v>
                </c:pt>
                <c:pt idx="5">
                  <c:v>0.52600000000000002</c:v>
                </c:pt>
                <c:pt idx="6">
                  <c:v>0.91700000000000004</c:v>
                </c:pt>
              </c:numCache>
            </c:numRef>
          </c:val>
          <c:extLst>
            <c:ext xmlns:c16="http://schemas.microsoft.com/office/drawing/2014/chart" uri="{C3380CC4-5D6E-409C-BE32-E72D297353CC}">
              <c16:uniqueId val="{00000008-FCF7-4C67-9BCA-9323060A2C8D}"/>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1"/>
          <c:order val="0"/>
          <c:tx>
            <c:strRef>
              <c:f>'EFIC. UNIDADES EJECUTORAS'!$D$2</c:f>
              <c:strCache>
                <c:ptCount val="1"/>
                <c:pt idx="0">
                  <c:v>EFIC. ANUAL</c:v>
                </c:pt>
              </c:strCache>
            </c:strRef>
          </c:tx>
          <c:spPr>
            <a:solidFill>
              <a:srgbClr val="EDED3F"/>
            </a:solidFill>
            <a:ln w="9525" cap="flat" cmpd="sng" algn="ctr">
              <a:solidFill>
                <a:schemeClr val="accent4">
                  <a:lumMod val="75000"/>
                </a:schemeClr>
              </a:solidFill>
              <a:round/>
            </a:ln>
            <a:effectLst/>
            <a:sp3d contourW="9525">
              <a:contourClr>
                <a:schemeClr val="accent4">
                  <a:lumMod val="75000"/>
                </a:schemeClr>
              </a:contourClr>
            </a:sp3d>
          </c:spPr>
          <c:invertIfNegative val="0"/>
          <c:dPt>
            <c:idx val="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1-1526-482F-B458-9A85C000985A}"/>
              </c:ext>
            </c:extLst>
          </c:dPt>
          <c:dPt>
            <c:idx val="1"/>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3-1526-482F-B458-9A85C000985A}"/>
              </c:ext>
            </c:extLst>
          </c:dPt>
          <c:dPt>
            <c:idx val="3"/>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5-1526-482F-B458-9A85C000985A}"/>
              </c:ext>
            </c:extLst>
          </c:dPt>
          <c:dPt>
            <c:idx val="5"/>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7-1526-482F-B458-9A85C000985A}"/>
              </c:ext>
            </c:extLst>
          </c:dPt>
          <c:dPt>
            <c:idx val="6"/>
            <c:invertIfNegative val="0"/>
            <c:bubble3D val="0"/>
            <c:spPr>
              <a:solidFill>
                <a:srgbClr val="EDED3F"/>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9-1526-482F-B458-9A85C000985A}"/>
              </c:ext>
            </c:extLst>
          </c:dPt>
          <c:dPt>
            <c:idx val="8"/>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B-1526-482F-B458-9A85C000985A}"/>
              </c:ext>
            </c:extLst>
          </c:dPt>
          <c:dPt>
            <c:idx val="10"/>
            <c:invertIfNegative val="0"/>
            <c:bubble3D val="0"/>
            <c:spPr>
              <a:solidFill>
                <a:srgbClr val="EDED3F"/>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D-1526-482F-B458-9A85C000985A}"/>
              </c:ext>
            </c:extLst>
          </c:dPt>
          <c:dPt>
            <c:idx val="11"/>
            <c:invertIfNegative val="0"/>
            <c:bubble3D val="0"/>
            <c:spPr>
              <a:solidFill>
                <a:srgbClr val="EDED3F"/>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F-1526-482F-B458-9A85C000985A}"/>
              </c:ext>
            </c:extLst>
          </c:dPt>
          <c:dPt>
            <c:idx val="14"/>
            <c:invertIfNegative val="0"/>
            <c:bubble3D val="0"/>
            <c:spPr>
              <a:solidFill>
                <a:srgbClr val="EDED3F"/>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1-1526-482F-B458-9A85C000985A}"/>
              </c:ext>
            </c:extLst>
          </c:dPt>
          <c:dPt>
            <c:idx val="16"/>
            <c:invertIfNegative val="0"/>
            <c:bubble3D val="0"/>
            <c:spPr>
              <a:solidFill>
                <a:srgbClr val="EDED3F"/>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3-1526-482F-B458-9A85C000985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 UNIDADES EJECUTORAS'!$B$4:$B$21</c:f>
              <c:strCache>
                <c:ptCount val="18"/>
                <c:pt idx="0">
                  <c:v>RECTORADO </c:v>
                </c:pt>
                <c:pt idx="1">
                  <c:v>SECRETARIA GENERAL </c:v>
                </c:pt>
                <c:pt idx="2">
                  <c:v>VICERRECTORADO </c:v>
                </c:pt>
                <c:pt idx="3">
                  <c:v>SECRETARIA DE GESTION ADMINISTRATIVA Y FINANCIERA </c:v>
                </c:pt>
                <c:pt idx="4">
                  <c:v>SECRETARIA DE EDUCACIÓN CONTINUA </c:v>
                </c:pt>
                <c:pt idx="5">
                  <c:v>SECRETARIA DE DESARROLLO INSTITUCIONAL </c:v>
                </c:pt>
                <c:pt idx="6">
                  <c:v>SECRETARIA ACADEMICA </c:v>
                </c:pt>
                <c:pt idx="7">
                  <c:v>FACULTAD DE ODONTOLOGIA </c:v>
                </c:pt>
                <c:pt idx="8">
                  <c:v>FACULTAD DE HUMANIDADES </c:v>
                </c:pt>
                <c:pt idx="9">
                  <c:v>FACULTAD DE CIENCIAS Y TECNOLOGIA </c:v>
                </c:pt>
                <c:pt idx="10">
                  <c:v>FACULTAD DE CIENCIAS DE LA SALUD </c:v>
                </c:pt>
                <c:pt idx="11">
                  <c:v>FACULTAD DE CIENCIAS AGRICOLAS Y FORESTALES </c:v>
                </c:pt>
                <c:pt idx="12">
                  <c:v>FACULTAD CIENCIAS ECONOMICAS Y FINANCIERAS </c:v>
                </c:pt>
                <c:pt idx="13">
                  <c:v>FACULTAD DE CIENCIAS JURIDICAS Y POLITICAS </c:v>
                </c:pt>
                <c:pt idx="14">
                  <c:v>FACULTAD DE MEDICINA </c:v>
                </c:pt>
                <c:pt idx="15">
                  <c:v>FACULTAD DE CIENCIAS INTEGRADAS DEL GRAN CHACO </c:v>
                </c:pt>
                <c:pt idx="16">
                  <c:v>FACULTAD DE CIENCIAS INTEGRADAS DE VILLAMONTES </c:v>
                </c:pt>
                <c:pt idx="17">
                  <c:v>FACULTAD DE CIENCIAS INTEGRADAS DE BERMEJO </c:v>
                </c:pt>
              </c:strCache>
            </c:strRef>
          </c:cat>
          <c:val>
            <c:numRef>
              <c:f>'EFIC. UNIDADES EJECUTORAS'!$D$4:$D$21</c:f>
              <c:numCache>
                <c:formatCode>0.0%</c:formatCode>
                <c:ptCount val="18"/>
                <c:pt idx="0">
                  <c:v>0.86499999999999999</c:v>
                </c:pt>
                <c:pt idx="1">
                  <c:v>0.80200000000000005</c:v>
                </c:pt>
                <c:pt idx="2">
                  <c:v>0.74299999999999999</c:v>
                </c:pt>
                <c:pt idx="3">
                  <c:v>0.82699999999999996</c:v>
                </c:pt>
                <c:pt idx="4">
                  <c:v>0.63900000000000001</c:v>
                </c:pt>
                <c:pt idx="5">
                  <c:v>0.81899999999999995</c:v>
                </c:pt>
                <c:pt idx="6">
                  <c:v>0.63100000000000001</c:v>
                </c:pt>
                <c:pt idx="7">
                  <c:v>0.71899999999999997</c:v>
                </c:pt>
                <c:pt idx="8">
                  <c:v>0.88200000000000001</c:v>
                </c:pt>
                <c:pt idx="9">
                  <c:v>0.63800000000000001</c:v>
                </c:pt>
                <c:pt idx="10">
                  <c:v>0.56599999999999995</c:v>
                </c:pt>
                <c:pt idx="11">
                  <c:v>0.66800000000000004</c:v>
                </c:pt>
                <c:pt idx="12">
                  <c:v>0.71899999999999997</c:v>
                </c:pt>
                <c:pt idx="13">
                  <c:v>0.63700000000000001</c:v>
                </c:pt>
                <c:pt idx="14">
                  <c:v>0.70599999999999996</c:v>
                </c:pt>
                <c:pt idx="15">
                  <c:v>0.52800000000000002</c:v>
                </c:pt>
                <c:pt idx="16">
                  <c:v>0.59699999999999998</c:v>
                </c:pt>
                <c:pt idx="17">
                  <c:v>0.64500000000000002</c:v>
                </c:pt>
              </c:numCache>
            </c:numRef>
          </c:val>
          <c:extLst>
            <c:ext xmlns:c16="http://schemas.microsoft.com/office/drawing/2014/chart" uri="{C3380CC4-5D6E-409C-BE32-E72D297353CC}">
              <c16:uniqueId val="{00000014-1526-482F-B458-9A85C000985A}"/>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0.21311</cdr:x>
      <cdr:y>0.15193</cdr:y>
    </cdr:from>
    <cdr:to>
      <cdr:x>0.77112</cdr:x>
      <cdr:y>0.88122</cdr:y>
    </cdr:to>
    <cdr:sp macro="" textlink="">
      <cdr:nvSpPr>
        <cdr:cNvPr id="4" name="Elipse 3"/>
        <cdr:cNvSpPr/>
      </cdr:nvSpPr>
      <cdr:spPr>
        <a:xfrm xmlns:a="http://schemas.openxmlformats.org/drawingml/2006/main">
          <a:off x="792480" y="419100"/>
          <a:ext cx="2074981" cy="2011679"/>
        </a:xfrm>
        <a:prstGeom xmlns:a="http://schemas.openxmlformats.org/drawingml/2006/main" prst="ellipse">
          <a:avLst/>
        </a:prstGeom>
        <a:solidFill xmlns:a="http://schemas.openxmlformats.org/drawingml/2006/main">
          <a:srgbClr val="FFFF00">
            <a:alpha val="78824"/>
          </a:srgbClr>
        </a:solidFill>
        <a:ln xmlns:a="http://schemas.openxmlformats.org/drawingml/2006/main" w="76200">
          <a:solidFill>
            <a:schemeClr val="accent6">
              <a:lumMod val="20000"/>
              <a:lumOff val="8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s-BO" sz="2400" b="1">
              <a:solidFill>
                <a:schemeClr val="bg1"/>
              </a:solidFill>
              <a:latin typeface="Arial" panose="020B0604020202020204" pitchFamily="34" charset="0"/>
              <a:cs typeface="Arial" panose="020B0604020202020204" pitchFamily="34" charset="0"/>
            </a:rPr>
            <a:t>60.4 %</a:t>
          </a:r>
        </a:p>
      </cdr:txBody>
    </cdr:sp>
  </cdr:relSizeAnchor>
</c:userShapes>
</file>

<file path=word/drawings/drawing2.xml><?xml version="1.0" encoding="utf-8"?>
<c:userShapes xmlns:c="http://schemas.openxmlformats.org/drawingml/2006/chart">
  <cdr:relSizeAnchor xmlns:cdr="http://schemas.openxmlformats.org/drawingml/2006/chartDrawing">
    <cdr:from>
      <cdr:x>0.29833</cdr:x>
      <cdr:y>0.15419</cdr:y>
    </cdr:from>
    <cdr:to>
      <cdr:x>0.69991</cdr:x>
      <cdr:y>0.82349</cdr:y>
    </cdr:to>
    <cdr:sp macro="" textlink="">
      <cdr:nvSpPr>
        <cdr:cNvPr id="4" name="Elipse 3"/>
        <cdr:cNvSpPr/>
      </cdr:nvSpPr>
      <cdr:spPr>
        <a:xfrm xmlns:a="http://schemas.openxmlformats.org/drawingml/2006/main">
          <a:off x="1363979" y="422986"/>
          <a:ext cx="1836000" cy="1836000"/>
        </a:xfrm>
        <a:prstGeom xmlns:a="http://schemas.openxmlformats.org/drawingml/2006/main" prst="ellipse">
          <a:avLst/>
        </a:prstGeom>
        <a:solidFill xmlns:a="http://schemas.openxmlformats.org/drawingml/2006/main">
          <a:srgbClr val="FFFF00">
            <a:alpha val="85098"/>
          </a:srgbClr>
        </a:solidFill>
        <a:ln xmlns:a="http://schemas.openxmlformats.org/drawingml/2006/main" w="76200">
          <a:solidFill>
            <a:schemeClr val="accent6">
              <a:lumMod val="20000"/>
              <a:lumOff val="8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2400" b="1" i="0" u="none" strike="noStrike">
              <a:solidFill>
                <a:schemeClr val="bg1"/>
              </a:solidFill>
              <a:latin typeface="Arial" panose="020B0604020202020204" pitchFamily="34" charset="0"/>
              <a:cs typeface="Arial" panose="020B0604020202020204" pitchFamily="34" charset="0"/>
            </a:rPr>
            <a:t>64.89</a:t>
          </a:r>
          <a:endParaRPr lang="es-BO" sz="2800" b="1">
            <a:solidFill>
              <a:schemeClr val="bg1"/>
            </a:solidFill>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0.29628</cdr:x>
      <cdr:y>0.1644</cdr:y>
    </cdr:from>
    <cdr:to>
      <cdr:x>0.69786</cdr:x>
      <cdr:y>0.8337</cdr:y>
    </cdr:to>
    <cdr:sp macro="" textlink="">
      <cdr:nvSpPr>
        <cdr:cNvPr id="4" name="Elipse 3"/>
        <cdr:cNvSpPr/>
      </cdr:nvSpPr>
      <cdr:spPr>
        <a:xfrm xmlns:a="http://schemas.openxmlformats.org/drawingml/2006/main">
          <a:off x="1403491" y="469781"/>
          <a:ext cx="1902325" cy="1912525"/>
        </a:xfrm>
        <a:prstGeom xmlns:a="http://schemas.openxmlformats.org/drawingml/2006/main" prst="ellipse">
          <a:avLst/>
        </a:prstGeom>
        <a:solidFill xmlns:a="http://schemas.openxmlformats.org/drawingml/2006/main">
          <a:srgbClr val="FF0000"/>
        </a:solidFill>
        <a:ln xmlns:a="http://schemas.openxmlformats.org/drawingml/2006/main" w="76200">
          <a:solidFill>
            <a:schemeClr val="accent6">
              <a:lumMod val="20000"/>
              <a:lumOff val="8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2800" b="1" i="0" u="none" strike="noStrike">
              <a:solidFill>
                <a:schemeClr val="bg1"/>
              </a:solidFill>
              <a:latin typeface="Arial" panose="020B0604020202020204" pitchFamily="34" charset="0"/>
              <a:cs typeface="Arial" panose="020B0604020202020204" pitchFamily="34" charset="0"/>
            </a:rPr>
            <a:t>30.4</a:t>
          </a:r>
          <a:endParaRPr lang="es-BO" sz="2800" b="1">
            <a:solidFill>
              <a:schemeClr val="bg1"/>
            </a:solidFill>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0.30611</cdr:x>
      <cdr:y>0.14484</cdr:y>
    </cdr:from>
    <cdr:to>
      <cdr:x>0.72742</cdr:x>
      <cdr:y>0.77994</cdr:y>
    </cdr:to>
    <cdr:sp macro="" textlink="">
      <cdr:nvSpPr>
        <cdr:cNvPr id="4" name="Elipse 3"/>
        <cdr:cNvSpPr/>
      </cdr:nvSpPr>
      <cdr:spPr>
        <a:xfrm xmlns:a="http://schemas.openxmlformats.org/drawingml/2006/main">
          <a:off x="1420518" y="451405"/>
          <a:ext cx="1955142" cy="1979337"/>
        </a:xfrm>
        <a:prstGeom xmlns:a="http://schemas.openxmlformats.org/drawingml/2006/main" prst="ellipse">
          <a:avLst/>
        </a:prstGeom>
        <a:solidFill xmlns:a="http://schemas.openxmlformats.org/drawingml/2006/main">
          <a:srgbClr val="FF0000"/>
        </a:solidFill>
        <a:ln xmlns:a="http://schemas.openxmlformats.org/drawingml/2006/main" w="76200">
          <a:solidFill>
            <a:schemeClr val="accent6">
              <a:lumMod val="20000"/>
              <a:lumOff val="8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2800" b="1" i="0" u="none" strike="noStrike">
              <a:solidFill>
                <a:schemeClr val="bg1"/>
              </a:solidFill>
              <a:latin typeface="Arial" panose="020B0604020202020204" pitchFamily="34" charset="0"/>
              <a:cs typeface="Arial" panose="020B0604020202020204" pitchFamily="34" charset="0"/>
            </a:rPr>
            <a:t>30.45</a:t>
          </a:r>
          <a:endParaRPr lang="es-BO" sz="2800" b="1">
            <a:solidFill>
              <a:schemeClr val="bg1"/>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9ABB-08C4-4FD3-B72E-7D772641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29</Pages>
  <Words>4622</Words>
  <Characters>25423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Proyectos - uajms</cp:lastModifiedBy>
  <cp:revision>8</cp:revision>
  <cp:lastPrinted>2021-02-22T18:24:00Z</cp:lastPrinted>
  <dcterms:created xsi:type="dcterms:W3CDTF">2022-01-11T18:12:00Z</dcterms:created>
  <dcterms:modified xsi:type="dcterms:W3CDTF">2022-01-12T14:11:00Z</dcterms:modified>
</cp:coreProperties>
</file>