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11" w:rsidRPr="00896A00" w:rsidRDefault="007E2511" w:rsidP="005672FC">
      <w:pPr>
        <w:outlineLvl w:val="0"/>
        <w:rPr>
          <w:b/>
          <w:sz w:val="20"/>
          <w:szCs w:val="20"/>
        </w:rPr>
      </w:pPr>
      <w:r w:rsidRPr="00896A00">
        <w:rPr>
          <w:b/>
          <w:sz w:val="20"/>
          <w:szCs w:val="20"/>
        </w:rPr>
        <w:t>UNIVERSIDAD AUTONOMA “JUAN MISAEL SARACHO”</w:t>
      </w:r>
    </w:p>
    <w:p w:rsidR="007E2511" w:rsidRDefault="007E2511" w:rsidP="005672FC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D</w:t>
      </w:r>
      <w:r w:rsidRPr="00896A00">
        <w:rPr>
          <w:b/>
          <w:sz w:val="20"/>
          <w:szCs w:val="20"/>
        </w:rPr>
        <w:t>EPARTAMENTO DE AUDITORIA INTERNA</w:t>
      </w:r>
    </w:p>
    <w:p w:rsidR="007E2511" w:rsidRDefault="007E2511" w:rsidP="007E2511">
      <w:pPr>
        <w:rPr>
          <w:b/>
          <w:sz w:val="20"/>
          <w:szCs w:val="20"/>
        </w:rPr>
      </w:pPr>
    </w:p>
    <w:p w:rsidR="007E2511" w:rsidRPr="00896A00" w:rsidRDefault="007E2511" w:rsidP="005672FC">
      <w:pPr>
        <w:jc w:val="center"/>
        <w:outlineLvl w:val="0"/>
        <w:rPr>
          <w:b/>
          <w:sz w:val="32"/>
          <w:szCs w:val="32"/>
        </w:rPr>
      </w:pPr>
      <w:r w:rsidRPr="00896A00">
        <w:rPr>
          <w:b/>
          <w:sz w:val="32"/>
          <w:szCs w:val="32"/>
        </w:rPr>
        <w:t>RESUMEN EJECUTIVO</w:t>
      </w:r>
    </w:p>
    <w:p w:rsidR="004352F8" w:rsidRPr="00896A00" w:rsidRDefault="004352F8" w:rsidP="007E2511">
      <w:pPr>
        <w:rPr>
          <w:sz w:val="20"/>
          <w:szCs w:val="20"/>
        </w:rPr>
      </w:pPr>
    </w:p>
    <w:p w:rsidR="007E2511" w:rsidRDefault="007E2511" w:rsidP="007E2511">
      <w:pPr>
        <w:jc w:val="both"/>
        <w:rPr>
          <w:bCs/>
        </w:rPr>
      </w:pPr>
      <w:r w:rsidRPr="00896A00">
        <w:t>In</w:t>
      </w:r>
      <w:r>
        <w:t>forme de Auditoria Interna U.A.I. Nº 03/201</w:t>
      </w:r>
      <w:r w:rsidR="00D62018">
        <w:t>5</w:t>
      </w:r>
      <w:r>
        <w:t xml:space="preserve">, correspondiente a la Auditoria Operativa sobre </w:t>
      </w:r>
      <w:r>
        <w:rPr>
          <w:rFonts w:ascii="TimesNewRoman" w:hAnsi="TimesNewRoman" w:cs="TimesNewRoman"/>
        </w:rPr>
        <w:t xml:space="preserve">la eficacia en el cumplimiento de metas establecidas en el programa de inversiones y la utilización y destino de los recursos provenientes del Impuesto Directo a los Hidrocarburos (I.D.H.), </w:t>
      </w:r>
      <w:r>
        <w:rPr>
          <w:bCs/>
        </w:rPr>
        <w:t xml:space="preserve">en el periodo 2 de enero </w:t>
      </w:r>
      <w:r w:rsidRPr="000D2DA1">
        <w:rPr>
          <w:bCs/>
        </w:rPr>
        <w:t>al 31 de diciembre de 201</w:t>
      </w:r>
      <w:r w:rsidR="00D62018">
        <w:rPr>
          <w:bCs/>
        </w:rPr>
        <w:t>4</w:t>
      </w:r>
      <w:r>
        <w:rPr>
          <w:bCs/>
        </w:rPr>
        <w:t>, ejecutada en cumplimiento al POA-201</w:t>
      </w:r>
      <w:r w:rsidR="00D62018">
        <w:rPr>
          <w:bCs/>
        </w:rPr>
        <w:t>5</w:t>
      </w:r>
      <w:r>
        <w:rPr>
          <w:bCs/>
        </w:rPr>
        <w:t xml:space="preserve"> de la Dirección de Auditoria Interna.</w:t>
      </w:r>
    </w:p>
    <w:p w:rsidR="007E2511" w:rsidRPr="000D2DA1" w:rsidRDefault="007E2511" w:rsidP="007E2511">
      <w:pPr>
        <w:jc w:val="both"/>
      </w:pPr>
    </w:p>
    <w:p w:rsidR="00D62018" w:rsidRPr="001A4B4A" w:rsidRDefault="007E2511" w:rsidP="00D62018">
      <w:pPr>
        <w:autoSpaceDE/>
        <w:autoSpaceDN/>
        <w:spacing w:after="200"/>
        <w:contextualSpacing/>
        <w:jc w:val="both"/>
      </w:pPr>
      <w:r>
        <w:t>El objetivo del examen es</w:t>
      </w:r>
      <w:r w:rsidRPr="00D62C9C">
        <w:t xml:space="preserve"> </w:t>
      </w:r>
      <w:r>
        <w:t>emitir una opinión independiente sobre la eficacia del cumplimiento de metas establecidas en el Programa de Inversiones de la gestión 201</w:t>
      </w:r>
      <w:r w:rsidR="00D62018">
        <w:t>4</w:t>
      </w:r>
      <w:r>
        <w:t>, que incluirá las transferencias recibidas por concepto de recursos del I.D.H., como también la eficacia en la utilización y destino de los recursos d</w:t>
      </w:r>
      <w:r w:rsidR="00D62018">
        <w:t>el Impuesto a los Hidrocarburos y l</w:t>
      </w:r>
      <w:r w:rsidR="00D62018" w:rsidRPr="00D62018">
        <w:rPr>
          <w:color w:val="000000"/>
          <w:sz w:val="23"/>
          <w:szCs w:val="23"/>
        </w:rPr>
        <w:t xml:space="preserve">a eficacia de los sistemas de administración y control interno </w:t>
      </w:r>
    </w:p>
    <w:p w:rsidR="007E2511" w:rsidRPr="000D2DA1" w:rsidRDefault="007E2511" w:rsidP="007E2511">
      <w:pPr>
        <w:jc w:val="both"/>
      </w:pPr>
    </w:p>
    <w:p w:rsidR="007E2511" w:rsidRDefault="007E2511" w:rsidP="007E2511">
      <w:pPr>
        <w:tabs>
          <w:tab w:val="left" w:pos="-720"/>
        </w:tabs>
        <w:suppressAutoHyphens/>
        <w:jc w:val="both"/>
        <w:rPr>
          <w:spacing w:val="-2"/>
        </w:rPr>
      </w:pPr>
      <w:r w:rsidRPr="00717840">
        <w:t>El objeto del trabajo realizado constituye el Programa de Inversión</w:t>
      </w:r>
      <w:r>
        <w:t xml:space="preserve"> de la gestión 201</w:t>
      </w:r>
      <w:r w:rsidR="00D62018">
        <w:t>4</w:t>
      </w:r>
      <w:r w:rsidRPr="00717840">
        <w:t>, la información generada a través d</w:t>
      </w:r>
      <w:r>
        <w:t xml:space="preserve">e las Direcciones de Proyectos, Infraestructura, Presupuestos, SISIN, </w:t>
      </w:r>
      <w:r w:rsidRPr="00717840">
        <w:t>así como la documentación procesada en el periodo sujeto a examen</w:t>
      </w:r>
      <w:r>
        <w:t>.</w:t>
      </w:r>
    </w:p>
    <w:p w:rsidR="007E2511" w:rsidRDefault="007E2511" w:rsidP="007E2511">
      <w:pPr>
        <w:jc w:val="both"/>
      </w:pPr>
    </w:p>
    <w:p w:rsidR="007E2511" w:rsidRDefault="007E2511" w:rsidP="007E2511">
      <w:pPr>
        <w:rPr>
          <w:spacing w:val="-3"/>
        </w:rPr>
      </w:pPr>
      <w:r>
        <w:rPr>
          <w:spacing w:val="-3"/>
        </w:rPr>
        <w:t>Como resultado del examen realizado se identificaron las siguientes deficiencias de control interno, habiéndose emitido las recomendaciones necesarias para subsanar las mismas.</w:t>
      </w:r>
    </w:p>
    <w:p w:rsidR="007E2511" w:rsidRDefault="007E2511" w:rsidP="007E2511"/>
    <w:p w:rsidR="007E2511" w:rsidRDefault="007E2511" w:rsidP="007E2511">
      <w:r>
        <w:t>Para una mejor comprensión los resultados de la auditoría operacional se exponen en los siguientes puntos:</w:t>
      </w:r>
    </w:p>
    <w:p w:rsidR="007E2511" w:rsidRDefault="007E2511" w:rsidP="007E2511"/>
    <w:p w:rsidR="00C001ED" w:rsidRDefault="00C001ED" w:rsidP="00C001ED">
      <w:pPr>
        <w:tabs>
          <w:tab w:val="left" w:pos="0"/>
        </w:tabs>
        <w:jc w:val="both"/>
        <w:rPr>
          <w:b/>
        </w:rPr>
      </w:pPr>
      <w:r w:rsidRPr="007A1B27">
        <w:rPr>
          <w:b/>
        </w:rPr>
        <w:t>EVALUACION DE LA EFICACIA DEL CUMPLIMIENTO</w:t>
      </w:r>
      <w:r>
        <w:rPr>
          <w:b/>
        </w:rPr>
        <w:t xml:space="preserve"> </w:t>
      </w:r>
      <w:r w:rsidRPr="000735F1">
        <w:rPr>
          <w:b/>
        </w:rPr>
        <w:t>DE METAS ESTABLECIDAS</w:t>
      </w:r>
      <w:r>
        <w:rPr>
          <w:b/>
        </w:rPr>
        <w:t xml:space="preserve"> EN </w:t>
      </w:r>
      <w:r w:rsidRPr="007A1B27">
        <w:rPr>
          <w:b/>
        </w:rPr>
        <w:t>EL PROGRAMA DE INVERSIONES DE LA GESTIÓN 201</w:t>
      </w:r>
      <w:r w:rsidR="00D62018">
        <w:rPr>
          <w:b/>
        </w:rPr>
        <w:t>4</w:t>
      </w:r>
    </w:p>
    <w:p w:rsidR="00C001ED" w:rsidRDefault="00C001ED" w:rsidP="00C001ED">
      <w:pPr>
        <w:tabs>
          <w:tab w:val="left" w:pos="0"/>
        </w:tabs>
        <w:jc w:val="both"/>
        <w:rPr>
          <w:b/>
        </w:rPr>
      </w:pPr>
    </w:p>
    <w:p w:rsidR="00C001ED" w:rsidRPr="00C001ED" w:rsidRDefault="00C001ED" w:rsidP="00C001ED">
      <w:pPr>
        <w:pStyle w:val="Prrafodelista"/>
        <w:numPr>
          <w:ilvl w:val="0"/>
          <w:numId w:val="9"/>
        </w:numPr>
        <w:tabs>
          <w:tab w:val="left" w:pos="0"/>
        </w:tabs>
        <w:ind w:left="426" w:hanging="426"/>
        <w:jc w:val="both"/>
      </w:pPr>
      <w:r w:rsidRPr="00C001ED">
        <w:t>Eficacia en el cumplimiento de las actividades del programa de inversiones gestión 201</w:t>
      </w:r>
      <w:r w:rsidR="00D62018">
        <w:t>4</w:t>
      </w:r>
    </w:p>
    <w:p w:rsidR="00C001ED" w:rsidRDefault="00C001ED" w:rsidP="00C001ED">
      <w:pPr>
        <w:tabs>
          <w:tab w:val="left" w:pos="567"/>
        </w:tabs>
        <w:ind w:left="567"/>
        <w:jc w:val="both"/>
        <w:rPr>
          <w:b/>
        </w:rPr>
      </w:pPr>
    </w:p>
    <w:p w:rsidR="00C001ED" w:rsidRPr="008F2AB0" w:rsidRDefault="00C001ED" w:rsidP="00143402">
      <w:pPr>
        <w:jc w:val="both"/>
        <w:rPr>
          <w:b/>
        </w:rPr>
      </w:pPr>
      <w:r w:rsidRPr="008F2AB0">
        <w:rPr>
          <w:b/>
        </w:rPr>
        <w:t>EVALUACION DE LA EFICACIA DE LAS TRANSFERENCIAS DE LOS RECURSOS Y GASTOS EJECUTADOS CON RECURSOS DEL IMPUESTO DIRECTO A LOS HIDROC</w:t>
      </w:r>
      <w:r w:rsidR="00D62018">
        <w:rPr>
          <w:b/>
        </w:rPr>
        <w:t>ARBUROS (IDH) EN LA GESTION 2014</w:t>
      </w:r>
    </w:p>
    <w:p w:rsidR="00143402" w:rsidRDefault="00143402" w:rsidP="00C001ED">
      <w:pPr>
        <w:tabs>
          <w:tab w:val="left" w:pos="567"/>
        </w:tabs>
        <w:ind w:left="567"/>
        <w:jc w:val="both"/>
      </w:pPr>
    </w:p>
    <w:p w:rsidR="00143402" w:rsidRDefault="00143402" w:rsidP="00C03690">
      <w:pPr>
        <w:pStyle w:val="Prrafodelista"/>
        <w:numPr>
          <w:ilvl w:val="0"/>
          <w:numId w:val="9"/>
        </w:numPr>
        <w:tabs>
          <w:tab w:val="left" w:pos="0"/>
          <w:tab w:val="left" w:pos="567"/>
        </w:tabs>
        <w:autoSpaceDE/>
        <w:autoSpaceDN/>
        <w:spacing w:after="200"/>
        <w:ind w:left="426" w:hanging="426"/>
        <w:contextualSpacing/>
        <w:jc w:val="both"/>
      </w:pPr>
      <w:r w:rsidRPr="00C001ED">
        <w:t xml:space="preserve">Eficacia en </w:t>
      </w:r>
      <w:r w:rsidRPr="007E0401">
        <w:t>las transferencias</w:t>
      </w:r>
      <w:r>
        <w:t xml:space="preserve"> y registro de recursos IDH percibidos en la </w:t>
      </w:r>
      <w:r w:rsidRPr="00C001ED">
        <w:t>gestión 201</w:t>
      </w:r>
      <w:r w:rsidR="00D62018">
        <w:t>4</w:t>
      </w:r>
    </w:p>
    <w:p w:rsidR="00C001ED" w:rsidRDefault="00143402" w:rsidP="00C03690">
      <w:pPr>
        <w:pStyle w:val="Prrafodelista"/>
        <w:numPr>
          <w:ilvl w:val="0"/>
          <w:numId w:val="9"/>
        </w:numPr>
        <w:tabs>
          <w:tab w:val="left" w:pos="0"/>
          <w:tab w:val="left" w:pos="567"/>
        </w:tabs>
        <w:autoSpaceDE/>
        <w:autoSpaceDN/>
        <w:spacing w:after="200"/>
        <w:ind w:left="426" w:hanging="426"/>
        <w:contextualSpacing/>
        <w:jc w:val="both"/>
      </w:pPr>
      <w:r>
        <w:t>Eficacia en la u</w:t>
      </w:r>
      <w:r w:rsidR="00C001ED" w:rsidRPr="00143402">
        <w:t xml:space="preserve">tilización y distribución de los recursos </w:t>
      </w:r>
      <w:r>
        <w:t xml:space="preserve">del </w:t>
      </w:r>
      <w:r w:rsidR="00C001ED" w:rsidRPr="00143402">
        <w:t>IDH</w:t>
      </w:r>
      <w:r>
        <w:t xml:space="preserve">. </w:t>
      </w:r>
    </w:p>
    <w:p w:rsidR="00C001ED" w:rsidRPr="00AA365A" w:rsidRDefault="00C001ED" w:rsidP="00C001ED">
      <w:pPr>
        <w:ind w:left="567" w:hanging="567"/>
        <w:rPr>
          <w:b/>
        </w:rPr>
      </w:pPr>
      <w:r w:rsidRPr="00AA365A">
        <w:rPr>
          <w:b/>
        </w:rPr>
        <w:t>OBSERVACIONES</w:t>
      </w:r>
      <w:r w:rsidR="00143402">
        <w:rPr>
          <w:b/>
        </w:rPr>
        <w:t xml:space="preserve"> DE CONTROL INTERNO</w:t>
      </w:r>
    </w:p>
    <w:p w:rsidR="00D62018" w:rsidRPr="00F26E17" w:rsidRDefault="00D62018" w:rsidP="00D62018">
      <w:pPr>
        <w:tabs>
          <w:tab w:val="left" w:pos="567"/>
        </w:tabs>
        <w:spacing w:after="120"/>
        <w:ind w:left="567" w:hanging="567"/>
        <w:jc w:val="both"/>
        <w:rPr>
          <w:b/>
        </w:rPr>
      </w:pPr>
      <w:r>
        <w:rPr>
          <w:b/>
        </w:rPr>
        <w:t xml:space="preserve">2.1 </w:t>
      </w:r>
      <w:r>
        <w:rPr>
          <w:b/>
        </w:rPr>
        <w:tab/>
      </w:r>
      <w:r w:rsidRPr="00F26E17">
        <w:rPr>
          <w:b/>
        </w:rPr>
        <w:t xml:space="preserve">Vehículos del proyecto </w:t>
      </w:r>
      <w:r>
        <w:rPr>
          <w:b/>
        </w:rPr>
        <w:t>“</w:t>
      </w:r>
      <w:r w:rsidRPr="00F26E17">
        <w:rPr>
          <w:b/>
        </w:rPr>
        <w:t>Fortalecimiento con Medios de Transporte para Prácticas de Campo de la UAJMS</w:t>
      </w:r>
      <w:r>
        <w:rPr>
          <w:b/>
        </w:rPr>
        <w:t>”</w:t>
      </w:r>
      <w:r w:rsidRPr="00F26E17">
        <w:rPr>
          <w:b/>
        </w:rPr>
        <w:t xml:space="preserve"> entregado a la unidad del Departamento de Infraestructura </w:t>
      </w:r>
    </w:p>
    <w:p w:rsidR="00D62018" w:rsidRPr="00233B57" w:rsidRDefault="00D62018" w:rsidP="00D62018">
      <w:pPr>
        <w:tabs>
          <w:tab w:val="left" w:pos="567"/>
        </w:tabs>
        <w:ind w:left="567" w:hanging="567"/>
        <w:jc w:val="both"/>
        <w:rPr>
          <w:b/>
        </w:rPr>
      </w:pPr>
      <w:r>
        <w:rPr>
          <w:b/>
        </w:rPr>
        <w:t xml:space="preserve">2.2   </w:t>
      </w:r>
      <w:r w:rsidRPr="00233B57">
        <w:rPr>
          <w:rFonts w:eastAsia="Calibri"/>
          <w:b/>
        </w:rPr>
        <w:t>Falta de documentación de los beneficiarios para la asignación de becas trabajo con recursos del Impuesto Directo a los Hidrocarburos IDH</w:t>
      </w:r>
    </w:p>
    <w:p w:rsidR="00D62018" w:rsidRPr="00B06830" w:rsidRDefault="00D62018" w:rsidP="00D62018">
      <w:pPr>
        <w:tabs>
          <w:tab w:val="left" w:pos="567"/>
        </w:tabs>
        <w:ind w:left="567" w:hanging="567"/>
        <w:jc w:val="both"/>
        <w:rPr>
          <w:b/>
        </w:rPr>
      </w:pPr>
      <w:r w:rsidRPr="00AA365A">
        <w:rPr>
          <w:b/>
        </w:rPr>
        <w:t xml:space="preserve">2.3 </w:t>
      </w:r>
      <w:r w:rsidRPr="00AA365A">
        <w:rPr>
          <w:b/>
        </w:rPr>
        <w:tab/>
      </w:r>
      <w:r>
        <w:rPr>
          <w:b/>
        </w:rPr>
        <w:t>Verificac</w:t>
      </w:r>
      <w:r w:rsidRPr="00B06830">
        <w:rPr>
          <w:b/>
          <w:bCs/>
          <w:color w:val="000000"/>
          <w:lang w:val="es-ES_tradnl" w:eastAsia="es-ES_tradnl"/>
        </w:rPr>
        <w:t>ión física del equipo de transporte y de la documentación</w:t>
      </w:r>
      <w:r>
        <w:rPr>
          <w:b/>
          <w:bCs/>
          <w:color w:val="000000"/>
          <w:lang w:val="es-ES_tradnl" w:eastAsia="es-ES_tradnl"/>
        </w:rPr>
        <w:t xml:space="preserve"> de sustento</w:t>
      </w:r>
    </w:p>
    <w:p w:rsidR="00C03690" w:rsidRPr="006B178B" w:rsidRDefault="00D62018" w:rsidP="00D62018">
      <w:pPr>
        <w:tabs>
          <w:tab w:val="left" w:pos="567"/>
        </w:tabs>
        <w:ind w:left="567" w:hanging="567"/>
        <w:jc w:val="both"/>
        <w:rPr>
          <w:b/>
        </w:rPr>
      </w:pPr>
      <w:r w:rsidRPr="00AA365A">
        <w:rPr>
          <w:b/>
        </w:rPr>
        <w:t>2.</w:t>
      </w:r>
      <w:r>
        <w:rPr>
          <w:b/>
        </w:rPr>
        <w:t>4</w:t>
      </w:r>
      <w:r w:rsidRPr="00AA365A">
        <w:rPr>
          <w:b/>
        </w:rPr>
        <w:tab/>
      </w:r>
      <w:r w:rsidRPr="00DD04DF">
        <w:rPr>
          <w:b/>
          <w:bCs/>
        </w:rPr>
        <w:t>Material de apoyo entregado a los participantes del curso de formación de valores</w:t>
      </w:r>
      <w:r w:rsidRPr="0082117A">
        <w:rPr>
          <w:b/>
          <w:bCs/>
        </w:rPr>
        <w:t xml:space="preserve"> ético morales para los estudiantes de la UAJMS con posterioridad a la realizac</w:t>
      </w:r>
      <w:r>
        <w:rPr>
          <w:b/>
          <w:bCs/>
        </w:rPr>
        <w:t>ión, del curso</w:t>
      </w:r>
    </w:p>
    <w:sectPr w:rsidR="00C03690" w:rsidRPr="006B178B" w:rsidSect="00D62018">
      <w:footerReference w:type="default" r:id="rId8"/>
      <w:pgSz w:w="12240" w:h="15840" w:code="1"/>
      <w:pgMar w:top="1418" w:right="1134" w:bottom="1134" w:left="1134" w:header="1701" w:footer="85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05A" w:rsidRDefault="0002005A">
      <w:r>
        <w:separator/>
      </w:r>
    </w:p>
  </w:endnote>
  <w:endnote w:type="continuationSeparator" w:id="1">
    <w:p w:rsidR="0002005A" w:rsidRDefault="00020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511" w:rsidRDefault="007E2511">
    <w:pPr>
      <w:pStyle w:val="Piedepgina"/>
      <w:framePr w:wrap="auto" w:vAnchor="text" w:hAnchor="margin" w:xAlign="right" w:y="1"/>
      <w:rPr>
        <w:rStyle w:val="Nmerodepgina"/>
        <w:sz w:val="18"/>
      </w:rPr>
    </w:pPr>
  </w:p>
  <w:p w:rsidR="007E2511" w:rsidRDefault="007E2511" w:rsidP="003A6CE8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05A" w:rsidRDefault="0002005A">
      <w:r>
        <w:separator/>
      </w:r>
    </w:p>
  </w:footnote>
  <w:footnote w:type="continuationSeparator" w:id="1">
    <w:p w:rsidR="0002005A" w:rsidRDefault="000200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8EACFB0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FFFFFF82"/>
    <w:multiLevelType w:val="singleLevel"/>
    <w:tmpl w:val="94BEE51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FFFFFF83"/>
    <w:multiLevelType w:val="singleLevel"/>
    <w:tmpl w:val="FA5EAC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>
    <w:nsid w:val="0C9C5CC8"/>
    <w:multiLevelType w:val="hybridMultilevel"/>
    <w:tmpl w:val="64DA6876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0FE0680"/>
    <w:multiLevelType w:val="hybridMultilevel"/>
    <w:tmpl w:val="25A0C2E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E4970C3"/>
    <w:multiLevelType w:val="hybridMultilevel"/>
    <w:tmpl w:val="C9F09CEA"/>
    <w:lvl w:ilvl="0" w:tplc="EA4AD78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7642ADB"/>
    <w:multiLevelType w:val="hybridMultilevel"/>
    <w:tmpl w:val="844E32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2236D"/>
    <w:multiLevelType w:val="hybridMultilevel"/>
    <w:tmpl w:val="9B7C68F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9A635BB"/>
    <w:multiLevelType w:val="hybridMultilevel"/>
    <w:tmpl w:val="FC9A63D2"/>
    <w:lvl w:ilvl="0" w:tplc="DE1C7D86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2DF7684"/>
    <w:multiLevelType w:val="hybridMultilevel"/>
    <w:tmpl w:val="A7A60778"/>
    <w:lvl w:ilvl="0" w:tplc="E15C31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C1C7A56"/>
    <w:multiLevelType w:val="hybridMultilevel"/>
    <w:tmpl w:val="425C4640"/>
    <w:lvl w:ilvl="0" w:tplc="DF0089C2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CD15589"/>
    <w:multiLevelType w:val="hybridMultilevel"/>
    <w:tmpl w:val="5E3ED2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31DFA"/>
    <w:multiLevelType w:val="hybridMultilevel"/>
    <w:tmpl w:val="60201A8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38242"/>
  </w:hdrShapeDefaults>
  <w:footnotePr>
    <w:footnote w:id="0"/>
    <w:footnote w:id="1"/>
  </w:footnotePr>
  <w:endnotePr>
    <w:endnote w:id="0"/>
    <w:endnote w:id="1"/>
  </w:endnotePr>
  <w:compat/>
  <w:rsids>
    <w:rsidRoot w:val="007939A4"/>
    <w:rsid w:val="000063BD"/>
    <w:rsid w:val="00007B44"/>
    <w:rsid w:val="0001276F"/>
    <w:rsid w:val="00013FE8"/>
    <w:rsid w:val="0001564E"/>
    <w:rsid w:val="00016393"/>
    <w:rsid w:val="0002005A"/>
    <w:rsid w:val="00023F4E"/>
    <w:rsid w:val="00024FA8"/>
    <w:rsid w:val="000263E4"/>
    <w:rsid w:val="00026527"/>
    <w:rsid w:val="00027C1F"/>
    <w:rsid w:val="0003016A"/>
    <w:rsid w:val="00031B00"/>
    <w:rsid w:val="000379C9"/>
    <w:rsid w:val="00037D44"/>
    <w:rsid w:val="00041DAE"/>
    <w:rsid w:val="000445C7"/>
    <w:rsid w:val="00051F35"/>
    <w:rsid w:val="00052EA6"/>
    <w:rsid w:val="00063E46"/>
    <w:rsid w:val="000651E4"/>
    <w:rsid w:val="000660A4"/>
    <w:rsid w:val="00066E1D"/>
    <w:rsid w:val="00071D61"/>
    <w:rsid w:val="00071F48"/>
    <w:rsid w:val="0007400B"/>
    <w:rsid w:val="00082BB6"/>
    <w:rsid w:val="00084DA6"/>
    <w:rsid w:val="0008523E"/>
    <w:rsid w:val="0008563B"/>
    <w:rsid w:val="00085AD7"/>
    <w:rsid w:val="00085D30"/>
    <w:rsid w:val="00086F9F"/>
    <w:rsid w:val="00087548"/>
    <w:rsid w:val="00093549"/>
    <w:rsid w:val="00093CAE"/>
    <w:rsid w:val="00093F69"/>
    <w:rsid w:val="000954D8"/>
    <w:rsid w:val="00096B34"/>
    <w:rsid w:val="000A0C6E"/>
    <w:rsid w:val="000A2EDD"/>
    <w:rsid w:val="000A3C78"/>
    <w:rsid w:val="000A53CD"/>
    <w:rsid w:val="000B0A3F"/>
    <w:rsid w:val="000B0DDB"/>
    <w:rsid w:val="000B1698"/>
    <w:rsid w:val="000B233E"/>
    <w:rsid w:val="000B36BE"/>
    <w:rsid w:val="000B4319"/>
    <w:rsid w:val="000B5B3E"/>
    <w:rsid w:val="000B79EE"/>
    <w:rsid w:val="000C07D9"/>
    <w:rsid w:val="000C6E8F"/>
    <w:rsid w:val="000C7BC2"/>
    <w:rsid w:val="000D1920"/>
    <w:rsid w:val="000D1DB4"/>
    <w:rsid w:val="000D4264"/>
    <w:rsid w:val="000D5520"/>
    <w:rsid w:val="000D6A29"/>
    <w:rsid w:val="000E0CE2"/>
    <w:rsid w:val="000E2913"/>
    <w:rsid w:val="000E33A8"/>
    <w:rsid w:val="000E45CF"/>
    <w:rsid w:val="000E79D8"/>
    <w:rsid w:val="000E7FF0"/>
    <w:rsid w:val="000F5036"/>
    <w:rsid w:val="000F52EF"/>
    <w:rsid w:val="000F7B55"/>
    <w:rsid w:val="00100CC1"/>
    <w:rsid w:val="001027BD"/>
    <w:rsid w:val="00103D6D"/>
    <w:rsid w:val="00104818"/>
    <w:rsid w:val="00106290"/>
    <w:rsid w:val="001064D9"/>
    <w:rsid w:val="00107410"/>
    <w:rsid w:val="00110288"/>
    <w:rsid w:val="00110D1F"/>
    <w:rsid w:val="00112154"/>
    <w:rsid w:val="001143C3"/>
    <w:rsid w:val="001168A6"/>
    <w:rsid w:val="00120C3E"/>
    <w:rsid w:val="00123158"/>
    <w:rsid w:val="00131EDA"/>
    <w:rsid w:val="00134B9A"/>
    <w:rsid w:val="001372A8"/>
    <w:rsid w:val="00137D96"/>
    <w:rsid w:val="001401E2"/>
    <w:rsid w:val="00140B9C"/>
    <w:rsid w:val="001419A6"/>
    <w:rsid w:val="001428A5"/>
    <w:rsid w:val="0014310E"/>
    <w:rsid w:val="00143402"/>
    <w:rsid w:val="00144A74"/>
    <w:rsid w:val="00150642"/>
    <w:rsid w:val="00152C7D"/>
    <w:rsid w:val="0015396C"/>
    <w:rsid w:val="00153F63"/>
    <w:rsid w:val="001562F6"/>
    <w:rsid w:val="00163401"/>
    <w:rsid w:val="0016577F"/>
    <w:rsid w:val="00172EB4"/>
    <w:rsid w:val="0017367E"/>
    <w:rsid w:val="001765A8"/>
    <w:rsid w:val="00177BA9"/>
    <w:rsid w:val="001804B2"/>
    <w:rsid w:val="0019235F"/>
    <w:rsid w:val="00192500"/>
    <w:rsid w:val="00192FE8"/>
    <w:rsid w:val="00194B8D"/>
    <w:rsid w:val="00195177"/>
    <w:rsid w:val="001964D7"/>
    <w:rsid w:val="001A1B60"/>
    <w:rsid w:val="001A269A"/>
    <w:rsid w:val="001A2DC7"/>
    <w:rsid w:val="001A49C1"/>
    <w:rsid w:val="001A4FD5"/>
    <w:rsid w:val="001A53C4"/>
    <w:rsid w:val="001A5562"/>
    <w:rsid w:val="001A5BD0"/>
    <w:rsid w:val="001A7012"/>
    <w:rsid w:val="001B09FB"/>
    <w:rsid w:val="001B0E1D"/>
    <w:rsid w:val="001B30AE"/>
    <w:rsid w:val="001B40CE"/>
    <w:rsid w:val="001B693B"/>
    <w:rsid w:val="001C4007"/>
    <w:rsid w:val="001C406A"/>
    <w:rsid w:val="001C6B61"/>
    <w:rsid w:val="001D3786"/>
    <w:rsid w:val="001D3E1F"/>
    <w:rsid w:val="001D67DD"/>
    <w:rsid w:val="001D6A04"/>
    <w:rsid w:val="001E0899"/>
    <w:rsid w:val="001E33C8"/>
    <w:rsid w:val="001E58B9"/>
    <w:rsid w:val="001E6583"/>
    <w:rsid w:val="001F26B2"/>
    <w:rsid w:val="001F5ABC"/>
    <w:rsid w:val="001F6D41"/>
    <w:rsid w:val="00201B17"/>
    <w:rsid w:val="00203F39"/>
    <w:rsid w:val="00215A92"/>
    <w:rsid w:val="00215C77"/>
    <w:rsid w:val="00216F92"/>
    <w:rsid w:val="00222799"/>
    <w:rsid w:val="00222FDA"/>
    <w:rsid w:val="00223EE3"/>
    <w:rsid w:val="00224D48"/>
    <w:rsid w:val="00233B3C"/>
    <w:rsid w:val="00234EF2"/>
    <w:rsid w:val="00236DDF"/>
    <w:rsid w:val="00240B59"/>
    <w:rsid w:val="00241EA7"/>
    <w:rsid w:val="0024321C"/>
    <w:rsid w:val="00252A81"/>
    <w:rsid w:val="00255F59"/>
    <w:rsid w:val="00260D00"/>
    <w:rsid w:val="0026261B"/>
    <w:rsid w:val="00264677"/>
    <w:rsid w:val="00272935"/>
    <w:rsid w:val="00275ECD"/>
    <w:rsid w:val="00280007"/>
    <w:rsid w:val="00282BD7"/>
    <w:rsid w:val="00286CEF"/>
    <w:rsid w:val="00286DDB"/>
    <w:rsid w:val="00287123"/>
    <w:rsid w:val="002902FB"/>
    <w:rsid w:val="00290E72"/>
    <w:rsid w:val="00294B61"/>
    <w:rsid w:val="002A015A"/>
    <w:rsid w:val="002A2E3A"/>
    <w:rsid w:val="002A3418"/>
    <w:rsid w:val="002A7935"/>
    <w:rsid w:val="002A7A23"/>
    <w:rsid w:val="002B16CE"/>
    <w:rsid w:val="002B575F"/>
    <w:rsid w:val="002B5D99"/>
    <w:rsid w:val="002B69EF"/>
    <w:rsid w:val="002C2C5A"/>
    <w:rsid w:val="002C4E4C"/>
    <w:rsid w:val="002C7670"/>
    <w:rsid w:val="002D0065"/>
    <w:rsid w:val="002E2F28"/>
    <w:rsid w:val="002E5AC8"/>
    <w:rsid w:val="002E5DA6"/>
    <w:rsid w:val="002E6A9B"/>
    <w:rsid w:val="002F7016"/>
    <w:rsid w:val="002F7459"/>
    <w:rsid w:val="002F7F31"/>
    <w:rsid w:val="00301E88"/>
    <w:rsid w:val="00303312"/>
    <w:rsid w:val="00303652"/>
    <w:rsid w:val="0030438C"/>
    <w:rsid w:val="003049B4"/>
    <w:rsid w:val="00305544"/>
    <w:rsid w:val="00310A70"/>
    <w:rsid w:val="0032436B"/>
    <w:rsid w:val="00333997"/>
    <w:rsid w:val="00340AD3"/>
    <w:rsid w:val="003541AD"/>
    <w:rsid w:val="003551AD"/>
    <w:rsid w:val="00361891"/>
    <w:rsid w:val="00365D3C"/>
    <w:rsid w:val="003707CC"/>
    <w:rsid w:val="00370F07"/>
    <w:rsid w:val="0037407C"/>
    <w:rsid w:val="00374BBA"/>
    <w:rsid w:val="0037703F"/>
    <w:rsid w:val="00386262"/>
    <w:rsid w:val="0039016D"/>
    <w:rsid w:val="00390564"/>
    <w:rsid w:val="00392CA3"/>
    <w:rsid w:val="00393A2B"/>
    <w:rsid w:val="003A04AB"/>
    <w:rsid w:val="003A205A"/>
    <w:rsid w:val="003A252E"/>
    <w:rsid w:val="003A6352"/>
    <w:rsid w:val="003A6CE8"/>
    <w:rsid w:val="003B52BB"/>
    <w:rsid w:val="003B5FFA"/>
    <w:rsid w:val="003D000C"/>
    <w:rsid w:val="003D303C"/>
    <w:rsid w:val="003D32F8"/>
    <w:rsid w:val="003D34B7"/>
    <w:rsid w:val="003D43E4"/>
    <w:rsid w:val="003D5BBA"/>
    <w:rsid w:val="003D7170"/>
    <w:rsid w:val="003D78C6"/>
    <w:rsid w:val="003E02F2"/>
    <w:rsid w:val="003E3995"/>
    <w:rsid w:val="003E476F"/>
    <w:rsid w:val="003E604E"/>
    <w:rsid w:val="003E7613"/>
    <w:rsid w:val="003E7ADB"/>
    <w:rsid w:val="003F44B5"/>
    <w:rsid w:val="003F76D4"/>
    <w:rsid w:val="00400FA1"/>
    <w:rsid w:val="004047B9"/>
    <w:rsid w:val="00404921"/>
    <w:rsid w:val="004057F7"/>
    <w:rsid w:val="00407182"/>
    <w:rsid w:val="00407454"/>
    <w:rsid w:val="00407709"/>
    <w:rsid w:val="00411AB6"/>
    <w:rsid w:val="004130FE"/>
    <w:rsid w:val="00415CE1"/>
    <w:rsid w:val="00420A63"/>
    <w:rsid w:val="004212E1"/>
    <w:rsid w:val="004273E9"/>
    <w:rsid w:val="004306E4"/>
    <w:rsid w:val="00431C19"/>
    <w:rsid w:val="004352F8"/>
    <w:rsid w:val="00436282"/>
    <w:rsid w:val="00436774"/>
    <w:rsid w:val="00437AB2"/>
    <w:rsid w:val="00437FC2"/>
    <w:rsid w:val="004420E8"/>
    <w:rsid w:val="00442134"/>
    <w:rsid w:val="004431A1"/>
    <w:rsid w:val="00444255"/>
    <w:rsid w:val="00450081"/>
    <w:rsid w:val="00453592"/>
    <w:rsid w:val="004542CA"/>
    <w:rsid w:val="00457457"/>
    <w:rsid w:val="00465AF1"/>
    <w:rsid w:val="00465D67"/>
    <w:rsid w:val="004674F4"/>
    <w:rsid w:val="00470583"/>
    <w:rsid w:val="004709D3"/>
    <w:rsid w:val="0047169F"/>
    <w:rsid w:val="0047179D"/>
    <w:rsid w:val="00474C19"/>
    <w:rsid w:val="00475A24"/>
    <w:rsid w:val="00476F80"/>
    <w:rsid w:val="00477DD3"/>
    <w:rsid w:val="00480D39"/>
    <w:rsid w:val="00480E96"/>
    <w:rsid w:val="0048552E"/>
    <w:rsid w:val="00487653"/>
    <w:rsid w:val="004A02C6"/>
    <w:rsid w:val="004A0591"/>
    <w:rsid w:val="004A3207"/>
    <w:rsid w:val="004A334D"/>
    <w:rsid w:val="004A73BF"/>
    <w:rsid w:val="004B124E"/>
    <w:rsid w:val="004B14FC"/>
    <w:rsid w:val="004B38A3"/>
    <w:rsid w:val="004C098E"/>
    <w:rsid w:val="004C39B2"/>
    <w:rsid w:val="004C56EF"/>
    <w:rsid w:val="004C5872"/>
    <w:rsid w:val="004C77C4"/>
    <w:rsid w:val="004D12FA"/>
    <w:rsid w:val="004D1926"/>
    <w:rsid w:val="004D1FF8"/>
    <w:rsid w:val="004D25CA"/>
    <w:rsid w:val="004E04DD"/>
    <w:rsid w:val="004E2451"/>
    <w:rsid w:val="004E49FA"/>
    <w:rsid w:val="004E5F0F"/>
    <w:rsid w:val="004E5F5C"/>
    <w:rsid w:val="004E7B21"/>
    <w:rsid w:val="004F289A"/>
    <w:rsid w:val="004F2E21"/>
    <w:rsid w:val="004F387C"/>
    <w:rsid w:val="004F4215"/>
    <w:rsid w:val="004F5D03"/>
    <w:rsid w:val="004F6FCC"/>
    <w:rsid w:val="00500D3E"/>
    <w:rsid w:val="005042D4"/>
    <w:rsid w:val="0050659D"/>
    <w:rsid w:val="00511311"/>
    <w:rsid w:val="00511C0A"/>
    <w:rsid w:val="005128CB"/>
    <w:rsid w:val="00512E58"/>
    <w:rsid w:val="005149C1"/>
    <w:rsid w:val="0052086D"/>
    <w:rsid w:val="00524B97"/>
    <w:rsid w:val="0053088F"/>
    <w:rsid w:val="00531D60"/>
    <w:rsid w:val="00532572"/>
    <w:rsid w:val="0053322F"/>
    <w:rsid w:val="00536022"/>
    <w:rsid w:val="00542A6D"/>
    <w:rsid w:val="00547F4C"/>
    <w:rsid w:val="00551E65"/>
    <w:rsid w:val="00553A6F"/>
    <w:rsid w:val="00554ECE"/>
    <w:rsid w:val="005565FB"/>
    <w:rsid w:val="00556607"/>
    <w:rsid w:val="00556DB4"/>
    <w:rsid w:val="00557BE8"/>
    <w:rsid w:val="00562037"/>
    <w:rsid w:val="005624E6"/>
    <w:rsid w:val="00562843"/>
    <w:rsid w:val="00563792"/>
    <w:rsid w:val="0056581B"/>
    <w:rsid w:val="005672FC"/>
    <w:rsid w:val="00570BBF"/>
    <w:rsid w:val="00571348"/>
    <w:rsid w:val="005723B2"/>
    <w:rsid w:val="0057387C"/>
    <w:rsid w:val="00585D0F"/>
    <w:rsid w:val="005901D5"/>
    <w:rsid w:val="00590533"/>
    <w:rsid w:val="00591BE3"/>
    <w:rsid w:val="005A02F9"/>
    <w:rsid w:val="005B04FA"/>
    <w:rsid w:val="005B079E"/>
    <w:rsid w:val="005B13FA"/>
    <w:rsid w:val="005B6B11"/>
    <w:rsid w:val="005C0AA5"/>
    <w:rsid w:val="005D14E5"/>
    <w:rsid w:val="005D4014"/>
    <w:rsid w:val="005D4354"/>
    <w:rsid w:val="005D4356"/>
    <w:rsid w:val="005D4705"/>
    <w:rsid w:val="005D697B"/>
    <w:rsid w:val="005E15DC"/>
    <w:rsid w:val="005E1F14"/>
    <w:rsid w:val="005E391E"/>
    <w:rsid w:val="005E4F81"/>
    <w:rsid w:val="005E56FF"/>
    <w:rsid w:val="005E57D0"/>
    <w:rsid w:val="005E6117"/>
    <w:rsid w:val="005F2D22"/>
    <w:rsid w:val="00602748"/>
    <w:rsid w:val="00603814"/>
    <w:rsid w:val="00604663"/>
    <w:rsid w:val="00604EB9"/>
    <w:rsid w:val="00610503"/>
    <w:rsid w:val="00610617"/>
    <w:rsid w:val="0061244B"/>
    <w:rsid w:val="0062310B"/>
    <w:rsid w:val="0062359E"/>
    <w:rsid w:val="00626A58"/>
    <w:rsid w:val="00631F98"/>
    <w:rsid w:val="00632DA2"/>
    <w:rsid w:val="0063309D"/>
    <w:rsid w:val="00633352"/>
    <w:rsid w:val="006407F4"/>
    <w:rsid w:val="00642DFD"/>
    <w:rsid w:val="00642E9C"/>
    <w:rsid w:val="006434C5"/>
    <w:rsid w:val="00650D5C"/>
    <w:rsid w:val="00656A81"/>
    <w:rsid w:val="006673C8"/>
    <w:rsid w:val="0066785B"/>
    <w:rsid w:val="006733D2"/>
    <w:rsid w:val="00680347"/>
    <w:rsid w:val="00690D89"/>
    <w:rsid w:val="00693B21"/>
    <w:rsid w:val="0069539E"/>
    <w:rsid w:val="006974EA"/>
    <w:rsid w:val="00697B2F"/>
    <w:rsid w:val="006A275C"/>
    <w:rsid w:val="006A539D"/>
    <w:rsid w:val="006A549C"/>
    <w:rsid w:val="006B65F1"/>
    <w:rsid w:val="006B6C98"/>
    <w:rsid w:val="006C1376"/>
    <w:rsid w:val="006C2014"/>
    <w:rsid w:val="006C4AD8"/>
    <w:rsid w:val="006D3144"/>
    <w:rsid w:val="006D4DD4"/>
    <w:rsid w:val="006E0E56"/>
    <w:rsid w:val="006E2837"/>
    <w:rsid w:val="006E311A"/>
    <w:rsid w:val="006E3E2A"/>
    <w:rsid w:val="006E3FD3"/>
    <w:rsid w:val="006E76B9"/>
    <w:rsid w:val="006F01CE"/>
    <w:rsid w:val="006F1CD5"/>
    <w:rsid w:val="006F30D6"/>
    <w:rsid w:val="00701238"/>
    <w:rsid w:val="0070156E"/>
    <w:rsid w:val="007054A3"/>
    <w:rsid w:val="00706B2B"/>
    <w:rsid w:val="00710533"/>
    <w:rsid w:val="0071055B"/>
    <w:rsid w:val="0071063F"/>
    <w:rsid w:val="00711931"/>
    <w:rsid w:val="007119F0"/>
    <w:rsid w:val="00711A63"/>
    <w:rsid w:val="007128C7"/>
    <w:rsid w:val="00713F0D"/>
    <w:rsid w:val="007154D2"/>
    <w:rsid w:val="0071654C"/>
    <w:rsid w:val="007177FF"/>
    <w:rsid w:val="00720918"/>
    <w:rsid w:val="00720C97"/>
    <w:rsid w:val="00725194"/>
    <w:rsid w:val="00732774"/>
    <w:rsid w:val="007370AA"/>
    <w:rsid w:val="007377D6"/>
    <w:rsid w:val="00741669"/>
    <w:rsid w:val="007450E4"/>
    <w:rsid w:val="00745AC2"/>
    <w:rsid w:val="00751718"/>
    <w:rsid w:val="007538C2"/>
    <w:rsid w:val="00753F8C"/>
    <w:rsid w:val="00761E14"/>
    <w:rsid w:val="00761FFE"/>
    <w:rsid w:val="0077006F"/>
    <w:rsid w:val="00770A7F"/>
    <w:rsid w:val="007776E6"/>
    <w:rsid w:val="00777A79"/>
    <w:rsid w:val="00780825"/>
    <w:rsid w:val="00781C7C"/>
    <w:rsid w:val="00784297"/>
    <w:rsid w:val="00785F06"/>
    <w:rsid w:val="007916FA"/>
    <w:rsid w:val="00791CE7"/>
    <w:rsid w:val="007939A4"/>
    <w:rsid w:val="00795D99"/>
    <w:rsid w:val="00795E94"/>
    <w:rsid w:val="007A10D3"/>
    <w:rsid w:val="007B05C6"/>
    <w:rsid w:val="007B1675"/>
    <w:rsid w:val="007B77E7"/>
    <w:rsid w:val="007B7E9F"/>
    <w:rsid w:val="007B7F8A"/>
    <w:rsid w:val="007C39B5"/>
    <w:rsid w:val="007C420F"/>
    <w:rsid w:val="007C46C9"/>
    <w:rsid w:val="007C6D00"/>
    <w:rsid w:val="007C739F"/>
    <w:rsid w:val="007C7B3F"/>
    <w:rsid w:val="007D007B"/>
    <w:rsid w:val="007D4635"/>
    <w:rsid w:val="007E18AA"/>
    <w:rsid w:val="007E2511"/>
    <w:rsid w:val="007E44B3"/>
    <w:rsid w:val="007E75C3"/>
    <w:rsid w:val="007F0DEA"/>
    <w:rsid w:val="0080370D"/>
    <w:rsid w:val="00804B59"/>
    <w:rsid w:val="00804F41"/>
    <w:rsid w:val="00810A60"/>
    <w:rsid w:val="00810DA5"/>
    <w:rsid w:val="00811AFF"/>
    <w:rsid w:val="008150D3"/>
    <w:rsid w:val="00816944"/>
    <w:rsid w:val="0082152F"/>
    <w:rsid w:val="008240B5"/>
    <w:rsid w:val="00824D16"/>
    <w:rsid w:val="00825C93"/>
    <w:rsid w:val="008402AD"/>
    <w:rsid w:val="00842608"/>
    <w:rsid w:val="00843190"/>
    <w:rsid w:val="00845D33"/>
    <w:rsid w:val="00850336"/>
    <w:rsid w:val="00855425"/>
    <w:rsid w:val="0085752E"/>
    <w:rsid w:val="00860009"/>
    <w:rsid w:val="00862CBE"/>
    <w:rsid w:val="008678FC"/>
    <w:rsid w:val="008702E6"/>
    <w:rsid w:val="0087569C"/>
    <w:rsid w:val="00877E70"/>
    <w:rsid w:val="00880DD0"/>
    <w:rsid w:val="008815FD"/>
    <w:rsid w:val="00884CF4"/>
    <w:rsid w:val="0088512B"/>
    <w:rsid w:val="008862A4"/>
    <w:rsid w:val="008866CD"/>
    <w:rsid w:val="00887922"/>
    <w:rsid w:val="00893092"/>
    <w:rsid w:val="0089529F"/>
    <w:rsid w:val="00896325"/>
    <w:rsid w:val="00897523"/>
    <w:rsid w:val="008A02C5"/>
    <w:rsid w:val="008A1BFB"/>
    <w:rsid w:val="008A23BA"/>
    <w:rsid w:val="008A37F7"/>
    <w:rsid w:val="008A46A4"/>
    <w:rsid w:val="008B1882"/>
    <w:rsid w:val="008B6466"/>
    <w:rsid w:val="008C0F35"/>
    <w:rsid w:val="008C3D77"/>
    <w:rsid w:val="008E1066"/>
    <w:rsid w:val="008E1D90"/>
    <w:rsid w:val="008E3836"/>
    <w:rsid w:val="008E4BA0"/>
    <w:rsid w:val="008E51ED"/>
    <w:rsid w:val="008F02E2"/>
    <w:rsid w:val="008F1146"/>
    <w:rsid w:val="008F24D7"/>
    <w:rsid w:val="008F2EFB"/>
    <w:rsid w:val="008F30B5"/>
    <w:rsid w:val="008F5670"/>
    <w:rsid w:val="008F66A9"/>
    <w:rsid w:val="008F7C56"/>
    <w:rsid w:val="00900062"/>
    <w:rsid w:val="00900584"/>
    <w:rsid w:val="009051B1"/>
    <w:rsid w:val="009066F2"/>
    <w:rsid w:val="009100BB"/>
    <w:rsid w:val="00912837"/>
    <w:rsid w:val="00914BBA"/>
    <w:rsid w:val="00917D3F"/>
    <w:rsid w:val="009205E3"/>
    <w:rsid w:val="0092421C"/>
    <w:rsid w:val="00926F53"/>
    <w:rsid w:val="009346E0"/>
    <w:rsid w:val="00935266"/>
    <w:rsid w:val="009408F1"/>
    <w:rsid w:val="00941A4D"/>
    <w:rsid w:val="00941E73"/>
    <w:rsid w:val="00941E7E"/>
    <w:rsid w:val="009428E9"/>
    <w:rsid w:val="00943BFE"/>
    <w:rsid w:val="00950C91"/>
    <w:rsid w:val="009521CD"/>
    <w:rsid w:val="00954FDC"/>
    <w:rsid w:val="009612CF"/>
    <w:rsid w:val="009632DD"/>
    <w:rsid w:val="00964374"/>
    <w:rsid w:val="00965325"/>
    <w:rsid w:val="0096562F"/>
    <w:rsid w:val="0096622F"/>
    <w:rsid w:val="00970097"/>
    <w:rsid w:val="0098184F"/>
    <w:rsid w:val="00981DC4"/>
    <w:rsid w:val="00982F2F"/>
    <w:rsid w:val="009831A4"/>
    <w:rsid w:val="009831C1"/>
    <w:rsid w:val="00987AA2"/>
    <w:rsid w:val="00990CA5"/>
    <w:rsid w:val="00990EE1"/>
    <w:rsid w:val="00993217"/>
    <w:rsid w:val="009A1844"/>
    <w:rsid w:val="009A569B"/>
    <w:rsid w:val="009B1E28"/>
    <w:rsid w:val="009B3323"/>
    <w:rsid w:val="009B4F49"/>
    <w:rsid w:val="009C2BD9"/>
    <w:rsid w:val="009C2D29"/>
    <w:rsid w:val="009D04A1"/>
    <w:rsid w:val="009D0B68"/>
    <w:rsid w:val="009D6D9A"/>
    <w:rsid w:val="009D6F9A"/>
    <w:rsid w:val="009E33D6"/>
    <w:rsid w:val="009F00C4"/>
    <w:rsid w:val="009F00C6"/>
    <w:rsid w:val="009F3955"/>
    <w:rsid w:val="009F3BC0"/>
    <w:rsid w:val="009F5DA6"/>
    <w:rsid w:val="009F63F6"/>
    <w:rsid w:val="00A029A4"/>
    <w:rsid w:val="00A04DF9"/>
    <w:rsid w:val="00A07873"/>
    <w:rsid w:val="00A07F7F"/>
    <w:rsid w:val="00A13393"/>
    <w:rsid w:val="00A14996"/>
    <w:rsid w:val="00A16624"/>
    <w:rsid w:val="00A16F89"/>
    <w:rsid w:val="00A16F8A"/>
    <w:rsid w:val="00A21C7A"/>
    <w:rsid w:val="00A25002"/>
    <w:rsid w:val="00A2544A"/>
    <w:rsid w:val="00A27389"/>
    <w:rsid w:val="00A3191A"/>
    <w:rsid w:val="00A32027"/>
    <w:rsid w:val="00A33EAA"/>
    <w:rsid w:val="00A4769C"/>
    <w:rsid w:val="00A512F1"/>
    <w:rsid w:val="00A606A2"/>
    <w:rsid w:val="00A61B61"/>
    <w:rsid w:val="00A6440C"/>
    <w:rsid w:val="00A64989"/>
    <w:rsid w:val="00A65C96"/>
    <w:rsid w:val="00A71775"/>
    <w:rsid w:val="00A754E3"/>
    <w:rsid w:val="00A75C3B"/>
    <w:rsid w:val="00A7629F"/>
    <w:rsid w:val="00A802D0"/>
    <w:rsid w:val="00A8188F"/>
    <w:rsid w:val="00A82BA1"/>
    <w:rsid w:val="00A846DF"/>
    <w:rsid w:val="00A8565B"/>
    <w:rsid w:val="00A859A2"/>
    <w:rsid w:val="00A85F08"/>
    <w:rsid w:val="00A86F8D"/>
    <w:rsid w:val="00A87A60"/>
    <w:rsid w:val="00A87D65"/>
    <w:rsid w:val="00A914C5"/>
    <w:rsid w:val="00A939C5"/>
    <w:rsid w:val="00A96BAB"/>
    <w:rsid w:val="00AA0F4B"/>
    <w:rsid w:val="00AA493B"/>
    <w:rsid w:val="00AA58F2"/>
    <w:rsid w:val="00AB1E79"/>
    <w:rsid w:val="00AB25B8"/>
    <w:rsid w:val="00AB6C67"/>
    <w:rsid w:val="00AC7FB4"/>
    <w:rsid w:val="00AD5CA6"/>
    <w:rsid w:val="00AD7E67"/>
    <w:rsid w:val="00AE02AC"/>
    <w:rsid w:val="00AE1F33"/>
    <w:rsid w:val="00AE31DD"/>
    <w:rsid w:val="00AE5BA6"/>
    <w:rsid w:val="00AF05AD"/>
    <w:rsid w:val="00AF0825"/>
    <w:rsid w:val="00AF38EE"/>
    <w:rsid w:val="00AF3FF5"/>
    <w:rsid w:val="00AF4CC4"/>
    <w:rsid w:val="00AF5B2D"/>
    <w:rsid w:val="00AF5E9C"/>
    <w:rsid w:val="00AF6CD1"/>
    <w:rsid w:val="00B04CE9"/>
    <w:rsid w:val="00B06F56"/>
    <w:rsid w:val="00B1183E"/>
    <w:rsid w:val="00B130F7"/>
    <w:rsid w:val="00B15E76"/>
    <w:rsid w:val="00B22014"/>
    <w:rsid w:val="00B230DC"/>
    <w:rsid w:val="00B3636C"/>
    <w:rsid w:val="00B40BFB"/>
    <w:rsid w:val="00B4161A"/>
    <w:rsid w:val="00B41C71"/>
    <w:rsid w:val="00B45283"/>
    <w:rsid w:val="00B54315"/>
    <w:rsid w:val="00B54BFD"/>
    <w:rsid w:val="00B576BA"/>
    <w:rsid w:val="00B579CF"/>
    <w:rsid w:val="00B60616"/>
    <w:rsid w:val="00B608D4"/>
    <w:rsid w:val="00B62AB9"/>
    <w:rsid w:val="00B77EDD"/>
    <w:rsid w:val="00B8136D"/>
    <w:rsid w:val="00B82EF2"/>
    <w:rsid w:val="00B845A5"/>
    <w:rsid w:val="00B856F6"/>
    <w:rsid w:val="00B86410"/>
    <w:rsid w:val="00B87762"/>
    <w:rsid w:val="00B96CDA"/>
    <w:rsid w:val="00BA0595"/>
    <w:rsid w:val="00BA198D"/>
    <w:rsid w:val="00BA2B31"/>
    <w:rsid w:val="00BA4AC2"/>
    <w:rsid w:val="00BA6DDE"/>
    <w:rsid w:val="00BB50D5"/>
    <w:rsid w:val="00BC15A0"/>
    <w:rsid w:val="00BC35C2"/>
    <w:rsid w:val="00BD0759"/>
    <w:rsid w:val="00BD2DED"/>
    <w:rsid w:val="00BD3133"/>
    <w:rsid w:val="00BD315F"/>
    <w:rsid w:val="00BD5B49"/>
    <w:rsid w:val="00BE0441"/>
    <w:rsid w:val="00BE256C"/>
    <w:rsid w:val="00BE457A"/>
    <w:rsid w:val="00BE76A4"/>
    <w:rsid w:val="00BF1DAA"/>
    <w:rsid w:val="00BF402F"/>
    <w:rsid w:val="00BF444F"/>
    <w:rsid w:val="00BF5444"/>
    <w:rsid w:val="00BF673D"/>
    <w:rsid w:val="00BF73BB"/>
    <w:rsid w:val="00C001ED"/>
    <w:rsid w:val="00C02CEF"/>
    <w:rsid w:val="00C03690"/>
    <w:rsid w:val="00C12D0F"/>
    <w:rsid w:val="00C12F10"/>
    <w:rsid w:val="00C17F84"/>
    <w:rsid w:val="00C232A7"/>
    <w:rsid w:val="00C25ABA"/>
    <w:rsid w:val="00C311E5"/>
    <w:rsid w:val="00C36B9D"/>
    <w:rsid w:val="00C37226"/>
    <w:rsid w:val="00C43967"/>
    <w:rsid w:val="00C44C30"/>
    <w:rsid w:val="00C54DCF"/>
    <w:rsid w:val="00C5658C"/>
    <w:rsid w:val="00C57095"/>
    <w:rsid w:val="00C63F66"/>
    <w:rsid w:val="00C706C1"/>
    <w:rsid w:val="00C71697"/>
    <w:rsid w:val="00C74A6B"/>
    <w:rsid w:val="00C74B1C"/>
    <w:rsid w:val="00C77135"/>
    <w:rsid w:val="00C80284"/>
    <w:rsid w:val="00C80EA0"/>
    <w:rsid w:val="00C848A1"/>
    <w:rsid w:val="00C8510A"/>
    <w:rsid w:val="00C85171"/>
    <w:rsid w:val="00C859B9"/>
    <w:rsid w:val="00C86A18"/>
    <w:rsid w:val="00C92BF7"/>
    <w:rsid w:val="00C92ED9"/>
    <w:rsid w:val="00C94195"/>
    <w:rsid w:val="00CA178F"/>
    <w:rsid w:val="00CA1D27"/>
    <w:rsid w:val="00CA228F"/>
    <w:rsid w:val="00CA2907"/>
    <w:rsid w:val="00CA2C9A"/>
    <w:rsid w:val="00CA5379"/>
    <w:rsid w:val="00CA62DB"/>
    <w:rsid w:val="00CA7B42"/>
    <w:rsid w:val="00CB03C4"/>
    <w:rsid w:val="00CC69B4"/>
    <w:rsid w:val="00CD216C"/>
    <w:rsid w:val="00CD3675"/>
    <w:rsid w:val="00CD4772"/>
    <w:rsid w:val="00CD4A74"/>
    <w:rsid w:val="00CD651F"/>
    <w:rsid w:val="00CD76B3"/>
    <w:rsid w:val="00CE169F"/>
    <w:rsid w:val="00CE66EE"/>
    <w:rsid w:val="00CE7345"/>
    <w:rsid w:val="00D05AD6"/>
    <w:rsid w:val="00D14AD4"/>
    <w:rsid w:val="00D23416"/>
    <w:rsid w:val="00D242C6"/>
    <w:rsid w:val="00D248B4"/>
    <w:rsid w:val="00D251B4"/>
    <w:rsid w:val="00D25331"/>
    <w:rsid w:val="00D25D98"/>
    <w:rsid w:val="00D261BD"/>
    <w:rsid w:val="00D30656"/>
    <w:rsid w:val="00D30D21"/>
    <w:rsid w:val="00D34B75"/>
    <w:rsid w:val="00D35AFE"/>
    <w:rsid w:val="00D37A51"/>
    <w:rsid w:val="00D466FE"/>
    <w:rsid w:val="00D47752"/>
    <w:rsid w:val="00D50013"/>
    <w:rsid w:val="00D54EDF"/>
    <w:rsid w:val="00D56283"/>
    <w:rsid w:val="00D57FC2"/>
    <w:rsid w:val="00D62018"/>
    <w:rsid w:val="00D6284B"/>
    <w:rsid w:val="00D62C43"/>
    <w:rsid w:val="00D645C1"/>
    <w:rsid w:val="00D664F1"/>
    <w:rsid w:val="00D705B6"/>
    <w:rsid w:val="00D7486D"/>
    <w:rsid w:val="00D7734D"/>
    <w:rsid w:val="00D86CCA"/>
    <w:rsid w:val="00D87DCC"/>
    <w:rsid w:val="00D96D1D"/>
    <w:rsid w:val="00DA0752"/>
    <w:rsid w:val="00DA1154"/>
    <w:rsid w:val="00DA514C"/>
    <w:rsid w:val="00DA6386"/>
    <w:rsid w:val="00DB44BC"/>
    <w:rsid w:val="00DB64EE"/>
    <w:rsid w:val="00DC1550"/>
    <w:rsid w:val="00DC2895"/>
    <w:rsid w:val="00DC54C1"/>
    <w:rsid w:val="00DD07C6"/>
    <w:rsid w:val="00DD572A"/>
    <w:rsid w:val="00DD6D8B"/>
    <w:rsid w:val="00DE0B8E"/>
    <w:rsid w:val="00DE383D"/>
    <w:rsid w:val="00DE4996"/>
    <w:rsid w:val="00DE72C3"/>
    <w:rsid w:val="00DE7FCE"/>
    <w:rsid w:val="00DF22B8"/>
    <w:rsid w:val="00DF4D17"/>
    <w:rsid w:val="00E006D1"/>
    <w:rsid w:val="00E02725"/>
    <w:rsid w:val="00E05CEF"/>
    <w:rsid w:val="00E1238A"/>
    <w:rsid w:val="00E13CCE"/>
    <w:rsid w:val="00E176C8"/>
    <w:rsid w:val="00E21D66"/>
    <w:rsid w:val="00E22CE0"/>
    <w:rsid w:val="00E238E2"/>
    <w:rsid w:val="00E315A1"/>
    <w:rsid w:val="00E3769A"/>
    <w:rsid w:val="00E37B84"/>
    <w:rsid w:val="00E418FC"/>
    <w:rsid w:val="00E419BA"/>
    <w:rsid w:val="00E4326F"/>
    <w:rsid w:val="00E43B98"/>
    <w:rsid w:val="00E43C76"/>
    <w:rsid w:val="00E44550"/>
    <w:rsid w:val="00E504FC"/>
    <w:rsid w:val="00E52922"/>
    <w:rsid w:val="00E52E20"/>
    <w:rsid w:val="00E53240"/>
    <w:rsid w:val="00E56919"/>
    <w:rsid w:val="00E62DA4"/>
    <w:rsid w:val="00E64AF9"/>
    <w:rsid w:val="00E81318"/>
    <w:rsid w:val="00E81CC7"/>
    <w:rsid w:val="00E82CD9"/>
    <w:rsid w:val="00E83577"/>
    <w:rsid w:val="00E867B8"/>
    <w:rsid w:val="00E9434F"/>
    <w:rsid w:val="00EA0B8A"/>
    <w:rsid w:val="00EA1228"/>
    <w:rsid w:val="00EA58AD"/>
    <w:rsid w:val="00EA76FF"/>
    <w:rsid w:val="00EB01E9"/>
    <w:rsid w:val="00EB046F"/>
    <w:rsid w:val="00EB3F18"/>
    <w:rsid w:val="00EB7657"/>
    <w:rsid w:val="00EC0201"/>
    <w:rsid w:val="00EC15CE"/>
    <w:rsid w:val="00EC161E"/>
    <w:rsid w:val="00EC1999"/>
    <w:rsid w:val="00EC1B26"/>
    <w:rsid w:val="00EC48CD"/>
    <w:rsid w:val="00EC5D42"/>
    <w:rsid w:val="00ED0D36"/>
    <w:rsid w:val="00ED1CD1"/>
    <w:rsid w:val="00ED24D2"/>
    <w:rsid w:val="00ED3ED5"/>
    <w:rsid w:val="00ED5066"/>
    <w:rsid w:val="00ED591B"/>
    <w:rsid w:val="00ED654A"/>
    <w:rsid w:val="00ED68BE"/>
    <w:rsid w:val="00EE1316"/>
    <w:rsid w:val="00EE2CB4"/>
    <w:rsid w:val="00EE3DB4"/>
    <w:rsid w:val="00EE4A40"/>
    <w:rsid w:val="00EE4DC4"/>
    <w:rsid w:val="00EE6B0B"/>
    <w:rsid w:val="00EF0BF9"/>
    <w:rsid w:val="00EF2F87"/>
    <w:rsid w:val="00EF3C3C"/>
    <w:rsid w:val="00EF67F4"/>
    <w:rsid w:val="00EF6BAD"/>
    <w:rsid w:val="00EF767D"/>
    <w:rsid w:val="00F00E7B"/>
    <w:rsid w:val="00F036D7"/>
    <w:rsid w:val="00F05FB4"/>
    <w:rsid w:val="00F063C7"/>
    <w:rsid w:val="00F06A39"/>
    <w:rsid w:val="00F11399"/>
    <w:rsid w:val="00F21629"/>
    <w:rsid w:val="00F23884"/>
    <w:rsid w:val="00F24407"/>
    <w:rsid w:val="00F26A19"/>
    <w:rsid w:val="00F26D2F"/>
    <w:rsid w:val="00F3031A"/>
    <w:rsid w:val="00F316E7"/>
    <w:rsid w:val="00F35541"/>
    <w:rsid w:val="00F43492"/>
    <w:rsid w:val="00F50363"/>
    <w:rsid w:val="00F50C88"/>
    <w:rsid w:val="00F514F7"/>
    <w:rsid w:val="00F54395"/>
    <w:rsid w:val="00F56443"/>
    <w:rsid w:val="00F61D7E"/>
    <w:rsid w:val="00F675D5"/>
    <w:rsid w:val="00F72491"/>
    <w:rsid w:val="00F763C6"/>
    <w:rsid w:val="00F775F0"/>
    <w:rsid w:val="00F82BA9"/>
    <w:rsid w:val="00F8787D"/>
    <w:rsid w:val="00F95B52"/>
    <w:rsid w:val="00FA0BB5"/>
    <w:rsid w:val="00FA2F45"/>
    <w:rsid w:val="00FA3431"/>
    <w:rsid w:val="00FA3687"/>
    <w:rsid w:val="00FA3E78"/>
    <w:rsid w:val="00FA422F"/>
    <w:rsid w:val="00FA67AB"/>
    <w:rsid w:val="00FB0630"/>
    <w:rsid w:val="00FB1376"/>
    <w:rsid w:val="00FB41B1"/>
    <w:rsid w:val="00FC0DC5"/>
    <w:rsid w:val="00FC133F"/>
    <w:rsid w:val="00FC3995"/>
    <w:rsid w:val="00FC50A2"/>
    <w:rsid w:val="00FD1C5D"/>
    <w:rsid w:val="00FD61E5"/>
    <w:rsid w:val="00FE2FD1"/>
    <w:rsid w:val="00FE5760"/>
    <w:rsid w:val="00FE6B9C"/>
    <w:rsid w:val="00FE7137"/>
    <w:rsid w:val="00FF20B2"/>
    <w:rsid w:val="00FF2A12"/>
    <w:rsid w:val="00FF2E76"/>
    <w:rsid w:val="00FF342A"/>
    <w:rsid w:val="00FF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33D6"/>
    <w:pPr>
      <w:autoSpaceDE w:val="0"/>
      <w:autoSpaceDN w:val="0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E33D6"/>
    <w:pPr>
      <w:keepNext/>
      <w:autoSpaceDE/>
      <w:autoSpaceDN/>
      <w:outlineLvl w:val="0"/>
    </w:pPr>
  </w:style>
  <w:style w:type="paragraph" w:styleId="Ttulo2">
    <w:name w:val="heading 2"/>
    <w:basedOn w:val="Normal"/>
    <w:next w:val="Normal"/>
    <w:qFormat/>
    <w:rsid w:val="009E33D6"/>
    <w:pPr>
      <w:keepNext/>
      <w:autoSpaceDE/>
      <w:autoSpaceDN/>
      <w:ind w:right="1041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E33D6"/>
    <w:pPr>
      <w:keepNext/>
      <w:autoSpaceDE/>
      <w:autoSpaceDN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E33D6"/>
    <w:pPr>
      <w:keepNext/>
      <w:autoSpaceDE/>
      <w:autoSpaceDN/>
      <w:ind w:left="1080" w:right="1041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E33D6"/>
    <w:pPr>
      <w:keepNext/>
      <w:ind w:right="18"/>
      <w:jc w:val="both"/>
      <w:outlineLvl w:val="4"/>
    </w:pPr>
  </w:style>
  <w:style w:type="paragraph" w:styleId="Ttulo6">
    <w:name w:val="heading 6"/>
    <w:basedOn w:val="Normal"/>
    <w:next w:val="Normal"/>
    <w:qFormat/>
    <w:rsid w:val="009E33D6"/>
    <w:pPr>
      <w:keepNext/>
      <w:tabs>
        <w:tab w:val="left" w:pos="1003"/>
      </w:tabs>
      <w:autoSpaceDE/>
      <w:autoSpaceDN/>
      <w:ind w:right="-54"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9E33D6"/>
    <w:pPr>
      <w:keepNext/>
      <w:autoSpaceDE/>
      <w:autoSpaceDN/>
      <w:ind w:left="540" w:right="1638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rsid w:val="009E33D6"/>
    <w:pPr>
      <w:keepNext/>
      <w:autoSpaceDE/>
      <w:autoSpaceDN/>
      <w:ind w:right="1638"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9E33D6"/>
    <w:pPr>
      <w:keepNext/>
      <w:ind w:left="1134" w:right="49"/>
      <w:jc w:val="both"/>
      <w:outlineLvl w:val="8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9E33D6"/>
    <w:pPr>
      <w:ind w:left="1276" w:right="1750"/>
    </w:pPr>
    <w:rPr>
      <w:lang w:val="es-MX"/>
    </w:rPr>
  </w:style>
  <w:style w:type="paragraph" w:styleId="Piedepgina">
    <w:name w:val="footer"/>
    <w:basedOn w:val="Normal"/>
    <w:rsid w:val="009E33D6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rsid w:val="009E33D6"/>
    <w:pPr>
      <w:tabs>
        <w:tab w:val="center" w:pos="4419"/>
        <w:tab w:val="right" w:pos="8838"/>
      </w:tabs>
    </w:pPr>
  </w:style>
  <w:style w:type="paragraph" w:customStyle="1" w:styleId="Sangradetextonormal1">
    <w:name w:val="Sangría de texto normal1"/>
    <w:basedOn w:val="Normal"/>
    <w:rsid w:val="009E33D6"/>
    <w:pPr>
      <w:autoSpaceDE/>
      <w:autoSpaceDN/>
      <w:ind w:firstLine="20"/>
      <w:jc w:val="both"/>
    </w:pPr>
  </w:style>
  <w:style w:type="paragraph" w:styleId="Sangra2detindependiente">
    <w:name w:val="Body Text Indent 2"/>
    <w:basedOn w:val="Normal"/>
    <w:rsid w:val="009E33D6"/>
    <w:pPr>
      <w:widowControl w:val="0"/>
      <w:autoSpaceDE/>
      <w:autoSpaceDN/>
      <w:ind w:left="709"/>
    </w:pPr>
    <w:rPr>
      <w:lang w:val="es-MX"/>
    </w:rPr>
  </w:style>
  <w:style w:type="paragraph" w:styleId="Textoindependiente">
    <w:name w:val="Body Text"/>
    <w:basedOn w:val="Normal"/>
    <w:rsid w:val="009E33D6"/>
    <w:pPr>
      <w:autoSpaceDE/>
      <w:autoSpaceDN/>
      <w:ind w:right="1041"/>
      <w:jc w:val="both"/>
    </w:pPr>
    <w:rPr>
      <w:b/>
      <w:bCs/>
    </w:rPr>
  </w:style>
  <w:style w:type="paragraph" w:styleId="Sangradetextonormal">
    <w:name w:val="Body Text Indent"/>
    <w:basedOn w:val="Normal"/>
    <w:rsid w:val="009E33D6"/>
    <w:pPr>
      <w:widowControl w:val="0"/>
      <w:tabs>
        <w:tab w:val="left" w:pos="-720"/>
        <w:tab w:val="left" w:pos="0"/>
      </w:tabs>
      <w:suppressAutoHyphens/>
      <w:autoSpaceDE/>
      <w:autoSpaceDN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styleId="Textoindependiente3">
    <w:name w:val="Body Text 3"/>
    <w:basedOn w:val="Normal"/>
    <w:rsid w:val="009E33D6"/>
    <w:pPr>
      <w:ind w:right="49"/>
      <w:jc w:val="both"/>
    </w:pPr>
  </w:style>
  <w:style w:type="paragraph" w:styleId="Sangra3detindependiente">
    <w:name w:val="Body Text Indent 3"/>
    <w:basedOn w:val="Normal"/>
    <w:rsid w:val="009E33D6"/>
    <w:pPr>
      <w:widowControl w:val="0"/>
      <w:autoSpaceDE/>
      <w:autoSpaceDN/>
      <w:ind w:left="709"/>
      <w:jc w:val="both"/>
    </w:pPr>
    <w:rPr>
      <w:lang w:val="es-MX"/>
    </w:rPr>
  </w:style>
  <w:style w:type="paragraph" w:customStyle="1" w:styleId="Textodenotaalfinal">
    <w:name w:val="Texto de nota al final"/>
    <w:basedOn w:val="Normal"/>
    <w:rsid w:val="009E33D6"/>
    <w:pPr>
      <w:widowControl w:val="0"/>
      <w:autoSpaceDE/>
      <w:autoSpaceDN/>
    </w:pPr>
    <w:rPr>
      <w:rFonts w:ascii="Courier New" w:hAnsi="Courier New" w:cs="Verdana"/>
    </w:rPr>
  </w:style>
  <w:style w:type="character" w:styleId="Nmerodepgina">
    <w:name w:val="page number"/>
    <w:basedOn w:val="Fuentedeprrafopredeter"/>
    <w:rsid w:val="009E33D6"/>
  </w:style>
  <w:style w:type="paragraph" w:styleId="NormalWeb">
    <w:name w:val="Normal (Web)"/>
    <w:basedOn w:val="Normal"/>
    <w:rsid w:val="009E33D6"/>
    <w:pPr>
      <w:autoSpaceDE/>
      <w:autoSpaceDN/>
      <w:spacing w:before="100" w:beforeAutospacing="1" w:after="100" w:afterAutospacing="1"/>
    </w:pPr>
  </w:style>
  <w:style w:type="character" w:styleId="Textoennegrita">
    <w:name w:val="Strong"/>
    <w:qFormat/>
    <w:rsid w:val="009E33D6"/>
    <w:rPr>
      <w:b/>
      <w:bCs/>
    </w:rPr>
  </w:style>
  <w:style w:type="paragraph" w:customStyle="1" w:styleId="titulo">
    <w:name w:val="titulo"/>
    <w:basedOn w:val="Normal"/>
    <w:rsid w:val="009E33D6"/>
    <w:pPr>
      <w:autoSpaceDE/>
      <w:autoSpaceDN/>
      <w:spacing w:before="100" w:beforeAutospacing="1" w:after="100" w:afterAutospacing="1"/>
    </w:pPr>
    <w:rPr>
      <w:rFonts w:ascii="Verdana" w:hAnsi="Verdana" w:cs="Tahoma"/>
      <w:b/>
      <w:bCs/>
      <w:color w:val="FFFFFF"/>
      <w:sz w:val="14"/>
      <w:szCs w:val="14"/>
    </w:rPr>
  </w:style>
  <w:style w:type="paragraph" w:customStyle="1" w:styleId="textmenu1">
    <w:name w:val="textmenu1"/>
    <w:basedOn w:val="Normal"/>
    <w:rsid w:val="009E33D6"/>
    <w:pPr>
      <w:autoSpaceDE/>
      <w:autoSpaceDN/>
      <w:spacing w:before="100" w:beforeAutospacing="1" w:after="100" w:afterAutospacing="1"/>
      <w:ind w:firstLine="41"/>
    </w:pPr>
    <w:rPr>
      <w:rFonts w:ascii="Verdana" w:hAnsi="Verdana" w:cs="Tahoma"/>
      <w:color w:val="FFC210"/>
      <w:sz w:val="14"/>
      <w:szCs w:val="14"/>
    </w:rPr>
  </w:style>
  <w:style w:type="paragraph" w:styleId="Ttulo">
    <w:name w:val="Title"/>
    <w:basedOn w:val="Normal"/>
    <w:qFormat/>
    <w:rsid w:val="009E33D6"/>
    <w:pPr>
      <w:jc w:val="center"/>
    </w:pPr>
    <w:rPr>
      <w:b/>
      <w:bCs/>
      <w:lang w:val="es-MX"/>
    </w:rPr>
  </w:style>
  <w:style w:type="paragraph" w:customStyle="1" w:styleId="Encabezadodetda">
    <w:name w:val="Encabezado de tda"/>
    <w:basedOn w:val="Normal"/>
    <w:rsid w:val="009E33D6"/>
    <w:pPr>
      <w:widowControl w:val="0"/>
      <w:tabs>
        <w:tab w:val="right" w:pos="9360"/>
      </w:tabs>
      <w:suppressAutoHyphens/>
      <w:autoSpaceDE/>
      <w:autoSpaceDN/>
    </w:pPr>
    <w:rPr>
      <w:rFonts w:ascii="Arial" w:hAnsi="Arial" w:cs="Arial"/>
      <w:sz w:val="22"/>
      <w:szCs w:val="22"/>
      <w:lang w:val="en-US"/>
    </w:rPr>
  </w:style>
  <w:style w:type="paragraph" w:styleId="Mapadeldocumento">
    <w:name w:val="Document Map"/>
    <w:basedOn w:val="Normal"/>
    <w:semiHidden/>
    <w:rsid w:val="009E33D6"/>
    <w:pPr>
      <w:shd w:val="clear" w:color="auto" w:fill="000080"/>
    </w:pPr>
    <w:rPr>
      <w:rFonts w:ascii="Tahoma" w:hAnsi="Tahoma" w:cs="Wingdings"/>
    </w:rPr>
  </w:style>
  <w:style w:type="paragraph" w:customStyle="1" w:styleId="BodyText21">
    <w:name w:val="Body Text 21"/>
    <w:basedOn w:val="Normal"/>
    <w:rsid w:val="009E33D6"/>
    <w:pPr>
      <w:widowControl w:val="0"/>
      <w:ind w:left="567"/>
      <w:jc w:val="both"/>
    </w:pPr>
    <w:rPr>
      <w:rFonts w:ascii="Arial" w:hAnsi="Arial" w:cs="Arial"/>
      <w:sz w:val="22"/>
      <w:szCs w:val="22"/>
      <w:lang w:val="es-ES_tradnl"/>
    </w:rPr>
  </w:style>
  <w:style w:type="paragraph" w:styleId="Epgrafe">
    <w:name w:val="caption"/>
    <w:basedOn w:val="Normal"/>
    <w:next w:val="Normal"/>
    <w:qFormat/>
    <w:rsid w:val="009E33D6"/>
    <w:pPr>
      <w:spacing w:before="120" w:after="120"/>
    </w:pPr>
    <w:rPr>
      <w:b/>
      <w:bCs/>
      <w:sz w:val="20"/>
      <w:szCs w:val="20"/>
    </w:rPr>
  </w:style>
  <w:style w:type="paragraph" w:styleId="Textoindependiente2">
    <w:name w:val="Body Text 2"/>
    <w:basedOn w:val="Normal"/>
    <w:rsid w:val="009E33D6"/>
    <w:pPr>
      <w:jc w:val="both"/>
    </w:pPr>
    <w:rPr>
      <w:color w:val="0000FF"/>
      <w:lang w:val="es-ES_tradnl"/>
    </w:rPr>
  </w:style>
  <w:style w:type="character" w:styleId="Hipervnculo">
    <w:name w:val="Hyperlink"/>
    <w:rsid w:val="009E33D6"/>
    <w:rPr>
      <w:color w:val="0000FF"/>
      <w:u w:val="single"/>
    </w:rPr>
  </w:style>
  <w:style w:type="paragraph" w:styleId="Lista">
    <w:name w:val="List"/>
    <w:basedOn w:val="Normal"/>
    <w:rsid w:val="009E33D6"/>
    <w:pPr>
      <w:ind w:left="283" w:hanging="283"/>
    </w:pPr>
    <w:rPr>
      <w:lang w:val="es-ES_tradnl"/>
    </w:rPr>
  </w:style>
  <w:style w:type="paragraph" w:styleId="Lista2">
    <w:name w:val="List 2"/>
    <w:basedOn w:val="Normal"/>
    <w:rsid w:val="009E33D6"/>
    <w:pPr>
      <w:ind w:left="566" w:hanging="283"/>
    </w:pPr>
    <w:rPr>
      <w:lang w:val="es-ES_tradnl"/>
    </w:rPr>
  </w:style>
  <w:style w:type="paragraph" w:styleId="Listaconvietas2">
    <w:name w:val="List Bullet 2"/>
    <w:basedOn w:val="Normal"/>
    <w:autoRedefine/>
    <w:rsid w:val="009E33D6"/>
    <w:pPr>
      <w:numPr>
        <w:numId w:val="1"/>
      </w:numPr>
    </w:pPr>
    <w:rPr>
      <w:lang w:val="es-ES_tradnl"/>
    </w:rPr>
  </w:style>
  <w:style w:type="paragraph" w:styleId="Listaconvietas3">
    <w:name w:val="List Bullet 3"/>
    <w:basedOn w:val="Normal"/>
    <w:autoRedefine/>
    <w:rsid w:val="009E33D6"/>
    <w:pPr>
      <w:numPr>
        <w:numId w:val="2"/>
      </w:numPr>
    </w:pPr>
    <w:rPr>
      <w:lang w:val="es-ES_tradnl"/>
    </w:rPr>
  </w:style>
  <w:style w:type="paragraph" w:styleId="Continuarlista">
    <w:name w:val="List Continue"/>
    <w:basedOn w:val="Normal"/>
    <w:rsid w:val="009E33D6"/>
    <w:pPr>
      <w:spacing w:after="120"/>
      <w:ind w:left="283"/>
    </w:pPr>
    <w:rPr>
      <w:lang w:val="es-ES_tradnl"/>
    </w:rPr>
  </w:style>
  <w:style w:type="paragraph" w:styleId="Continuarlista2">
    <w:name w:val="List Continue 2"/>
    <w:basedOn w:val="Normal"/>
    <w:rsid w:val="009E33D6"/>
    <w:pPr>
      <w:spacing w:after="120"/>
      <w:ind w:left="566"/>
    </w:pPr>
    <w:rPr>
      <w:lang w:val="es-ES_tradnl"/>
    </w:rPr>
  </w:style>
  <w:style w:type="paragraph" w:styleId="Continuarlista3">
    <w:name w:val="List Continue 3"/>
    <w:basedOn w:val="Normal"/>
    <w:rsid w:val="009E33D6"/>
    <w:pPr>
      <w:spacing w:after="120"/>
      <w:ind w:left="849"/>
    </w:pPr>
    <w:rPr>
      <w:lang w:val="es-ES_tradnl"/>
    </w:rPr>
  </w:style>
  <w:style w:type="paragraph" w:customStyle="1" w:styleId="BodyText23">
    <w:name w:val="Body Text 23"/>
    <w:basedOn w:val="Normal"/>
    <w:rsid w:val="009E33D6"/>
    <w:pPr>
      <w:widowControl w:val="0"/>
      <w:tabs>
        <w:tab w:val="left" w:pos="0"/>
      </w:tabs>
      <w:suppressAutoHyphens/>
      <w:autoSpaceDE/>
      <w:autoSpaceDN/>
      <w:jc w:val="both"/>
    </w:pPr>
    <w:rPr>
      <w:spacing w:val="-3"/>
      <w:lang w:val="es-ES_tradnl"/>
    </w:rPr>
  </w:style>
  <w:style w:type="paragraph" w:styleId="Textosinformato">
    <w:name w:val="Plain Text"/>
    <w:basedOn w:val="Normal"/>
    <w:rsid w:val="009E33D6"/>
    <w:pPr>
      <w:autoSpaceDE/>
      <w:autoSpaceDN/>
    </w:pPr>
    <w:rPr>
      <w:rFonts w:ascii="Courier New" w:hAnsi="Courier New" w:cs="Verdana"/>
      <w:sz w:val="20"/>
      <w:szCs w:val="20"/>
    </w:rPr>
  </w:style>
  <w:style w:type="paragraph" w:styleId="Lista3">
    <w:name w:val="List 3"/>
    <w:basedOn w:val="Normal"/>
    <w:rsid w:val="009E33D6"/>
    <w:pPr>
      <w:ind w:left="849" w:hanging="283"/>
    </w:pPr>
  </w:style>
  <w:style w:type="paragraph" w:styleId="Saludo">
    <w:name w:val="Salutation"/>
    <w:basedOn w:val="Normal"/>
    <w:next w:val="Normal"/>
    <w:rsid w:val="009E33D6"/>
  </w:style>
  <w:style w:type="paragraph" w:styleId="Listaconvietas4">
    <w:name w:val="List Bullet 4"/>
    <w:basedOn w:val="Normal"/>
    <w:autoRedefine/>
    <w:rsid w:val="009E33D6"/>
    <w:pPr>
      <w:numPr>
        <w:numId w:val="3"/>
      </w:numPr>
    </w:pPr>
  </w:style>
  <w:style w:type="paragraph" w:styleId="Subttulo">
    <w:name w:val="Subtitle"/>
    <w:basedOn w:val="Normal"/>
    <w:qFormat/>
    <w:rsid w:val="009E33D6"/>
    <w:pPr>
      <w:spacing w:after="60"/>
      <w:jc w:val="center"/>
      <w:outlineLvl w:val="1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9E33D6"/>
    <w:rPr>
      <w:rFonts w:ascii="Tahoma" w:hAnsi="Tahoma" w:cs="Wingdings"/>
      <w:sz w:val="16"/>
      <w:szCs w:val="16"/>
    </w:rPr>
  </w:style>
  <w:style w:type="paragraph" w:customStyle="1" w:styleId="a">
    <w:basedOn w:val="Normal"/>
    <w:next w:val="Sangradetextonormal"/>
    <w:rsid w:val="009E33D6"/>
    <w:pPr>
      <w:autoSpaceDE/>
      <w:autoSpaceDN/>
      <w:ind w:left="567"/>
      <w:jc w:val="both"/>
    </w:pPr>
  </w:style>
  <w:style w:type="table" w:styleId="Tablaconcuadrcula">
    <w:name w:val="Table Grid"/>
    <w:basedOn w:val="Tablanormal"/>
    <w:uiPriority w:val="59"/>
    <w:rsid w:val="00825C9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215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63946-1937-444A-84F6-F4DAD5EE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5521</TotalTime>
  <Pages>1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</vt:lpstr>
    </vt:vector>
  </TitlesOfParts>
  <Company>GASTRO1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creator>GASTRO</dc:creator>
  <cp:lastModifiedBy>WinuE</cp:lastModifiedBy>
  <cp:revision>97</cp:revision>
  <cp:lastPrinted>2015-06-25T20:33:00Z</cp:lastPrinted>
  <dcterms:created xsi:type="dcterms:W3CDTF">2011-04-04T22:27:00Z</dcterms:created>
  <dcterms:modified xsi:type="dcterms:W3CDTF">2015-06-25T20:33:00Z</dcterms:modified>
</cp:coreProperties>
</file>