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C9" w:rsidRPr="005D20F0" w:rsidRDefault="00313B7D" w:rsidP="00481168">
      <w:pPr>
        <w:spacing w:after="0" w:line="240" w:lineRule="auto"/>
        <w:ind w:right="3"/>
        <w:jc w:val="center"/>
        <w:rPr>
          <w:rFonts w:asciiTheme="minorHAnsi" w:hAnsiTheme="minorHAnsi" w:cstheme="minorHAnsi"/>
          <w:sz w:val="22"/>
        </w:rPr>
      </w:pPr>
      <w:r w:rsidRPr="005D20F0">
        <w:rPr>
          <w:rFonts w:asciiTheme="minorHAnsi" w:hAnsiTheme="minorHAnsi" w:cstheme="minorHAnsi"/>
          <w:b/>
          <w:sz w:val="22"/>
        </w:rPr>
        <w:t>REGLAMENTO INTERNO DE</w:t>
      </w:r>
      <w:r w:rsidR="00E16C4E" w:rsidRPr="005D20F0">
        <w:rPr>
          <w:rFonts w:asciiTheme="minorHAnsi" w:hAnsiTheme="minorHAnsi" w:cstheme="minorHAnsi"/>
          <w:b/>
          <w:sz w:val="22"/>
        </w:rPr>
        <w:t>L LABORATORIO DE OPERACIONES UNITARIAS</w:t>
      </w:r>
      <w:r w:rsidRPr="005D20F0">
        <w:rPr>
          <w:rFonts w:asciiTheme="minorHAnsi" w:hAnsiTheme="minorHAnsi" w:cstheme="minorHAnsi"/>
          <w:b/>
          <w:sz w:val="22"/>
        </w:rPr>
        <w:t xml:space="preserve"> </w:t>
      </w:r>
      <w:r w:rsidR="00F17531" w:rsidRPr="005D20F0">
        <w:rPr>
          <w:rFonts w:asciiTheme="minorHAnsi" w:hAnsiTheme="minorHAnsi" w:cstheme="minorHAnsi"/>
          <w:b/>
          <w:sz w:val="22"/>
        </w:rPr>
        <w:t>(LOU)</w:t>
      </w:r>
    </w:p>
    <w:p w:rsidR="006220C9" w:rsidRPr="005D20F0" w:rsidRDefault="00313B7D" w:rsidP="00481168">
      <w:pPr>
        <w:pStyle w:val="Ttulo1"/>
        <w:spacing w:after="0" w:line="240" w:lineRule="auto"/>
        <w:rPr>
          <w:rFonts w:asciiTheme="minorHAnsi" w:hAnsiTheme="minorHAnsi" w:cstheme="minorHAnsi"/>
          <w:sz w:val="22"/>
        </w:rPr>
      </w:pPr>
      <w:r w:rsidRPr="005D20F0">
        <w:rPr>
          <w:rFonts w:asciiTheme="minorHAnsi" w:hAnsiTheme="minorHAnsi" w:cstheme="minorHAnsi"/>
          <w:sz w:val="22"/>
        </w:rPr>
        <w:t xml:space="preserve">CAPITULO I </w:t>
      </w:r>
    </w:p>
    <w:p w:rsidR="006220C9" w:rsidRDefault="00313B7D" w:rsidP="00481168">
      <w:pPr>
        <w:pStyle w:val="Ttulo2"/>
        <w:spacing w:after="0" w:line="240" w:lineRule="auto"/>
        <w:rPr>
          <w:rFonts w:asciiTheme="minorHAnsi" w:hAnsiTheme="minorHAnsi" w:cstheme="minorHAnsi"/>
          <w:b/>
          <w:sz w:val="22"/>
        </w:rPr>
      </w:pPr>
      <w:r w:rsidRPr="005D20F0">
        <w:rPr>
          <w:rFonts w:asciiTheme="minorHAnsi" w:hAnsiTheme="minorHAnsi" w:cstheme="minorHAnsi"/>
          <w:b/>
          <w:sz w:val="22"/>
        </w:rPr>
        <w:t xml:space="preserve">DISPOSICIONES GENERALES </w:t>
      </w:r>
    </w:p>
    <w:p w:rsidR="003D78D2" w:rsidRPr="003D78D2" w:rsidRDefault="003D78D2" w:rsidP="003D78D2"/>
    <w:p w:rsidR="006220C9" w:rsidRPr="005D20F0" w:rsidRDefault="00313B7D" w:rsidP="00481168">
      <w:pPr>
        <w:spacing w:after="0" w:line="240" w:lineRule="auto"/>
        <w:ind w:right="0"/>
        <w:rPr>
          <w:rFonts w:asciiTheme="minorHAnsi" w:hAnsiTheme="minorHAnsi" w:cstheme="minorHAnsi"/>
          <w:b/>
          <w:sz w:val="22"/>
        </w:rPr>
      </w:pPr>
      <w:r w:rsidRPr="005D20F0">
        <w:rPr>
          <w:rFonts w:asciiTheme="minorHAnsi" w:hAnsiTheme="minorHAnsi" w:cstheme="minorHAnsi"/>
          <w:b/>
          <w:sz w:val="22"/>
        </w:rPr>
        <w:t xml:space="preserve">OBJETIVOS </w:t>
      </w:r>
    </w:p>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 </w:t>
      </w:r>
    </w:p>
    <w:p w:rsidR="006220C9" w:rsidRPr="005D20F0" w:rsidRDefault="00EC4BAD" w:rsidP="00481168">
      <w:p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Artículo 1. </w:t>
      </w:r>
      <w:r w:rsidR="00DE60BA" w:rsidRPr="005D20F0">
        <w:rPr>
          <w:rFonts w:asciiTheme="minorHAnsi" w:hAnsiTheme="minorHAnsi" w:cstheme="minorHAnsi"/>
          <w:sz w:val="22"/>
        </w:rPr>
        <w:tab/>
      </w:r>
      <w:r w:rsidR="00E16C4E" w:rsidRPr="005D20F0">
        <w:rPr>
          <w:rFonts w:asciiTheme="minorHAnsi" w:hAnsiTheme="minorHAnsi" w:cstheme="minorHAnsi"/>
          <w:sz w:val="22"/>
        </w:rPr>
        <w:t>Los objetivos</w:t>
      </w:r>
      <w:r w:rsidR="00313B7D" w:rsidRPr="005D20F0">
        <w:rPr>
          <w:rFonts w:asciiTheme="minorHAnsi" w:hAnsiTheme="minorHAnsi" w:cstheme="minorHAnsi"/>
          <w:sz w:val="22"/>
        </w:rPr>
        <w:t xml:space="preserve"> del presente reglamento son: </w:t>
      </w:r>
    </w:p>
    <w:p w:rsidR="00681EEC" w:rsidRPr="005D20F0" w:rsidRDefault="00681EEC" w:rsidP="00481168">
      <w:pPr>
        <w:spacing w:after="0" w:line="240" w:lineRule="auto"/>
        <w:ind w:right="0"/>
        <w:rPr>
          <w:rFonts w:asciiTheme="minorHAnsi" w:hAnsiTheme="minorHAnsi" w:cstheme="minorHAnsi"/>
          <w:sz w:val="22"/>
        </w:rPr>
      </w:pPr>
    </w:p>
    <w:p w:rsidR="00EC4BAD" w:rsidRPr="005D20F0" w:rsidRDefault="00EC4BAD" w:rsidP="00481168">
      <w:pPr>
        <w:pStyle w:val="Prrafodelista"/>
        <w:numPr>
          <w:ilvl w:val="0"/>
          <w:numId w:val="15"/>
        </w:numPr>
        <w:tabs>
          <w:tab w:val="center" w:pos="4337"/>
        </w:tabs>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Facilitar el desarrollo de las actividades de Docencias, Investigación, Extensión y de servicios en el Laboratorio de Operaciones Unitaria LOU </w:t>
      </w:r>
    </w:p>
    <w:p w:rsidR="00EC4BAD" w:rsidRPr="005D20F0" w:rsidRDefault="00EC4BAD" w:rsidP="00481168">
      <w:pPr>
        <w:pStyle w:val="Prrafodelista"/>
        <w:numPr>
          <w:ilvl w:val="0"/>
          <w:numId w:val="15"/>
        </w:numPr>
        <w:tabs>
          <w:tab w:val="center" w:pos="4337"/>
        </w:tabs>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Usar de modo racional las diferentes áreas del laboratorio e instrumentos de trabajo</w:t>
      </w:r>
      <w:r w:rsidR="00681EEC" w:rsidRPr="005D20F0">
        <w:rPr>
          <w:rFonts w:asciiTheme="minorHAnsi" w:hAnsiTheme="minorHAnsi" w:cstheme="minorHAnsi"/>
          <w:color w:val="auto"/>
          <w:sz w:val="22"/>
        </w:rPr>
        <w:t xml:space="preserve"> </w:t>
      </w:r>
      <w:r w:rsidRPr="005D20F0">
        <w:rPr>
          <w:rFonts w:asciiTheme="minorHAnsi" w:hAnsiTheme="minorHAnsi" w:cstheme="minorHAnsi"/>
          <w:color w:val="auto"/>
          <w:sz w:val="22"/>
        </w:rPr>
        <w:t xml:space="preserve">(equipos, materiales y reactivos); proteger su funcionalidad y el buen estado de ellos. </w:t>
      </w:r>
    </w:p>
    <w:p w:rsidR="00EC4BAD" w:rsidRPr="005D20F0" w:rsidRDefault="00EC4BAD" w:rsidP="00481168">
      <w:pPr>
        <w:pStyle w:val="Prrafodelista"/>
        <w:numPr>
          <w:ilvl w:val="0"/>
          <w:numId w:val="15"/>
        </w:numPr>
        <w:tabs>
          <w:tab w:val="center" w:pos="4337"/>
        </w:tabs>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Evitar la mala utilización y daños prematuros del equipo disponible por desconocimiento de su manejo. </w:t>
      </w:r>
    </w:p>
    <w:p w:rsidR="00EC4BAD" w:rsidRPr="005D20F0" w:rsidRDefault="00EC4BAD" w:rsidP="00481168">
      <w:pPr>
        <w:pStyle w:val="Prrafodelista"/>
        <w:numPr>
          <w:ilvl w:val="0"/>
          <w:numId w:val="15"/>
        </w:numPr>
        <w:tabs>
          <w:tab w:val="center" w:pos="4337"/>
        </w:tabs>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Obtener un mejor desempeño y mayor producción de conocimientos en el uso y manejo de los equipos de laboratorios. </w:t>
      </w:r>
    </w:p>
    <w:p w:rsidR="00EC4BAD" w:rsidRPr="005D20F0" w:rsidRDefault="00EC4BAD" w:rsidP="00481168">
      <w:pPr>
        <w:pStyle w:val="Prrafodelista"/>
        <w:numPr>
          <w:ilvl w:val="0"/>
          <w:numId w:val="15"/>
        </w:numPr>
        <w:tabs>
          <w:tab w:val="center" w:pos="4337"/>
        </w:tabs>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Apoyar acciones de extensión universitaria con empresas del estado y privadas. </w:t>
      </w:r>
    </w:p>
    <w:p w:rsidR="00EC4BAD" w:rsidRPr="005D20F0" w:rsidRDefault="00EC4BAD" w:rsidP="00481168">
      <w:pPr>
        <w:pStyle w:val="Prrafodelista"/>
        <w:numPr>
          <w:ilvl w:val="0"/>
          <w:numId w:val="15"/>
        </w:numPr>
        <w:tabs>
          <w:tab w:val="center" w:pos="4337"/>
        </w:tabs>
        <w:spacing w:after="0" w:line="240" w:lineRule="auto"/>
        <w:ind w:right="0"/>
        <w:rPr>
          <w:rFonts w:asciiTheme="minorHAnsi" w:hAnsiTheme="minorHAnsi" w:cstheme="minorHAnsi"/>
          <w:sz w:val="22"/>
        </w:rPr>
      </w:pPr>
      <w:r w:rsidRPr="005D20F0">
        <w:rPr>
          <w:rFonts w:asciiTheme="minorHAnsi" w:hAnsiTheme="minorHAnsi" w:cstheme="minorHAnsi"/>
          <w:color w:val="auto"/>
          <w:sz w:val="22"/>
        </w:rPr>
        <w:t>Proteger la seguridad del personal (docentes, estudiantes, investigadores, usuarios) en todas las áreas del laboratorio</w:t>
      </w:r>
    </w:p>
    <w:p w:rsidR="00E83EC9" w:rsidRPr="005D20F0" w:rsidRDefault="00E83EC9" w:rsidP="00481168">
      <w:pPr>
        <w:tabs>
          <w:tab w:val="center" w:pos="4337"/>
        </w:tabs>
        <w:spacing w:after="0" w:line="240" w:lineRule="auto"/>
        <w:ind w:left="0" w:right="0" w:firstLine="0"/>
        <w:jc w:val="left"/>
        <w:rPr>
          <w:rFonts w:asciiTheme="minorHAnsi" w:hAnsiTheme="minorHAnsi" w:cstheme="minorHAnsi"/>
          <w:sz w:val="22"/>
        </w:rPr>
      </w:pPr>
    </w:p>
    <w:p w:rsidR="006220C9" w:rsidRPr="005D20F0" w:rsidRDefault="00313B7D" w:rsidP="00481168">
      <w:pPr>
        <w:pStyle w:val="Ttulo1"/>
        <w:spacing w:after="0" w:line="240" w:lineRule="auto"/>
        <w:ind w:right="5"/>
        <w:rPr>
          <w:rFonts w:asciiTheme="minorHAnsi" w:hAnsiTheme="minorHAnsi" w:cstheme="minorHAnsi"/>
          <w:sz w:val="22"/>
        </w:rPr>
      </w:pPr>
      <w:r w:rsidRPr="005D20F0">
        <w:rPr>
          <w:rFonts w:asciiTheme="minorHAnsi" w:hAnsiTheme="minorHAnsi" w:cstheme="minorHAnsi"/>
          <w:sz w:val="22"/>
        </w:rPr>
        <w:t xml:space="preserve">CAPITULO II </w:t>
      </w:r>
    </w:p>
    <w:p w:rsidR="006220C9" w:rsidRPr="005D20F0" w:rsidRDefault="00313B7D" w:rsidP="00481168">
      <w:pPr>
        <w:pStyle w:val="Ttulo2"/>
        <w:spacing w:after="0" w:line="240" w:lineRule="auto"/>
        <w:ind w:right="6"/>
        <w:rPr>
          <w:rFonts w:asciiTheme="minorHAnsi" w:hAnsiTheme="minorHAnsi" w:cstheme="minorHAnsi"/>
          <w:b/>
          <w:sz w:val="22"/>
        </w:rPr>
      </w:pPr>
      <w:r w:rsidRPr="005D20F0">
        <w:rPr>
          <w:rFonts w:asciiTheme="minorHAnsi" w:hAnsiTheme="minorHAnsi" w:cstheme="minorHAnsi"/>
          <w:b/>
          <w:sz w:val="22"/>
        </w:rPr>
        <w:t xml:space="preserve">DE LAS INSTALACIONES </w:t>
      </w:r>
    </w:p>
    <w:p w:rsidR="00481168" w:rsidRPr="005D20F0" w:rsidRDefault="00481168" w:rsidP="00481168">
      <w:pPr>
        <w:spacing w:after="0" w:line="240" w:lineRule="auto"/>
        <w:rPr>
          <w:rFonts w:asciiTheme="minorHAnsi" w:hAnsiTheme="minorHAnsi" w:cstheme="minorHAnsi"/>
          <w:sz w:val="22"/>
        </w:rPr>
      </w:pPr>
    </w:p>
    <w:p w:rsidR="006220C9" w:rsidRPr="005D20F0" w:rsidRDefault="00313B7D" w:rsidP="00DE60BA">
      <w:pPr>
        <w:tabs>
          <w:tab w:val="left" w:pos="1418"/>
          <w:tab w:val="center" w:pos="2410"/>
        </w:tabs>
        <w:spacing w:after="0" w:line="240" w:lineRule="auto"/>
        <w:ind w:left="1335" w:right="0" w:hanging="1335"/>
        <w:rPr>
          <w:rFonts w:asciiTheme="minorHAnsi" w:hAnsiTheme="minorHAnsi" w:cstheme="minorHAnsi"/>
          <w:sz w:val="22"/>
        </w:rPr>
      </w:pPr>
      <w:r w:rsidRPr="005D20F0">
        <w:rPr>
          <w:rFonts w:asciiTheme="minorHAnsi" w:hAnsiTheme="minorHAnsi" w:cstheme="minorHAnsi"/>
          <w:sz w:val="22"/>
        </w:rPr>
        <w:t xml:space="preserve">Artículo </w:t>
      </w:r>
      <w:r w:rsidR="00DE60BA" w:rsidRPr="005D20F0">
        <w:rPr>
          <w:rFonts w:asciiTheme="minorHAnsi" w:hAnsiTheme="minorHAnsi" w:cstheme="minorHAnsi"/>
          <w:sz w:val="22"/>
        </w:rPr>
        <w:t>2</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DE60BA" w:rsidRPr="005D20F0">
        <w:rPr>
          <w:rFonts w:asciiTheme="minorHAnsi" w:eastAsia="Arial" w:hAnsiTheme="minorHAnsi" w:cstheme="minorHAnsi"/>
          <w:sz w:val="22"/>
        </w:rPr>
        <w:tab/>
      </w:r>
      <w:r w:rsidRPr="005D20F0">
        <w:rPr>
          <w:rFonts w:asciiTheme="minorHAnsi" w:hAnsiTheme="minorHAnsi" w:cstheme="minorHAnsi"/>
          <w:sz w:val="22"/>
        </w:rPr>
        <w:t xml:space="preserve">La </w:t>
      </w:r>
      <w:r w:rsidR="00F17531" w:rsidRPr="005D20F0">
        <w:rPr>
          <w:rFonts w:asciiTheme="minorHAnsi" w:hAnsiTheme="minorHAnsi" w:cstheme="minorHAnsi"/>
          <w:sz w:val="22"/>
        </w:rPr>
        <w:t xml:space="preserve">carrera </w:t>
      </w:r>
      <w:r w:rsidR="00E16C4E" w:rsidRPr="005D20F0">
        <w:rPr>
          <w:rFonts w:asciiTheme="minorHAnsi" w:hAnsiTheme="minorHAnsi" w:cstheme="minorHAnsi"/>
          <w:sz w:val="22"/>
        </w:rPr>
        <w:t xml:space="preserve">de Ingeniería Química </w:t>
      </w:r>
      <w:r w:rsidR="00681EEC" w:rsidRPr="005D20F0">
        <w:rPr>
          <w:rFonts w:asciiTheme="minorHAnsi" w:hAnsiTheme="minorHAnsi" w:cstheme="minorHAnsi"/>
          <w:sz w:val="22"/>
        </w:rPr>
        <w:t>a través del Departamento de Procesos Industriales Biotecnológicos y Ambientales (DPIBA)</w:t>
      </w:r>
      <w:r w:rsidR="00291E41" w:rsidRPr="005D20F0">
        <w:rPr>
          <w:rFonts w:asciiTheme="minorHAnsi" w:hAnsiTheme="minorHAnsi" w:cstheme="minorHAnsi"/>
          <w:sz w:val="22"/>
        </w:rPr>
        <w:t xml:space="preserve"> </w:t>
      </w:r>
      <w:r w:rsidR="0052403A" w:rsidRPr="005D20F0">
        <w:rPr>
          <w:rFonts w:asciiTheme="minorHAnsi" w:hAnsiTheme="minorHAnsi" w:cstheme="minorHAnsi"/>
          <w:sz w:val="22"/>
        </w:rPr>
        <w:t>c</w:t>
      </w:r>
      <w:r w:rsidRPr="005D20F0">
        <w:rPr>
          <w:rFonts w:asciiTheme="minorHAnsi" w:hAnsiTheme="minorHAnsi" w:cstheme="minorHAnsi"/>
          <w:sz w:val="22"/>
        </w:rPr>
        <w:t xml:space="preserve">uenta con los siguientes laboratorios: </w:t>
      </w:r>
    </w:p>
    <w:p w:rsidR="00681EEC" w:rsidRPr="005D20F0" w:rsidRDefault="00681EEC" w:rsidP="00481168">
      <w:pPr>
        <w:tabs>
          <w:tab w:val="center" w:pos="3852"/>
        </w:tabs>
        <w:spacing w:after="0" w:line="240" w:lineRule="auto"/>
        <w:ind w:left="975" w:right="0" w:hanging="975"/>
        <w:rPr>
          <w:rFonts w:asciiTheme="minorHAnsi" w:hAnsiTheme="minorHAnsi" w:cstheme="minorHAnsi"/>
          <w:sz w:val="22"/>
        </w:rPr>
      </w:pPr>
    </w:p>
    <w:p w:rsidR="006220C9" w:rsidRPr="005D20F0" w:rsidRDefault="00313B7D" w:rsidP="00481168">
      <w:pPr>
        <w:pStyle w:val="Prrafodelista"/>
        <w:numPr>
          <w:ilvl w:val="0"/>
          <w:numId w:val="18"/>
        </w:numPr>
        <w:spacing w:after="0" w:line="240" w:lineRule="auto"/>
        <w:ind w:right="0" w:hanging="342"/>
        <w:rPr>
          <w:rFonts w:asciiTheme="minorHAnsi" w:hAnsiTheme="minorHAnsi" w:cstheme="minorHAnsi"/>
          <w:sz w:val="22"/>
        </w:rPr>
      </w:pPr>
      <w:r w:rsidRPr="005D20F0">
        <w:rPr>
          <w:rFonts w:asciiTheme="minorHAnsi" w:hAnsiTheme="minorHAnsi" w:cstheme="minorHAnsi"/>
          <w:sz w:val="22"/>
        </w:rPr>
        <w:t xml:space="preserve">Laboratorio de </w:t>
      </w:r>
      <w:r w:rsidR="00E16C4E" w:rsidRPr="005D20F0">
        <w:rPr>
          <w:rFonts w:asciiTheme="minorHAnsi" w:hAnsiTheme="minorHAnsi" w:cstheme="minorHAnsi"/>
          <w:sz w:val="22"/>
        </w:rPr>
        <w:t xml:space="preserve">Operaciones Unitarias (Bloque 1), </w:t>
      </w:r>
      <w:r w:rsidR="00F17531" w:rsidRPr="005D20F0">
        <w:rPr>
          <w:rFonts w:asciiTheme="minorHAnsi" w:hAnsiTheme="minorHAnsi" w:cstheme="minorHAnsi"/>
          <w:sz w:val="22"/>
        </w:rPr>
        <w:t xml:space="preserve">en </w:t>
      </w:r>
      <w:r w:rsidR="00E16C4E" w:rsidRPr="005D20F0">
        <w:rPr>
          <w:rFonts w:asciiTheme="minorHAnsi" w:hAnsiTheme="minorHAnsi" w:cstheme="minorHAnsi"/>
          <w:sz w:val="22"/>
        </w:rPr>
        <w:t xml:space="preserve">el que además </w:t>
      </w:r>
      <w:r w:rsidR="00F17531" w:rsidRPr="005D20F0">
        <w:rPr>
          <w:rFonts w:asciiTheme="minorHAnsi" w:hAnsiTheme="minorHAnsi" w:cstheme="minorHAnsi"/>
          <w:sz w:val="22"/>
        </w:rPr>
        <w:t>se tienen</w:t>
      </w:r>
      <w:r w:rsidR="00E16C4E" w:rsidRPr="005D20F0">
        <w:rPr>
          <w:rFonts w:asciiTheme="minorHAnsi" w:hAnsiTheme="minorHAnsi" w:cstheme="minorHAnsi"/>
          <w:sz w:val="22"/>
        </w:rPr>
        <w:t xml:space="preserve"> aulas, ambientes para docentes y un laboratorio de computación.</w:t>
      </w:r>
      <w:r w:rsidRPr="005D20F0">
        <w:rPr>
          <w:rFonts w:asciiTheme="minorHAnsi" w:hAnsiTheme="minorHAnsi" w:cstheme="minorHAnsi"/>
          <w:sz w:val="22"/>
        </w:rPr>
        <w:t xml:space="preserve"> </w:t>
      </w:r>
    </w:p>
    <w:p w:rsidR="00F17531" w:rsidRPr="005D20F0" w:rsidRDefault="00313B7D" w:rsidP="00481168">
      <w:pPr>
        <w:pStyle w:val="Prrafodelista"/>
        <w:numPr>
          <w:ilvl w:val="0"/>
          <w:numId w:val="18"/>
        </w:numPr>
        <w:spacing w:after="0" w:line="240" w:lineRule="auto"/>
        <w:ind w:right="0" w:hanging="342"/>
        <w:rPr>
          <w:rFonts w:asciiTheme="minorHAnsi" w:hAnsiTheme="minorHAnsi" w:cstheme="minorHAnsi"/>
          <w:sz w:val="22"/>
        </w:rPr>
      </w:pPr>
      <w:r w:rsidRPr="005D20F0">
        <w:rPr>
          <w:rFonts w:asciiTheme="minorHAnsi" w:hAnsiTheme="minorHAnsi" w:cstheme="minorHAnsi"/>
          <w:sz w:val="22"/>
        </w:rPr>
        <w:t xml:space="preserve">Laboratorio de </w:t>
      </w:r>
      <w:r w:rsidR="00E16C4E" w:rsidRPr="005D20F0">
        <w:rPr>
          <w:rFonts w:asciiTheme="minorHAnsi" w:hAnsiTheme="minorHAnsi" w:cstheme="minorHAnsi"/>
          <w:sz w:val="22"/>
        </w:rPr>
        <w:t>Operaciones Unitarias (Bloque 2)</w:t>
      </w:r>
      <w:r w:rsidRPr="005D20F0">
        <w:rPr>
          <w:rFonts w:asciiTheme="minorHAnsi" w:hAnsiTheme="minorHAnsi" w:cstheme="minorHAnsi"/>
          <w:sz w:val="22"/>
        </w:rPr>
        <w:t xml:space="preserve"> </w:t>
      </w:r>
      <w:r w:rsidR="00E16C4E" w:rsidRPr="005D20F0">
        <w:rPr>
          <w:rFonts w:asciiTheme="minorHAnsi" w:hAnsiTheme="minorHAnsi" w:cstheme="minorHAnsi"/>
          <w:sz w:val="22"/>
        </w:rPr>
        <w:t xml:space="preserve">el que cuenta con equipamiento para </w:t>
      </w:r>
      <w:r w:rsidR="00E6757C" w:rsidRPr="005D20F0">
        <w:rPr>
          <w:rFonts w:asciiTheme="minorHAnsi" w:hAnsiTheme="minorHAnsi" w:cstheme="minorHAnsi"/>
          <w:sz w:val="22"/>
        </w:rPr>
        <w:t>operaciones unitarias</w:t>
      </w:r>
      <w:r w:rsidR="00681EEC" w:rsidRPr="005D20F0">
        <w:rPr>
          <w:rFonts w:asciiTheme="minorHAnsi" w:hAnsiTheme="minorHAnsi" w:cstheme="minorHAnsi"/>
          <w:sz w:val="22"/>
        </w:rPr>
        <w:t>,</w:t>
      </w:r>
      <w:r w:rsidR="00E6757C" w:rsidRPr="005D20F0">
        <w:rPr>
          <w:rFonts w:asciiTheme="minorHAnsi" w:hAnsiTheme="minorHAnsi" w:cstheme="minorHAnsi"/>
          <w:sz w:val="22"/>
        </w:rPr>
        <w:t xml:space="preserve"> procesos químicos</w:t>
      </w:r>
      <w:r w:rsidR="00291E41" w:rsidRPr="005D20F0">
        <w:rPr>
          <w:rFonts w:asciiTheme="minorHAnsi" w:hAnsiTheme="minorHAnsi" w:cstheme="minorHAnsi"/>
          <w:sz w:val="22"/>
        </w:rPr>
        <w:t xml:space="preserve"> y ambientes para docentes e investigadores</w:t>
      </w:r>
    </w:p>
    <w:p w:rsidR="006220C9" w:rsidRPr="005D20F0" w:rsidRDefault="00F17531" w:rsidP="00481168">
      <w:pPr>
        <w:spacing w:after="0" w:line="240" w:lineRule="auto"/>
        <w:ind w:left="1428" w:right="0"/>
        <w:rPr>
          <w:rFonts w:asciiTheme="minorHAnsi" w:hAnsiTheme="minorHAnsi" w:cstheme="minorHAnsi"/>
          <w:sz w:val="22"/>
        </w:rPr>
      </w:pPr>
      <w:r w:rsidRPr="005D20F0">
        <w:rPr>
          <w:rFonts w:asciiTheme="minorHAnsi" w:hAnsiTheme="minorHAnsi" w:cstheme="minorHAnsi"/>
          <w:sz w:val="22"/>
        </w:rPr>
        <w:tab/>
      </w:r>
    </w:p>
    <w:p w:rsidR="006220C9" w:rsidRPr="005D20F0" w:rsidRDefault="00313B7D" w:rsidP="00481168">
      <w:pPr>
        <w:pStyle w:val="Ttulo1"/>
        <w:spacing w:after="0" w:line="240" w:lineRule="auto"/>
        <w:ind w:right="2"/>
        <w:rPr>
          <w:rFonts w:asciiTheme="minorHAnsi" w:hAnsiTheme="minorHAnsi" w:cstheme="minorHAnsi"/>
          <w:sz w:val="22"/>
        </w:rPr>
      </w:pPr>
      <w:r w:rsidRPr="005D20F0">
        <w:rPr>
          <w:rFonts w:asciiTheme="minorHAnsi" w:hAnsiTheme="minorHAnsi" w:cstheme="minorHAnsi"/>
          <w:sz w:val="22"/>
        </w:rPr>
        <w:t xml:space="preserve">CAPITULO III </w:t>
      </w:r>
    </w:p>
    <w:p w:rsidR="006220C9" w:rsidRDefault="00313B7D" w:rsidP="00481168">
      <w:pPr>
        <w:pStyle w:val="Ttulo2"/>
        <w:spacing w:after="0" w:line="240" w:lineRule="auto"/>
        <w:rPr>
          <w:rFonts w:asciiTheme="minorHAnsi" w:hAnsiTheme="minorHAnsi" w:cstheme="minorHAnsi"/>
          <w:b/>
          <w:sz w:val="22"/>
        </w:rPr>
      </w:pPr>
      <w:r w:rsidRPr="005D20F0">
        <w:rPr>
          <w:rFonts w:asciiTheme="minorHAnsi" w:hAnsiTheme="minorHAnsi" w:cstheme="minorHAnsi"/>
          <w:b/>
          <w:sz w:val="22"/>
        </w:rPr>
        <w:t xml:space="preserve">DE LA ORGANIZACIÓN </w:t>
      </w:r>
    </w:p>
    <w:p w:rsidR="003D78D2" w:rsidRPr="003D78D2" w:rsidRDefault="003D78D2" w:rsidP="003D78D2"/>
    <w:p w:rsidR="00F17531" w:rsidRPr="005D20F0" w:rsidRDefault="00313B7D" w:rsidP="00DE60BA">
      <w:pPr>
        <w:spacing w:after="0" w:line="240" w:lineRule="auto"/>
        <w:ind w:left="1405" w:right="0" w:hanging="1395"/>
        <w:rPr>
          <w:rFonts w:asciiTheme="minorHAnsi" w:hAnsiTheme="minorHAnsi" w:cstheme="minorHAnsi"/>
          <w:sz w:val="22"/>
        </w:rPr>
      </w:pPr>
      <w:r w:rsidRPr="005D20F0">
        <w:rPr>
          <w:rFonts w:asciiTheme="minorHAnsi" w:hAnsiTheme="minorHAnsi" w:cstheme="minorHAnsi"/>
          <w:sz w:val="22"/>
        </w:rPr>
        <w:t xml:space="preserve">Artículo </w:t>
      </w:r>
      <w:r w:rsidR="00DE60BA" w:rsidRPr="005D20F0">
        <w:rPr>
          <w:rFonts w:asciiTheme="minorHAnsi" w:hAnsiTheme="minorHAnsi" w:cstheme="minorHAnsi"/>
          <w:sz w:val="22"/>
        </w:rPr>
        <w:t>3</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DE60BA" w:rsidRPr="005D20F0">
        <w:rPr>
          <w:rFonts w:asciiTheme="minorHAnsi" w:eastAsia="Arial" w:hAnsiTheme="minorHAnsi" w:cstheme="minorHAnsi"/>
          <w:sz w:val="22"/>
        </w:rPr>
        <w:tab/>
      </w:r>
      <w:r w:rsidR="00DE60BA" w:rsidRPr="005D20F0">
        <w:rPr>
          <w:rFonts w:asciiTheme="minorHAnsi" w:eastAsia="Arial" w:hAnsiTheme="minorHAnsi" w:cstheme="minorHAnsi"/>
          <w:sz w:val="22"/>
        </w:rPr>
        <w:tab/>
      </w:r>
      <w:r w:rsidRPr="005D20F0">
        <w:rPr>
          <w:rFonts w:asciiTheme="minorHAnsi" w:hAnsiTheme="minorHAnsi" w:cstheme="minorHAnsi"/>
          <w:sz w:val="22"/>
        </w:rPr>
        <w:t xml:space="preserve">El personal </w:t>
      </w:r>
      <w:r w:rsidR="00F17531" w:rsidRPr="005D20F0">
        <w:rPr>
          <w:rFonts w:asciiTheme="minorHAnsi" w:hAnsiTheme="minorHAnsi" w:cstheme="minorHAnsi"/>
          <w:sz w:val="22"/>
        </w:rPr>
        <w:t xml:space="preserve">del LOU, en el marco de la Estructura Académica Departamentalizada se </w:t>
      </w:r>
      <w:r w:rsidRPr="005D20F0">
        <w:rPr>
          <w:rFonts w:asciiTheme="minorHAnsi" w:hAnsiTheme="minorHAnsi" w:cstheme="minorHAnsi"/>
          <w:sz w:val="22"/>
        </w:rPr>
        <w:t xml:space="preserve">encuentra organizado de la siguiente manera: </w:t>
      </w:r>
    </w:p>
    <w:p w:rsidR="00261CDD" w:rsidRPr="005D20F0" w:rsidRDefault="00261CDD" w:rsidP="00481168">
      <w:pPr>
        <w:spacing w:after="0" w:line="240" w:lineRule="auto"/>
        <w:ind w:left="710" w:right="0" w:hanging="710"/>
        <w:rPr>
          <w:rFonts w:asciiTheme="minorHAnsi" w:hAnsiTheme="minorHAnsi" w:cstheme="minorHAnsi"/>
          <w:sz w:val="22"/>
        </w:rPr>
      </w:pPr>
    </w:p>
    <w:p w:rsidR="006220C9" w:rsidRPr="005D20F0" w:rsidRDefault="00313B7D" w:rsidP="00DE60BA">
      <w:pPr>
        <w:pStyle w:val="Prrafodelista"/>
        <w:numPr>
          <w:ilvl w:val="0"/>
          <w:numId w:val="19"/>
        </w:numPr>
        <w:spacing w:after="0" w:line="240" w:lineRule="auto"/>
        <w:ind w:left="1765" w:right="0"/>
        <w:rPr>
          <w:rFonts w:asciiTheme="minorHAnsi" w:hAnsiTheme="minorHAnsi" w:cstheme="minorHAnsi"/>
          <w:sz w:val="22"/>
        </w:rPr>
      </w:pPr>
      <w:r w:rsidRPr="005D20F0">
        <w:rPr>
          <w:rFonts w:asciiTheme="minorHAnsi" w:hAnsiTheme="minorHAnsi" w:cstheme="minorHAnsi"/>
          <w:sz w:val="22"/>
        </w:rPr>
        <w:t xml:space="preserve">El </w:t>
      </w:r>
      <w:proofErr w:type="gramStart"/>
      <w:r w:rsidRPr="005D20F0">
        <w:rPr>
          <w:rFonts w:asciiTheme="minorHAnsi" w:hAnsiTheme="minorHAnsi" w:cstheme="minorHAnsi"/>
          <w:sz w:val="22"/>
        </w:rPr>
        <w:t>Jefe</w:t>
      </w:r>
      <w:proofErr w:type="gramEnd"/>
      <w:r w:rsidR="00291E41" w:rsidRPr="005D20F0">
        <w:rPr>
          <w:rFonts w:asciiTheme="minorHAnsi" w:hAnsiTheme="minorHAnsi" w:cstheme="minorHAnsi"/>
          <w:sz w:val="22"/>
        </w:rPr>
        <w:t xml:space="preserve"> del área de conocimiento específico</w:t>
      </w:r>
      <w:r w:rsidRPr="005D20F0">
        <w:rPr>
          <w:rFonts w:asciiTheme="minorHAnsi" w:hAnsiTheme="minorHAnsi" w:cstheme="minorHAnsi"/>
          <w:sz w:val="22"/>
        </w:rPr>
        <w:t xml:space="preserve">, el cual será: </w:t>
      </w:r>
    </w:p>
    <w:p w:rsidR="006220C9" w:rsidRPr="005D20F0" w:rsidRDefault="00F17531" w:rsidP="00DE60BA">
      <w:pPr>
        <w:numPr>
          <w:ilvl w:val="0"/>
          <w:numId w:val="2"/>
        </w:numPr>
        <w:spacing w:after="0" w:line="240" w:lineRule="auto"/>
        <w:ind w:left="2268" w:right="0" w:hanging="425"/>
        <w:rPr>
          <w:rFonts w:asciiTheme="minorHAnsi" w:hAnsiTheme="minorHAnsi" w:cstheme="minorHAnsi"/>
          <w:sz w:val="22"/>
        </w:rPr>
      </w:pPr>
      <w:r w:rsidRPr="005D20F0">
        <w:rPr>
          <w:rFonts w:asciiTheme="minorHAnsi" w:hAnsiTheme="minorHAnsi" w:cstheme="minorHAnsi"/>
          <w:sz w:val="22"/>
        </w:rPr>
        <w:t>El</w:t>
      </w:r>
      <w:r w:rsidR="008843EB" w:rsidRPr="005D20F0">
        <w:rPr>
          <w:rFonts w:asciiTheme="minorHAnsi" w:hAnsiTheme="minorHAnsi" w:cstheme="minorHAnsi"/>
          <w:sz w:val="22"/>
        </w:rPr>
        <w:t xml:space="preserve"> </w:t>
      </w:r>
      <w:proofErr w:type="gramStart"/>
      <w:r w:rsidRPr="005D20F0">
        <w:rPr>
          <w:rFonts w:asciiTheme="minorHAnsi" w:hAnsiTheme="minorHAnsi" w:cstheme="minorHAnsi"/>
          <w:sz w:val="22"/>
        </w:rPr>
        <w:t>Director</w:t>
      </w:r>
      <w:proofErr w:type="gramEnd"/>
      <w:r w:rsidR="008843EB" w:rsidRPr="005D20F0">
        <w:rPr>
          <w:rFonts w:asciiTheme="minorHAnsi" w:hAnsiTheme="minorHAnsi" w:cstheme="minorHAnsi"/>
          <w:sz w:val="22"/>
        </w:rPr>
        <w:t xml:space="preserve"> </w:t>
      </w:r>
      <w:r w:rsidRPr="005D20F0">
        <w:rPr>
          <w:rFonts w:asciiTheme="minorHAnsi" w:hAnsiTheme="minorHAnsi" w:cstheme="minorHAnsi"/>
          <w:sz w:val="22"/>
        </w:rPr>
        <w:t>del Departamento de Procesos, Industriales. Biotecnológicos y Ambientales (DPIBA).</w:t>
      </w:r>
      <w:r w:rsidR="00313B7D" w:rsidRPr="005D20F0">
        <w:rPr>
          <w:rFonts w:asciiTheme="minorHAnsi" w:hAnsiTheme="minorHAnsi" w:cstheme="minorHAnsi"/>
          <w:sz w:val="22"/>
        </w:rPr>
        <w:t xml:space="preserve"> </w:t>
      </w:r>
    </w:p>
    <w:p w:rsidR="00F17531" w:rsidRPr="005D20F0" w:rsidRDefault="00F17531" w:rsidP="00DE60BA">
      <w:pPr>
        <w:pStyle w:val="Prrafodelista"/>
        <w:numPr>
          <w:ilvl w:val="0"/>
          <w:numId w:val="19"/>
        </w:numPr>
        <w:spacing w:after="0" w:line="240" w:lineRule="auto"/>
        <w:ind w:left="1765" w:right="0"/>
        <w:rPr>
          <w:rFonts w:asciiTheme="minorHAnsi" w:hAnsiTheme="minorHAnsi" w:cstheme="minorHAnsi"/>
          <w:sz w:val="22"/>
        </w:rPr>
      </w:pPr>
      <w:r w:rsidRPr="005D20F0">
        <w:rPr>
          <w:rFonts w:asciiTheme="minorHAnsi" w:hAnsiTheme="minorHAnsi" w:cstheme="minorHAnsi"/>
          <w:sz w:val="22"/>
        </w:rPr>
        <w:t>El personal específico del LOU estará integrado por:</w:t>
      </w:r>
    </w:p>
    <w:p w:rsidR="006220C9" w:rsidRPr="005D20F0" w:rsidRDefault="00313B7D" w:rsidP="00DE60BA">
      <w:pPr>
        <w:numPr>
          <w:ilvl w:val="0"/>
          <w:numId w:val="2"/>
        </w:numPr>
        <w:spacing w:after="0" w:line="240" w:lineRule="auto"/>
        <w:ind w:left="2268" w:right="0" w:hanging="425"/>
        <w:rPr>
          <w:rFonts w:asciiTheme="minorHAnsi" w:hAnsiTheme="minorHAnsi" w:cstheme="minorHAnsi"/>
          <w:sz w:val="22"/>
        </w:rPr>
      </w:pPr>
      <w:r w:rsidRPr="005D20F0">
        <w:rPr>
          <w:rFonts w:asciiTheme="minorHAnsi" w:hAnsiTheme="minorHAnsi" w:cstheme="minorHAnsi"/>
          <w:sz w:val="22"/>
        </w:rPr>
        <w:t xml:space="preserve">El </w:t>
      </w:r>
      <w:proofErr w:type="gramStart"/>
      <w:r w:rsidRPr="005D20F0">
        <w:rPr>
          <w:rFonts w:asciiTheme="minorHAnsi" w:hAnsiTheme="minorHAnsi" w:cstheme="minorHAnsi"/>
          <w:sz w:val="22"/>
        </w:rPr>
        <w:t>Jefe</w:t>
      </w:r>
      <w:proofErr w:type="gramEnd"/>
      <w:r w:rsidRPr="005D20F0">
        <w:rPr>
          <w:rFonts w:asciiTheme="minorHAnsi" w:hAnsiTheme="minorHAnsi" w:cstheme="minorHAnsi"/>
          <w:sz w:val="22"/>
        </w:rPr>
        <w:t xml:space="preserve"> del </w:t>
      </w:r>
      <w:r w:rsidR="00F17531" w:rsidRPr="005D20F0">
        <w:rPr>
          <w:rFonts w:asciiTheme="minorHAnsi" w:hAnsiTheme="minorHAnsi" w:cstheme="minorHAnsi"/>
          <w:sz w:val="22"/>
        </w:rPr>
        <w:t>LOU</w:t>
      </w:r>
      <w:r w:rsidRPr="005D20F0">
        <w:rPr>
          <w:rFonts w:asciiTheme="minorHAnsi" w:hAnsiTheme="minorHAnsi" w:cstheme="minorHAnsi"/>
          <w:sz w:val="22"/>
        </w:rPr>
        <w:t xml:space="preserve">. </w:t>
      </w:r>
    </w:p>
    <w:p w:rsidR="006220C9" w:rsidRPr="005D20F0" w:rsidRDefault="00313B7D" w:rsidP="00DE60BA">
      <w:pPr>
        <w:numPr>
          <w:ilvl w:val="0"/>
          <w:numId w:val="2"/>
        </w:numPr>
        <w:spacing w:after="0" w:line="240" w:lineRule="auto"/>
        <w:ind w:left="2268" w:right="0" w:hanging="425"/>
        <w:rPr>
          <w:rFonts w:asciiTheme="minorHAnsi" w:hAnsiTheme="minorHAnsi" w:cstheme="minorHAnsi"/>
          <w:sz w:val="22"/>
        </w:rPr>
      </w:pPr>
      <w:r w:rsidRPr="005D20F0">
        <w:rPr>
          <w:rFonts w:asciiTheme="minorHAnsi" w:hAnsiTheme="minorHAnsi" w:cstheme="minorHAnsi"/>
          <w:sz w:val="22"/>
        </w:rPr>
        <w:t xml:space="preserve">El </w:t>
      </w:r>
      <w:r w:rsidR="00F17531" w:rsidRPr="005D20F0">
        <w:rPr>
          <w:rFonts w:asciiTheme="minorHAnsi" w:hAnsiTheme="minorHAnsi" w:cstheme="minorHAnsi"/>
          <w:sz w:val="22"/>
        </w:rPr>
        <w:t>Encargado del Gabinete de Cómputo</w:t>
      </w:r>
    </w:p>
    <w:p w:rsidR="00F17531" w:rsidRPr="005D20F0" w:rsidRDefault="00F17531" w:rsidP="00DE60BA">
      <w:pPr>
        <w:numPr>
          <w:ilvl w:val="0"/>
          <w:numId w:val="2"/>
        </w:numPr>
        <w:spacing w:after="0" w:line="240" w:lineRule="auto"/>
        <w:ind w:left="2268" w:right="0" w:hanging="425"/>
        <w:rPr>
          <w:rFonts w:asciiTheme="minorHAnsi" w:hAnsiTheme="minorHAnsi" w:cstheme="minorHAnsi"/>
          <w:sz w:val="22"/>
        </w:rPr>
      </w:pPr>
      <w:r w:rsidRPr="005D20F0">
        <w:rPr>
          <w:rFonts w:asciiTheme="minorHAnsi" w:hAnsiTheme="minorHAnsi" w:cstheme="minorHAnsi"/>
          <w:sz w:val="22"/>
        </w:rPr>
        <w:t>Dos asistentes Beca Trabajo a Medio Tiempo para el turno de la mañana</w:t>
      </w:r>
    </w:p>
    <w:p w:rsidR="00F17531" w:rsidRPr="005D20F0" w:rsidRDefault="004420FC" w:rsidP="00DE60BA">
      <w:pPr>
        <w:numPr>
          <w:ilvl w:val="0"/>
          <w:numId w:val="2"/>
        </w:numPr>
        <w:spacing w:after="0" w:line="240" w:lineRule="auto"/>
        <w:ind w:left="2268" w:right="0" w:hanging="425"/>
        <w:rPr>
          <w:rFonts w:asciiTheme="minorHAnsi" w:hAnsiTheme="minorHAnsi" w:cstheme="minorHAnsi"/>
          <w:sz w:val="22"/>
        </w:rPr>
      </w:pPr>
      <w:r w:rsidRPr="005D20F0">
        <w:rPr>
          <w:rFonts w:asciiTheme="minorHAnsi" w:hAnsiTheme="minorHAnsi" w:cstheme="minorHAnsi"/>
          <w:sz w:val="22"/>
        </w:rPr>
        <w:t>Dos asistentes Beca Trabajo a Medio Tiempo para el turno de la tarde</w:t>
      </w:r>
    </w:p>
    <w:p w:rsidR="004420FC" w:rsidRPr="005D20F0" w:rsidRDefault="00313B7D" w:rsidP="00DE60BA">
      <w:pPr>
        <w:pStyle w:val="Prrafodelista"/>
        <w:numPr>
          <w:ilvl w:val="0"/>
          <w:numId w:val="19"/>
        </w:numPr>
        <w:spacing w:after="0" w:line="240" w:lineRule="auto"/>
        <w:ind w:left="1765" w:right="4316"/>
        <w:jc w:val="left"/>
        <w:rPr>
          <w:rFonts w:asciiTheme="minorHAnsi" w:hAnsiTheme="minorHAnsi" w:cstheme="minorHAnsi"/>
          <w:sz w:val="22"/>
        </w:rPr>
      </w:pPr>
      <w:r w:rsidRPr="005D20F0">
        <w:rPr>
          <w:rFonts w:asciiTheme="minorHAnsi" w:hAnsiTheme="minorHAnsi" w:cstheme="minorHAnsi"/>
          <w:sz w:val="22"/>
        </w:rPr>
        <w:t xml:space="preserve">Los Usuarios del Laboratorio </w:t>
      </w:r>
    </w:p>
    <w:p w:rsidR="008843EB" w:rsidRPr="005D20F0" w:rsidRDefault="008843EB" w:rsidP="00481168">
      <w:pPr>
        <w:spacing w:after="0" w:line="240" w:lineRule="auto"/>
        <w:ind w:left="552" w:right="52" w:firstLine="79"/>
        <w:jc w:val="center"/>
        <w:rPr>
          <w:rFonts w:asciiTheme="minorHAnsi" w:hAnsiTheme="minorHAnsi" w:cstheme="minorHAnsi"/>
          <w:b/>
          <w:sz w:val="22"/>
        </w:rPr>
      </w:pPr>
    </w:p>
    <w:p w:rsidR="006220C9" w:rsidRPr="005D20F0" w:rsidRDefault="00313B7D" w:rsidP="00481168">
      <w:pPr>
        <w:spacing w:after="0" w:line="240" w:lineRule="auto"/>
        <w:ind w:left="552" w:right="52" w:firstLine="79"/>
        <w:jc w:val="center"/>
        <w:rPr>
          <w:rFonts w:asciiTheme="minorHAnsi" w:hAnsiTheme="minorHAnsi" w:cstheme="minorHAnsi"/>
          <w:sz w:val="22"/>
        </w:rPr>
      </w:pPr>
      <w:r w:rsidRPr="005D20F0">
        <w:rPr>
          <w:rFonts w:asciiTheme="minorHAnsi" w:hAnsiTheme="minorHAnsi" w:cstheme="minorHAnsi"/>
          <w:b/>
          <w:sz w:val="22"/>
        </w:rPr>
        <w:t>CAPITULO IV</w:t>
      </w:r>
    </w:p>
    <w:p w:rsidR="008843EB" w:rsidRPr="005D20F0" w:rsidRDefault="00B944C8" w:rsidP="00481168">
      <w:pPr>
        <w:pStyle w:val="Ttulo2"/>
        <w:spacing w:after="0" w:line="240" w:lineRule="auto"/>
        <w:ind w:right="4"/>
        <w:rPr>
          <w:rFonts w:asciiTheme="minorHAnsi" w:hAnsiTheme="minorHAnsi" w:cstheme="minorHAnsi"/>
          <w:b/>
          <w:sz w:val="22"/>
        </w:rPr>
      </w:pPr>
      <w:r w:rsidRPr="005D20F0">
        <w:rPr>
          <w:rFonts w:asciiTheme="minorHAnsi" w:hAnsiTheme="minorHAnsi" w:cstheme="minorHAnsi"/>
          <w:b/>
          <w:sz w:val="22"/>
        </w:rPr>
        <w:t xml:space="preserve">DEL </w:t>
      </w:r>
      <w:r w:rsidR="004420FC" w:rsidRPr="005D20F0">
        <w:rPr>
          <w:rFonts w:asciiTheme="minorHAnsi" w:hAnsiTheme="minorHAnsi" w:cstheme="minorHAnsi"/>
          <w:b/>
          <w:sz w:val="22"/>
        </w:rPr>
        <w:t>JEFE DEL</w:t>
      </w:r>
      <w:r w:rsidR="00313B7D" w:rsidRPr="005D20F0">
        <w:rPr>
          <w:rFonts w:asciiTheme="minorHAnsi" w:hAnsiTheme="minorHAnsi" w:cstheme="minorHAnsi"/>
          <w:b/>
          <w:sz w:val="22"/>
        </w:rPr>
        <w:t xml:space="preserve"> LABORATORIO </w:t>
      </w:r>
    </w:p>
    <w:p w:rsidR="008843EB" w:rsidRPr="005D20F0" w:rsidRDefault="008843EB" w:rsidP="00481168">
      <w:pPr>
        <w:spacing w:after="0" w:line="240" w:lineRule="auto"/>
        <w:rPr>
          <w:rFonts w:asciiTheme="minorHAnsi" w:hAnsiTheme="minorHAnsi" w:cstheme="minorHAnsi"/>
          <w:sz w:val="22"/>
        </w:rPr>
      </w:pPr>
    </w:p>
    <w:p w:rsidR="006220C9" w:rsidRPr="005D20F0" w:rsidRDefault="00313B7D" w:rsidP="00481168">
      <w:pPr>
        <w:pStyle w:val="Ttulo3"/>
        <w:numPr>
          <w:ilvl w:val="0"/>
          <w:numId w:val="20"/>
        </w:num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Designación y Perfil </w:t>
      </w:r>
    </w:p>
    <w:p w:rsidR="00481168" w:rsidRPr="005D20F0" w:rsidRDefault="00481168" w:rsidP="00481168">
      <w:pPr>
        <w:rPr>
          <w:rFonts w:asciiTheme="minorHAnsi" w:hAnsiTheme="minorHAnsi" w:cstheme="minorHAnsi"/>
          <w:sz w:val="22"/>
        </w:rPr>
      </w:pPr>
    </w:p>
    <w:p w:rsidR="006220C9" w:rsidRPr="005D20F0" w:rsidRDefault="00313B7D" w:rsidP="00DE60BA">
      <w:pPr>
        <w:spacing w:after="0" w:line="240" w:lineRule="auto"/>
        <w:ind w:left="1410" w:right="0" w:hanging="1410"/>
        <w:rPr>
          <w:rFonts w:asciiTheme="minorHAnsi" w:hAnsiTheme="minorHAnsi" w:cstheme="minorHAnsi"/>
          <w:sz w:val="22"/>
        </w:rPr>
      </w:pPr>
      <w:r w:rsidRPr="005D20F0">
        <w:rPr>
          <w:rFonts w:asciiTheme="minorHAnsi" w:hAnsiTheme="minorHAnsi" w:cstheme="minorHAnsi"/>
          <w:sz w:val="22"/>
        </w:rPr>
        <w:t xml:space="preserve">Artículo </w:t>
      </w:r>
      <w:r w:rsidR="00DE60BA" w:rsidRPr="005D20F0">
        <w:rPr>
          <w:rFonts w:asciiTheme="minorHAnsi" w:hAnsiTheme="minorHAnsi" w:cstheme="minorHAnsi"/>
          <w:sz w:val="22"/>
        </w:rPr>
        <w:t>4</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DE60BA" w:rsidRPr="005D20F0">
        <w:rPr>
          <w:rFonts w:asciiTheme="minorHAnsi" w:eastAsia="Arial" w:hAnsiTheme="minorHAnsi" w:cstheme="minorHAnsi"/>
          <w:sz w:val="22"/>
        </w:rPr>
        <w:tab/>
      </w:r>
      <w:r w:rsidR="00DE60BA" w:rsidRPr="005D20F0">
        <w:rPr>
          <w:rFonts w:asciiTheme="minorHAnsi" w:eastAsia="Arial" w:hAnsiTheme="minorHAnsi" w:cstheme="minorHAnsi"/>
          <w:sz w:val="22"/>
        </w:rPr>
        <w:tab/>
      </w:r>
      <w:r w:rsidRPr="005D20F0">
        <w:rPr>
          <w:rFonts w:asciiTheme="minorHAnsi" w:hAnsiTheme="minorHAnsi" w:cstheme="minorHAnsi"/>
          <w:sz w:val="22"/>
        </w:rPr>
        <w:t xml:space="preserve">El </w:t>
      </w:r>
      <w:proofErr w:type="gramStart"/>
      <w:r w:rsidR="004420FC" w:rsidRPr="005D20F0">
        <w:rPr>
          <w:rFonts w:asciiTheme="minorHAnsi" w:hAnsiTheme="minorHAnsi" w:cstheme="minorHAnsi"/>
          <w:sz w:val="22"/>
        </w:rPr>
        <w:t>Jefe</w:t>
      </w:r>
      <w:proofErr w:type="gramEnd"/>
      <w:r w:rsidR="004420FC" w:rsidRPr="005D20F0">
        <w:rPr>
          <w:rFonts w:asciiTheme="minorHAnsi" w:hAnsiTheme="minorHAnsi" w:cstheme="minorHAnsi"/>
          <w:sz w:val="22"/>
        </w:rPr>
        <w:t xml:space="preserve"> </w:t>
      </w:r>
      <w:r w:rsidRPr="005D20F0">
        <w:rPr>
          <w:rFonts w:asciiTheme="minorHAnsi" w:hAnsiTheme="minorHAnsi" w:cstheme="minorHAnsi"/>
          <w:sz w:val="22"/>
        </w:rPr>
        <w:t>de</w:t>
      </w:r>
      <w:r w:rsidR="004420FC" w:rsidRPr="005D20F0">
        <w:rPr>
          <w:rFonts w:asciiTheme="minorHAnsi" w:hAnsiTheme="minorHAnsi" w:cstheme="minorHAnsi"/>
          <w:sz w:val="22"/>
        </w:rPr>
        <w:t>l LOU</w:t>
      </w:r>
      <w:r w:rsidRPr="005D20F0">
        <w:rPr>
          <w:rFonts w:asciiTheme="minorHAnsi" w:hAnsiTheme="minorHAnsi" w:cstheme="minorHAnsi"/>
          <w:sz w:val="22"/>
        </w:rPr>
        <w:t xml:space="preserve"> será un profesional graduado en Ingeniería Química. El </w:t>
      </w:r>
      <w:proofErr w:type="gramStart"/>
      <w:r w:rsidR="004420FC" w:rsidRPr="005D20F0">
        <w:rPr>
          <w:rFonts w:asciiTheme="minorHAnsi" w:hAnsiTheme="minorHAnsi" w:cstheme="minorHAnsi"/>
          <w:sz w:val="22"/>
        </w:rPr>
        <w:t>Jefe</w:t>
      </w:r>
      <w:proofErr w:type="gramEnd"/>
      <w:r w:rsidR="004420FC" w:rsidRPr="005D20F0">
        <w:rPr>
          <w:rFonts w:asciiTheme="minorHAnsi" w:hAnsiTheme="minorHAnsi" w:cstheme="minorHAnsi"/>
          <w:sz w:val="22"/>
        </w:rPr>
        <w:t xml:space="preserve"> del LOU </w:t>
      </w:r>
      <w:r w:rsidRPr="005D20F0">
        <w:rPr>
          <w:rFonts w:asciiTheme="minorHAnsi" w:hAnsiTheme="minorHAnsi" w:cstheme="minorHAnsi"/>
          <w:sz w:val="22"/>
        </w:rPr>
        <w:t>estará bajo</w:t>
      </w:r>
      <w:r w:rsidR="008843EB" w:rsidRPr="005D20F0">
        <w:rPr>
          <w:rFonts w:asciiTheme="minorHAnsi" w:hAnsiTheme="minorHAnsi" w:cstheme="minorHAnsi"/>
          <w:sz w:val="22"/>
        </w:rPr>
        <w:t xml:space="preserve"> </w:t>
      </w:r>
      <w:r w:rsidRPr="005D20F0">
        <w:rPr>
          <w:rFonts w:asciiTheme="minorHAnsi" w:hAnsiTheme="minorHAnsi" w:cstheme="minorHAnsi"/>
          <w:sz w:val="22"/>
        </w:rPr>
        <w:t xml:space="preserve">la dirección de su jefe inmediato de acuerdo al Art. 8 inciso I. </w:t>
      </w:r>
    </w:p>
    <w:p w:rsidR="008843EB" w:rsidRPr="005D20F0" w:rsidRDefault="008843EB" w:rsidP="00481168">
      <w:pPr>
        <w:spacing w:after="0" w:line="240" w:lineRule="auto"/>
        <w:ind w:left="993" w:right="0" w:hanging="993"/>
        <w:rPr>
          <w:rFonts w:asciiTheme="minorHAnsi" w:hAnsiTheme="minorHAnsi" w:cstheme="minorHAnsi"/>
          <w:sz w:val="22"/>
        </w:rPr>
      </w:pPr>
    </w:p>
    <w:p w:rsidR="006220C9" w:rsidRPr="005D20F0" w:rsidRDefault="00313B7D" w:rsidP="00481168">
      <w:p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Artículo </w:t>
      </w:r>
      <w:r w:rsidR="00DE60BA" w:rsidRPr="005D20F0">
        <w:rPr>
          <w:rFonts w:asciiTheme="minorHAnsi" w:hAnsiTheme="minorHAnsi" w:cstheme="minorHAnsi"/>
          <w:sz w:val="22"/>
        </w:rPr>
        <w:t>5.</w:t>
      </w:r>
      <w:r w:rsidR="00DE60BA" w:rsidRPr="005D20F0">
        <w:rPr>
          <w:rFonts w:asciiTheme="minorHAnsi" w:hAnsiTheme="minorHAnsi" w:cstheme="minorHAnsi"/>
          <w:sz w:val="22"/>
        </w:rPr>
        <w:tab/>
      </w:r>
      <w:r w:rsidRPr="005D20F0">
        <w:rPr>
          <w:rFonts w:asciiTheme="minorHAnsi" w:eastAsia="Arial" w:hAnsiTheme="minorHAnsi" w:cstheme="minorHAnsi"/>
          <w:sz w:val="22"/>
        </w:rPr>
        <w:t xml:space="preserve"> </w:t>
      </w:r>
      <w:r w:rsidRPr="005D20F0">
        <w:rPr>
          <w:rFonts w:asciiTheme="minorHAnsi" w:hAnsiTheme="minorHAnsi" w:cstheme="minorHAnsi"/>
          <w:sz w:val="22"/>
        </w:rPr>
        <w:t>El perfil de</w:t>
      </w:r>
      <w:r w:rsidR="00DC15C0" w:rsidRPr="005D20F0">
        <w:rPr>
          <w:rFonts w:asciiTheme="minorHAnsi" w:hAnsiTheme="minorHAnsi" w:cstheme="minorHAnsi"/>
          <w:sz w:val="22"/>
        </w:rPr>
        <w:t xml:space="preserve">l </w:t>
      </w:r>
      <w:proofErr w:type="gramStart"/>
      <w:r w:rsidR="00DC15C0" w:rsidRPr="005D20F0">
        <w:rPr>
          <w:rFonts w:asciiTheme="minorHAnsi" w:hAnsiTheme="minorHAnsi" w:cstheme="minorHAnsi"/>
          <w:sz w:val="22"/>
        </w:rPr>
        <w:t>Jefe</w:t>
      </w:r>
      <w:proofErr w:type="gramEnd"/>
      <w:r w:rsidR="00DC15C0" w:rsidRPr="005D20F0">
        <w:rPr>
          <w:rFonts w:asciiTheme="minorHAnsi" w:hAnsiTheme="minorHAnsi" w:cstheme="minorHAnsi"/>
          <w:sz w:val="22"/>
        </w:rPr>
        <w:t xml:space="preserve"> del LOU </w:t>
      </w:r>
      <w:r w:rsidRPr="005D20F0">
        <w:rPr>
          <w:rFonts w:asciiTheme="minorHAnsi" w:hAnsiTheme="minorHAnsi" w:cstheme="minorHAnsi"/>
          <w:sz w:val="22"/>
        </w:rPr>
        <w:t xml:space="preserve">deberá ser el siguiente: </w:t>
      </w:r>
    </w:p>
    <w:p w:rsidR="008843EB" w:rsidRPr="005D20F0" w:rsidRDefault="008843EB" w:rsidP="00481168">
      <w:pPr>
        <w:spacing w:after="0" w:line="240" w:lineRule="auto"/>
        <w:ind w:right="0"/>
        <w:rPr>
          <w:rFonts w:asciiTheme="minorHAnsi" w:hAnsiTheme="minorHAnsi" w:cstheme="minorHAnsi"/>
          <w:sz w:val="22"/>
        </w:rPr>
      </w:pPr>
    </w:p>
    <w:p w:rsidR="006220C9" w:rsidRPr="005D20F0" w:rsidRDefault="00313B7D" w:rsidP="00481168">
      <w:pPr>
        <w:numPr>
          <w:ilvl w:val="0"/>
          <w:numId w:val="3"/>
        </w:numPr>
        <w:spacing w:after="0" w:line="240" w:lineRule="auto"/>
        <w:ind w:right="0" w:hanging="432"/>
        <w:rPr>
          <w:rFonts w:asciiTheme="minorHAnsi" w:hAnsiTheme="minorHAnsi" w:cstheme="minorHAnsi"/>
          <w:sz w:val="22"/>
        </w:rPr>
      </w:pPr>
      <w:r w:rsidRPr="005D20F0">
        <w:rPr>
          <w:rFonts w:asciiTheme="minorHAnsi" w:hAnsiTheme="minorHAnsi" w:cstheme="minorHAnsi"/>
          <w:sz w:val="22"/>
        </w:rPr>
        <w:t xml:space="preserve">Ser personal de la unidad administrativa de la </w:t>
      </w:r>
      <w:r w:rsidR="00C93972" w:rsidRPr="005D20F0">
        <w:rPr>
          <w:rFonts w:asciiTheme="minorHAnsi" w:hAnsiTheme="minorHAnsi" w:cstheme="minorHAnsi"/>
          <w:sz w:val="22"/>
        </w:rPr>
        <w:t>Facultad de Ciencias y Tecnología</w:t>
      </w:r>
      <w:r w:rsidRPr="005D20F0">
        <w:rPr>
          <w:rFonts w:asciiTheme="minorHAnsi" w:hAnsiTheme="minorHAnsi" w:cstheme="minorHAnsi"/>
          <w:sz w:val="22"/>
        </w:rPr>
        <w:t xml:space="preserve">, con formación profesional estipulada en el artículo 9. </w:t>
      </w:r>
    </w:p>
    <w:p w:rsidR="006220C9" w:rsidRPr="005D20F0" w:rsidRDefault="00313B7D" w:rsidP="00481168">
      <w:pPr>
        <w:numPr>
          <w:ilvl w:val="0"/>
          <w:numId w:val="3"/>
        </w:numPr>
        <w:spacing w:after="0" w:line="240" w:lineRule="auto"/>
        <w:ind w:right="0" w:hanging="432"/>
        <w:rPr>
          <w:rFonts w:asciiTheme="minorHAnsi" w:hAnsiTheme="minorHAnsi" w:cstheme="minorHAnsi"/>
          <w:sz w:val="22"/>
        </w:rPr>
      </w:pPr>
      <w:r w:rsidRPr="005D20F0">
        <w:rPr>
          <w:rFonts w:asciiTheme="minorHAnsi" w:hAnsiTheme="minorHAnsi" w:cstheme="minorHAnsi"/>
          <w:sz w:val="22"/>
        </w:rPr>
        <w:lastRenderedPageBreak/>
        <w:t xml:space="preserve">Tener conocimientos y práctica en laboratorio sobre </w:t>
      </w:r>
      <w:r w:rsidR="00C93972" w:rsidRPr="005D20F0">
        <w:rPr>
          <w:rFonts w:asciiTheme="minorHAnsi" w:hAnsiTheme="minorHAnsi" w:cstheme="minorHAnsi"/>
          <w:sz w:val="22"/>
        </w:rPr>
        <w:t>operaciones unitarias y procesos</w:t>
      </w:r>
      <w:r w:rsidRPr="005D20F0">
        <w:rPr>
          <w:rFonts w:asciiTheme="minorHAnsi" w:hAnsiTheme="minorHAnsi" w:cstheme="minorHAnsi"/>
          <w:sz w:val="22"/>
        </w:rPr>
        <w:t xml:space="preserve"> químicos, </w:t>
      </w:r>
      <w:r w:rsidR="00C93972" w:rsidRPr="005D20F0">
        <w:rPr>
          <w:rFonts w:asciiTheme="minorHAnsi" w:hAnsiTheme="minorHAnsi" w:cstheme="minorHAnsi"/>
          <w:sz w:val="22"/>
        </w:rPr>
        <w:t xml:space="preserve">en </w:t>
      </w:r>
      <w:r w:rsidRPr="005D20F0">
        <w:rPr>
          <w:rFonts w:asciiTheme="minorHAnsi" w:hAnsiTheme="minorHAnsi" w:cstheme="minorHAnsi"/>
          <w:sz w:val="22"/>
        </w:rPr>
        <w:t xml:space="preserve">normas de seguridad y conocimiento sobre los equipos instalados y procesos que se realizan en los mismos. </w:t>
      </w:r>
    </w:p>
    <w:p w:rsidR="006220C9" w:rsidRPr="005D20F0" w:rsidRDefault="00313B7D" w:rsidP="00481168">
      <w:pPr>
        <w:numPr>
          <w:ilvl w:val="0"/>
          <w:numId w:val="3"/>
        </w:numPr>
        <w:spacing w:after="0" w:line="240" w:lineRule="auto"/>
        <w:ind w:right="0" w:hanging="432"/>
        <w:rPr>
          <w:rFonts w:asciiTheme="minorHAnsi" w:hAnsiTheme="minorHAnsi" w:cstheme="minorHAnsi"/>
          <w:sz w:val="22"/>
        </w:rPr>
      </w:pPr>
      <w:r w:rsidRPr="005D20F0">
        <w:rPr>
          <w:rFonts w:asciiTheme="minorHAnsi" w:hAnsiTheme="minorHAnsi" w:cstheme="minorHAnsi"/>
          <w:sz w:val="22"/>
        </w:rPr>
        <w:t xml:space="preserve">Mantener control y registro adecuado sobre el personal y el trabajo que se esté realizando en el laboratorio. </w:t>
      </w:r>
    </w:p>
    <w:p w:rsidR="006220C9" w:rsidRPr="005D20F0" w:rsidRDefault="00313B7D" w:rsidP="00481168">
      <w:pPr>
        <w:numPr>
          <w:ilvl w:val="0"/>
          <w:numId w:val="3"/>
        </w:numPr>
        <w:spacing w:after="0" w:line="240" w:lineRule="auto"/>
        <w:ind w:right="0" w:hanging="432"/>
        <w:rPr>
          <w:rFonts w:asciiTheme="minorHAnsi" w:hAnsiTheme="minorHAnsi" w:cstheme="minorHAnsi"/>
          <w:sz w:val="22"/>
        </w:rPr>
      </w:pPr>
      <w:r w:rsidRPr="005D20F0">
        <w:rPr>
          <w:rFonts w:asciiTheme="minorHAnsi" w:hAnsiTheme="minorHAnsi" w:cstheme="minorHAnsi"/>
          <w:sz w:val="22"/>
        </w:rPr>
        <w:t xml:space="preserve">Mostrar cumplimiento y responsabilidad en las funciones que se le asignen. </w:t>
      </w:r>
    </w:p>
    <w:p w:rsidR="006220C9" w:rsidRPr="005D20F0" w:rsidRDefault="00313B7D" w:rsidP="00481168">
      <w:pPr>
        <w:numPr>
          <w:ilvl w:val="0"/>
          <w:numId w:val="3"/>
        </w:numPr>
        <w:spacing w:after="0" w:line="240" w:lineRule="auto"/>
        <w:ind w:right="0" w:hanging="432"/>
        <w:rPr>
          <w:rFonts w:asciiTheme="minorHAnsi" w:hAnsiTheme="minorHAnsi" w:cstheme="minorHAnsi"/>
          <w:sz w:val="22"/>
        </w:rPr>
      </w:pPr>
      <w:r w:rsidRPr="005D20F0">
        <w:rPr>
          <w:rFonts w:asciiTheme="minorHAnsi" w:hAnsiTheme="minorHAnsi" w:cstheme="minorHAnsi"/>
          <w:sz w:val="22"/>
        </w:rPr>
        <w:t xml:space="preserve">Conocer y cumplir las disposiciones del presente reglamento y verificar que los usuarios conozcan y cumplan lo dispuesto en el mismo. </w:t>
      </w:r>
    </w:p>
    <w:p w:rsidR="008843EB" w:rsidRPr="005D20F0" w:rsidRDefault="008843EB" w:rsidP="00481168">
      <w:pPr>
        <w:spacing w:after="0" w:line="240" w:lineRule="auto"/>
        <w:ind w:left="1418" w:right="0" w:firstLine="0"/>
        <w:rPr>
          <w:rFonts w:asciiTheme="minorHAnsi" w:hAnsiTheme="minorHAnsi" w:cstheme="minorHAnsi"/>
          <w:sz w:val="22"/>
        </w:rPr>
      </w:pPr>
    </w:p>
    <w:p w:rsidR="006220C9" w:rsidRPr="005D20F0" w:rsidRDefault="00313B7D" w:rsidP="00A56E8C">
      <w:pPr>
        <w:pStyle w:val="Ttulo3"/>
        <w:numPr>
          <w:ilvl w:val="0"/>
          <w:numId w:val="20"/>
        </w:num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Jornada de Trabajo </w:t>
      </w:r>
    </w:p>
    <w:p w:rsidR="00481168" w:rsidRPr="005D20F0" w:rsidRDefault="00481168" w:rsidP="00A56E8C">
      <w:pPr>
        <w:spacing w:after="0" w:line="240" w:lineRule="auto"/>
        <w:ind w:left="1418" w:right="0" w:hanging="1418"/>
        <w:rPr>
          <w:rFonts w:asciiTheme="minorHAnsi" w:hAnsiTheme="minorHAnsi" w:cstheme="minorHAnsi"/>
          <w:sz w:val="22"/>
        </w:rPr>
      </w:pPr>
    </w:p>
    <w:p w:rsidR="006220C9" w:rsidRPr="005D20F0" w:rsidRDefault="00313B7D" w:rsidP="00A56E8C">
      <w:pPr>
        <w:spacing w:after="0" w:line="240" w:lineRule="auto"/>
        <w:ind w:left="1410" w:right="0" w:hanging="1410"/>
        <w:rPr>
          <w:rFonts w:asciiTheme="minorHAnsi" w:hAnsiTheme="minorHAnsi" w:cstheme="minorHAnsi"/>
          <w:sz w:val="22"/>
        </w:rPr>
      </w:pPr>
      <w:r w:rsidRPr="005D20F0">
        <w:rPr>
          <w:rFonts w:asciiTheme="minorHAnsi" w:hAnsiTheme="minorHAnsi" w:cstheme="minorHAnsi"/>
          <w:sz w:val="22"/>
        </w:rPr>
        <w:t xml:space="preserve">Artículo </w:t>
      </w:r>
      <w:r w:rsidR="00DE60BA" w:rsidRPr="005D20F0">
        <w:rPr>
          <w:rFonts w:asciiTheme="minorHAnsi" w:hAnsiTheme="minorHAnsi" w:cstheme="minorHAnsi"/>
          <w:sz w:val="22"/>
        </w:rPr>
        <w:t>6</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DE60BA" w:rsidRPr="005D20F0">
        <w:rPr>
          <w:rFonts w:asciiTheme="minorHAnsi" w:eastAsia="Arial" w:hAnsiTheme="minorHAnsi" w:cstheme="minorHAnsi"/>
          <w:sz w:val="22"/>
        </w:rPr>
        <w:tab/>
      </w:r>
      <w:r w:rsidR="00DE60BA" w:rsidRPr="005D20F0">
        <w:rPr>
          <w:rFonts w:asciiTheme="minorHAnsi" w:eastAsia="Arial" w:hAnsiTheme="minorHAnsi" w:cstheme="minorHAnsi"/>
          <w:sz w:val="22"/>
        </w:rPr>
        <w:tab/>
      </w:r>
      <w:r w:rsidRPr="005D20F0">
        <w:rPr>
          <w:rFonts w:asciiTheme="minorHAnsi" w:hAnsiTheme="minorHAnsi" w:cstheme="minorHAnsi"/>
          <w:sz w:val="22"/>
        </w:rPr>
        <w:t>Su jornada de trabajo será de 8:00</w:t>
      </w:r>
      <w:r w:rsidR="00C93972" w:rsidRPr="005D20F0">
        <w:rPr>
          <w:rFonts w:asciiTheme="minorHAnsi" w:hAnsiTheme="minorHAnsi" w:cstheme="minorHAnsi"/>
          <w:sz w:val="22"/>
        </w:rPr>
        <w:t xml:space="preserve"> a 12:00 por las ma</w:t>
      </w:r>
      <w:r w:rsidR="00481168" w:rsidRPr="005D20F0">
        <w:rPr>
          <w:rFonts w:asciiTheme="minorHAnsi" w:hAnsiTheme="minorHAnsi" w:cstheme="minorHAnsi"/>
          <w:sz w:val="22"/>
        </w:rPr>
        <w:t>ñ</w:t>
      </w:r>
      <w:r w:rsidR="00C93972" w:rsidRPr="005D20F0">
        <w:rPr>
          <w:rFonts w:asciiTheme="minorHAnsi" w:hAnsiTheme="minorHAnsi" w:cstheme="minorHAnsi"/>
          <w:sz w:val="22"/>
        </w:rPr>
        <w:t xml:space="preserve">anas y de 15:00 a 19:00 por las tardes </w:t>
      </w:r>
      <w:r w:rsidRPr="005D20F0">
        <w:rPr>
          <w:rFonts w:asciiTheme="minorHAnsi" w:hAnsiTheme="minorHAnsi" w:cstheme="minorHAnsi"/>
          <w:sz w:val="22"/>
        </w:rPr>
        <w:t>los días lunes a viernes</w:t>
      </w:r>
      <w:r w:rsidR="00C93972" w:rsidRPr="005D20F0">
        <w:rPr>
          <w:rFonts w:asciiTheme="minorHAnsi" w:hAnsiTheme="minorHAnsi" w:cstheme="minorHAnsi"/>
          <w:sz w:val="22"/>
        </w:rPr>
        <w:t>.</w:t>
      </w:r>
    </w:p>
    <w:p w:rsidR="00481168" w:rsidRPr="005D20F0" w:rsidRDefault="00481168" w:rsidP="00A56E8C">
      <w:pPr>
        <w:spacing w:after="0" w:line="240" w:lineRule="auto"/>
        <w:ind w:left="1418" w:right="0" w:hanging="1418"/>
        <w:rPr>
          <w:rFonts w:asciiTheme="minorHAnsi" w:hAnsiTheme="minorHAnsi" w:cstheme="minorHAnsi"/>
          <w:sz w:val="22"/>
        </w:rPr>
      </w:pPr>
    </w:p>
    <w:p w:rsidR="006220C9" w:rsidRDefault="00313B7D" w:rsidP="00A56E8C">
      <w:pPr>
        <w:pStyle w:val="Ttulo3"/>
        <w:numPr>
          <w:ilvl w:val="0"/>
          <w:numId w:val="20"/>
        </w:num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De la Responsabilidad y Vigilancia </w:t>
      </w:r>
    </w:p>
    <w:p w:rsidR="00A56E8C" w:rsidRPr="00A56E8C" w:rsidRDefault="00A56E8C" w:rsidP="00A56E8C">
      <w:pPr>
        <w:spacing w:after="0" w:line="240" w:lineRule="auto"/>
      </w:pPr>
    </w:p>
    <w:p w:rsidR="005D20F0" w:rsidRPr="005D20F0" w:rsidRDefault="005D20F0" w:rsidP="00A56E8C">
      <w:pPr>
        <w:spacing w:after="0" w:line="240" w:lineRule="auto"/>
        <w:ind w:left="1418" w:right="58" w:hanging="1418"/>
        <w:rPr>
          <w:rFonts w:asciiTheme="minorHAnsi" w:hAnsiTheme="minorHAnsi" w:cstheme="minorHAnsi"/>
          <w:sz w:val="22"/>
        </w:rPr>
      </w:pPr>
      <w:r w:rsidRPr="005D20F0">
        <w:rPr>
          <w:rFonts w:asciiTheme="minorHAnsi" w:hAnsiTheme="minorHAnsi" w:cstheme="minorHAnsi"/>
          <w:sz w:val="22"/>
        </w:rPr>
        <w:t>Artículo 7.</w:t>
      </w:r>
      <w:r w:rsidRPr="005D20F0">
        <w:rPr>
          <w:rFonts w:asciiTheme="minorHAnsi" w:hAnsiTheme="minorHAnsi" w:cstheme="minorHAnsi"/>
          <w:sz w:val="22"/>
        </w:rPr>
        <w:tab/>
        <w:t xml:space="preserve">Ser responsable por el buen funcionamiento del LOU durante su jornada de trabajo. Fuera de la jornada de trabajo del </w:t>
      </w:r>
      <w:r w:rsidR="00A56E8C">
        <w:rPr>
          <w:rFonts w:asciiTheme="minorHAnsi" w:hAnsiTheme="minorHAnsi" w:cstheme="minorHAnsi"/>
          <w:sz w:val="22"/>
        </w:rPr>
        <w:t xml:space="preserve">Jefe </w:t>
      </w:r>
      <w:r w:rsidRPr="005D20F0">
        <w:rPr>
          <w:rFonts w:asciiTheme="minorHAnsi" w:hAnsiTheme="minorHAnsi" w:cstheme="minorHAnsi"/>
          <w:sz w:val="22"/>
        </w:rPr>
        <w:t xml:space="preserve">de Laboratorio, la responsabilidad recaerá sobre los usuarios en turno (tutor o asesor de Proyecto de Grado y cursantes de la materia Proyecto de Grado, investigadores y practicantes profesionales).  </w:t>
      </w:r>
    </w:p>
    <w:p w:rsidR="005D20F0" w:rsidRPr="005D20F0" w:rsidRDefault="005D20F0" w:rsidP="005D20F0">
      <w:pPr>
        <w:spacing w:after="0" w:line="240" w:lineRule="auto"/>
        <w:ind w:left="0" w:right="58" w:firstLine="0"/>
        <w:rPr>
          <w:rFonts w:asciiTheme="minorHAnsi" w:hAnsiTheme="minorHAnsi" w:cstheme="minorHAnsi"/>
          <w:sz w:val="22"/>
        </w:rPr>
      </w:pPr>
    </w:p>
    <w:p w:rsidR="005D20F0" w:rsidRPr="005D20F0" w:rsidRDefault="005D20F0" w:rsidP="00532205">
      <w:pPr>
        <w:spacing w:after="0" w:line="240" w:lineRule="auto"/>
        <w:ind w:left="1418" w:right="58" w:hanging="1418"/>
        <w:rPr>
          <w:rFonts w:asciiTheme="minorHAnsi" w:hAnsiTheme="minorHAnsi" w:cstheme="minorHAnsi"/>
          <w:sz w:val="22"/>
        </w:rPr>
      </w:pPr>
      <w:r w:rsidRPr="005D20F0">
        <w:rPr>
          <w:rFonts w:asciiTheme="minorHAnsi" w:hAnsiTheme="minorHAnsi" w:cstheme="minorHAnsi"/>
          <w:sz w:val="22"/>
        </w:rPr>
        <w:t>Artículo 9.</w:t>
      </w:r>
      <w:r w:rsidRPr="005D20F0">
        <w:rPr>
          <w:rFonts w:asciiTheme="minorHAnsi" w:hAnsiTheme="minorHAnsi" w:cstheme="minorHAnsi"/>
          <w:sz w:val="22"/>
        </w:rPr>
        <w:tab/>
        <w:t>Orientar al usuario en las dudas que puedan surgir en la localización del resguardo de reactivos y cristalería, accesorios y material guardado en gavetas, exceptuando de esta disposición al Encargado del Gabinete de Cómputo.</w:t>
      </w:r>
    </w:p>
    <w:p w:rsidR="005D20F0" w:rsidRPr="005D20F0" w:rsidRDefault="005D20F0" w:rsidP="005D20F0">
      <w:pPr>
        <w:spacing w:after="0" w:line="240" w:lineRule="auto"/>
        <w:ind w:left="0" w:right="58" w:firstLine="0"/>
        <w:rPr>
          <w:rFonts w:asciiTheme="minorHAnsi" w:hAnsiTheme="minorHAnsi" w:cstheme="minorHAnsi"/>
          <w:sz w:val="22"/>
        </w:rPr>
      </w:pPr>
    </w:p>
    <w:p w:rsidR="005D20F0" w:rsidRPr="005D20F0" w:rsidRDefault="005D20F0" w:rsidP="00532205">
      <w:pPr>
        <w:spacing w:after="0" w:line="240" w:lineRule="auto"/>
        <w:ind w:left="1418" w:right="0" w:hanging="1418"/>
        <w:rPr>
          <w:rFonts w:asciiTheme="minorHAnsi" w:hAnsiTheme="minorHAnsi" w:cstheme="minorHAnsi"/>
          <w:sz w:val="22"/>
        </w:rPr>
      </w:pPr>
      <w:r w:rsidRPr="005D20F0">
        <w:rPr>
          <w:rFonts w:asciiTheme="minorHAnsi" w:hAnsiTheme="minorHAnsi" w:cstheme="minorHAnsi"/>
          <w:sz w:val="22"/>
        </w:rPr>
        <w:t>Artículo 10.</w:t>
      </w:r>
      <w:r w:rsidRPr="005D20F0">
        <w:rPr>
          <w:rFonts w:asciiTheme="minorHAnsi" w:hAnsiTheme="minorHAnsi" w:cstheme="minorHAnsi"/>
          <w:sz w:val="22"/>
        </w:rPr>
        <w:tab/>
        <w:t xml:space="preserve">Calcular junto con el </w:t>
      </w:r>
      <w:proofErr w:type="gramStart"/>
      <w:r w:rsidRPr="005D20F0">
        <w:rPr>
          <w:rFonts w:asciiTheme="minorHAnsi" w:hAnsiTheme="minorHAnsi" w:cstheme="minorHAnsi"/>
          <w:sz w:val="22"/>
        </w:rPr>
        <w:t>Director</w:t>
      </w:r>
      <w:proofErr w:type="gramEnd"/>
      <w:r w:rsidRPr="005D20F0">
        <w:rPr>
          <w:rFonts w:asciiTheme="minorHAnsi" w:hAnsiTheme="minorHAnsi" w:cstheme="minorHAnsi"/>
          <w:sz w:val="22"/>
        </w:rPr>
        <w:t xml:space="preserve"> del DPIBA y personal experto en el área, los costos y forma de pago de recuperación del mantenimiento del equipo. </w:t>
      </w:r>
    </w:p>
    <w:p w:rsidR="005D20F0" w:rsidRPr="005D20F0" w:rsidRDefault="005D20F0" w:rsidP="005D20F0">
      <w:pPr>
        <w:spacing w:after="0" w:line="240" w:lineRule="auto"/>
        <w:ind w:left="0" w:right="58" w:firstLine="0"/>
        <w:rPr>
          <w:rFonts w:asciiTheme="minorHAnsi" w:hAnsiTheme="minorHAnsi" w:cstheme="minorHAnsi"/>
          <w:sz w:val="22"/>
        </w:rPr>
      </w:pPr>
    </w:p>
    <w:p w:rsidR="005D20F0" w:rsidRPr="005D20F0" w:rsidRDefault="005D20F0" w:rsidP="00532205">
      <w:pPr>
        <w:spacing w:after="0" w:line="240" w:lineRule="auto"/>
        <w:ind w:left="1418" w:right="58" w:hanging="1418"/>
        <w:rPr>
          <w:rFonts w:asciiTheme="minorHAnsi" w:hAnsiTheme="minorHAnsi" w:cstheme="minorHAnsi"/>
          <w:sz w:val="22"/>
        </w:rPr>
      </w:pPr>
      <w:r w:rsidRPr="005D20F0">
        <w:rPr>
          <w:rFonts w:asciiTheme="minorHAnsi" w:hAnsiTheme="minorHAnsi" w:cstheme="minorHAnsi"/>
          <w:sz w:val="22"/>
        </w:rPr>
        <w:t>Artículo 11.</w:t>
      </w:r>
      <w:r w:rsidRPr="005D20F0">
        <w:rPr>
          <w:rFonts w:asciiTheme="minorHAnsi" w:hAnsiTheme="minorHAnsi" w:cstheme="minorHAnsi"/>
          <w:sz w:val="22"/>
        </w:rPr>
        <w:tab/>
        <w:t>Vigilar que se usen correctamente los equipos y materiales prestados (usarlos de acuerdo a su instructivo).</w:t>
      </w:r>
    </w:p>
    <w:p w:rsidR="005D20F0" w:rsidRPr="005D20F0" w:rsidRDefault="005D20F0" w:rsidP="005D20F0">
      <w:pPr>
        <w:spacing w:after="0" w:line="240" w:lineRule="auto"/>
        <w:ind w:left="0" w:right="58" w:firstLine="0"/>
        <w:rPr>
          <w:rFonts w:asciiTheme="minorHAnsi" w:hAnsiTheme="minorHAnsi" w:cstheme="minorHAnsi"/>
          <w:sz w:val="22"/>
        </w:rPr>
      </w:pPr>
    </w:p>
    <w:p w:rsidR="005D20F0" w:rsidRPr="005D20F0" w:rsidRDefault="005D20F0" w:rsidP="00532205">
      <w:pPr>
        <w:spacing w:after="0" w:line="240" w:lineRule="auto"/>
        <w:ind w:left="1418" w:right="58" w:hanging="1418"/>
        <w:rPr>
          <w:rFonts w:asciiTheme="minorHAnsi" w:hAnsiTheme="minorHAnsi" w:cstheme="minorHAnsi"/>
          <w:sz w:val="22"/>
        </w:rPr>
      </w:pPr>
      <w:r w:rsidRPr="005D20F0">
        <w:rPr>
          <w:rFonts w:asciiTheme="minorHAnsi" w:hAnsiTheme="minorHAnsi" w:cstheme="minorHAnsi"/>
          <w:sz w:val="22"/>
        </w:rPr>
        <w:t>Artículo 12.</w:t>
      </w:r>
      <w:r w:rsidRPr="005D20F0">
        <w:rPr>
          <w:rFonts w:asciiTheme="minorHAnsi" w:hAnsiTheme="minorHAnsi" w:cstheme="minorHAnsi"/>
          <w:sz w:val="22"/>
        </w:rPr>
        <w:tab/>
        <w:t>Vigilar el adecuado manejo de desechos químicos de acuerdo a la Norma Técnica para el manejo y eliminación de residuos sólidos peligrosos. Vigilar el adecuado manejo de desechos químicos de acuerdo a la Norma Técnica para el manejo y eliminación de residuos sólidos peligrosos.</w:t>
      </w:r>
    </w:p>
    <w:p w:rsidR="005D20F0" w:rsidRPr="005D20F0" w:rsidRDefault="005D20F0" w:rsidP="005D20F0">
      <w:pPr>
        <w:spacing w:after="0" w:line="240" w:lineRule="auto"/>
        <w:ind w:left="0" w:right="58" w:firstLine="0"/>
        <w:rPr>
          <w:rFonts w:asciiTheme="minorHAnsi" w:hAnsiTheme="minorHAnsi" w:cstheme="minorHAnsi"/>
          <w:sz w:val="22"/>
        </w:rPr>
      </w:pPr>
    </w:p>
    <w:p w:rsidR="005D20F0" w:rsidRPr="005D20F0" w:rsidRDefault="005D20F0" w:rsidP="00532205">
      <w:pPr>
        <w:spacing w:after="0" w:line="240" w:lineRule="auto"/>
        <w:ind w:left="1418" w:right="58" w:hanging="1418"/>
        <w:rPr>
          <w:rFonts w:asciiTheme="minorHAnsi" w:hAnsiTheme="minorHAnsi" w:cstheme="minorHAnsi"/>
          <w:sz w:val="22"/>
        </w:rPr>
      </w:pPr>
      <w:r w:rsidRPr="005D20F0">
        <w:rPr>
          <w:rFonts w:asciiTheme="minorHAnsi" w:hAnsiTheme="minorHAnsi" w:cstheme="minorHAnsi"/>
          <w:sz w:val="22"/>
        </w:rPr>
        <w:t>Artículo 13.</w:t>
      </w:r>
      <w:r w:rsidRPr="005D20F0">
        <w:rPr>
          <w:rFonts w:asciiTheme="minorHAnsi" w:hAnsiTheme="minorHAnsi" w:cstheme="minorHAnsi"/>
          <w:sz w:val="22"/>
        </w:rPr>
        <w:tab/>
        <w:t>Vigilar que se mantenga orden y limpieza de los equipos, material, reactivos, mesas de trabajo y laboratorio en general.</w:t>
      </w:r>
    </w:p>
    <w:p w:rsidR="005D20F0" w:rsidRPr="005D20F0" w:rsidRDefault="005D20F0" w:rsidP="005D20F0">
      <w:pPr>
        <w:spacing w:after="0" w:line="240" w:lineRule="auto"/>
        <w:ind w:left="0" w:right="58" w:firstLine="0"/>
        <w:rPr>
          <w:rFonts w:asciiTheme="minorHAnsi" w:hAnsiTheme="minorHAnsi" w:cstheme="minorHAnsi"/>
          <w:sz w:val="22"/>
        </w:rPr>
      </w:pPr>
    </w:p>
    <w:p w:rsidR="005D20F0" w:rsidRPr="005D20F0" w:rsidRDefault="005D20F0" w:rsidP="00A56E8C">
      <w:pPr>
        <w:spacing w:after="0" w:line="240" w:lineRule="auto"/>
        <w:ind w:left="1418" w:right="58" w:hanging="1418"/>
        <w:rPr>
          <w:rFonts w:asciiTheme="minorHAnsi" w:hAnsiTheme="minorHAnsi" w:cstheme="minorHAnsi"/>
          <w:sz w:val="22"/>
        </w:rPr>
      </w:pPr>
      <w:r w:rsidRPr="005D20F0">
        <w:rPr>
          <w:rFonts w:asciiTheme="minorHAnsi" w:hAnsiTheme="minorHAnsi" w:cstheme="minorHAnsi"/>
          <w:sz w:val="22"/>
        </w:rPr>
        <w:t>Artículo 14.</w:t>
      </w:r>
      <w:r w:rsidRPr="005D20F0">
        <w:rPr>
          <w:rFonts w:asciiTheme="minorHAnsi" w:hAnsiTheme="minorHAnsi" w:cstheme="minorHAnsi"/>
          <w:sz w:val="22"/>
        </w:rPr>
        <w:tab/>
        <w:t>Vigilar que los usuarios que hagan uso del laboratorio cumplan con la vestimenta y equipo de seguridad pertinente: mandil blanco de manga larga, zapatos cerrados, gafas protectoras y guantes.</w:t>
      </w:r>
    </w:p>
    <w:p w:rsidR="005D20F0" w:rsidRPr="005D20F0" w:rsidRDefault="005D20F0" w:rsidP="005D20F0">
      <w:pPr>
        <w:spacing w:after="0" w:line="240" w:lineRule="auto"/>
        <w:ind w:left="0" w:right="58" w:firstLine="0"/>
        <w:rPr>
          <w:rFonts w:asciiTheme="minorHAnsi" w:hAnsiTheme="minorHAnsi" w:cstheme="minorHAnsi"/>
          <w:sz w:val="22"/>
        </w:rPr>
      </w:pPr>
    </w:p>
    <w:p w:rsidR="006220C9" w:rsidRPr="005D20F0" w:rsidRDefault="00313B7D" w:rsidP="00A15F5F">
      <w:pPr>
        <w:pStyle w:val="Ttulo3"/>
        <w:numPr>
          <w:ilvl w:val="0"/>
          <w:numId w:val="20"/>
        </w:num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De los registros y control de uso de los equipos </w:t>
      </w:r>
    </w:p>
    <w:p w:rsidR="00A15F5F" w:rsidRPr="005D20F0" w:rsidRDefault="00A15F5F" w:rsidP="00A15F5F">
      <w:pPr>
        <w:rPr>
          <w:rFonts w:asciiTheme="minorHAnsi" w:hAnsiTheme="minorHAnsi" w:cstheme="minorHAnsi"/>
          <w:sz w:val="22"/>
        </w:rPr>
      </w:pPr>
    </w:p>
    <w:tbl>
      <w:tblPr>
        <w:tblStyle w:val="TableGrid"/>
        <w:tblW w:w="9178" w:type="dxa"/>
        <w:tblInd w:w="0" w:type="dxa"/>
        <w:tblCellMar>
          <w:top w:w="3" w:type="dxa"/>
        </w:tblCellMar>
        <w:tblLook w:val="04A0" w:firstRow="1" w:lastRow="0" w:firstColumn="1" w:lastColumn="0" w:noHBand="0" w:noVBand="1"/>
      </w:tblPr>
      <w:tblGrid>
        <w:gridCol w:w="1418"/>
        <w:gridCol w:w="7760"/>
      </w:tblGrid>
      <w:tr w:rsidR="006220C9" w:rsidRPr="005D20F0">
        <w:trPr>
          <w:trHeight w:val="915"/>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Artículo </w:t>
            </w:r>
            <w:r w:rsidR="00A15F5F" w:rsidRPr="005D20F0">
              <w:rPr>
                <w:rFonts w:asciiTheme="minorHAnsi" w:hAnsiTheme="minorHAnsi" w:cstheme="minorHAnsi"/>
                <w:sz w:val="22"/>
              </w:rPr>
              <w:t>15</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0" w:type="dxa"/>
            <w:tcBorders>
              <w:top w:val="nil"/>
              <w:left w:val="nil"/>
              <w:bottom w:val="nil"/>
              <w:right w:val="nil"/>
            </w:tcBorders>
          </w:tcPr>
          <w:p w:rsidR="006220C9" w:rsidRPr="005D20F0" w:rsidRDefault="00313B7D" w:rsidP="00481168">
            <w:pPr>
              <w:spacing w:after="0" w:line="240" w:lineRule="auto"/>
              <w:ind w:left="0" w:right="60" w:firstLine="0"/>
              <w:rPr>
                <w:rFonts w:asciiTheme="minorHAnsi" w:hAnsiTheme="minorHAnsi" w:cstheme="minorHAnsi"/>
                <w:sz w:val="22"/>
              </w:rPr>
            </w:pPr>
            <w:r w:rsidRPr="005D20F0">
              <w:rPr>
                <w:rFonts w:asciiTheme="minorHAnsi" w:hAnsiTheme="minorHAnsi" w:cstheme="minorHAnsi"/>
                <w:sz w:val="22"/>
              </w:rPr>
              <w:t xml:space="preserve">Resguardar y mantener disponibles las guías e instructivos que contengan el manejo de cada aparato, su cuidado y mantenimiento, mismas que estarán accesibles a los usuarios. </w:t>
            </w:r>
          </w:p>
        </w:tc>
      </w:tr>
      <w:tr w:rsidR="006220C9" w:rsidRPr="005D20F0">
        <w:trPr>
          <w:trHeight w:val="1284"/>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Artículo </w:t>
            </w:r>
            <w:r w:rsidR="00A15F5F" w:rsidRPr="005D20F0">
              <w:rPr>
                <w:rFonts w:asciiTheme="minorHAnsi" w:hAnsiTheme="minorHAnsi" w:cstheme="minorHAnsi"/>
                <w:sz w:val="22"/>
              </w:rPr>
              <w:t>16</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0" w:type="dxa"/>
            <w:tcBorders>
              <w:top w:val="nil"/>
              <w:left w:val="nil"/>
              <w:bottom w:val="nil"/>
              <w:right w:val="nil"/>
            </w:tcBorders>
          </w:tcPr>
          <w:p w:rsidR="006220C9" w:rsidRPr="005D20F0" w:rsidRDefault="00313B7D" w:rsidP="00481168">
            <w:pPr>
              <w:spacing w:after="0" w:line="240" w:lineRule="auto"/>
              <w:ind w:left="0" w:right="61" w:firstLine="0"/>
              <w:rPr>
                <w:rFonts w:asciiTheme="minorHAnsi" w:hAnsiTheme="minorHAnsi" w:cstheme="minorHAnsi"/>
                <w:sz w:val="22"/>
              </w:rPr>
            </w:pPr>
            <w:r w:rsidRPr="005D20F0">
              <w:rPr>
                <w:rFonts w:asciiTheme="minorHAnsi" w:hAnsiTheme="minorHAnsi" w:cstheme="minorHAnsi"/>
                <w:sz w:val="22"/>
              </w:rPr>
              <w:t xml:space="preserve">Tener disponible la bitácora de uso al lado de cada equipo principal en el laboratorio. En ella se anotará la fecha de uso, el nombre de usuario, el investigador responsable, la técnica utilizada, el tiempo de utilización, así como las observaciones que sean necesarias. </w:t>
            </w:r>
          </w:p>
        </w:tc>
      </w:tr>
      <w:tr w:rsidR="006220C9" w:rsidRPr="005D20F0">
        <w:trPr>
          <w:trHeight w:val="455"/>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Artículo </w:t>
            </w:r>
            <w:r w:rsidR="00A15F5F" w:rsidRPr="005D20F0">
              <w:rPr>
                <w:rFonts w:asciiTheme="minorHAnsi" w:hAnsiTheme="minorHAnsi" w:cstheme="minorHAnsi"/>
                <w:sz w:val="22"/>
              </w:rPr>
              <w:t>17</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0"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Llevar un registro diario de trabajo ya sea en digital o impreso. </w:t>
            </w:r>
          </w:p>
        </w:tc>
      </w:tr>
      <w:tr w:rsidR="006220C9" w:rsidRPr="005D20F0">
        <w:trPr>
          <w:trHeight w:val="1007"/>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Artículo </w:t>
            </w:r>
            <w:r w:rsidR="00A15F5F" w:rsidRPr="005D20F0">
              <w:rPr>
                <w:rFonts w:asciiTheme="minorHAnsi" w:hAnsiTheme="minorHAnsi" w:cstheme="minorHAnsi"/>
                <w:sz w:val="22"/>
              </w:rPr>
              <w:t>18</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0" w:type="dxa"/>
            <w:tcBorders>
              <w:top w:val="nil"/>
              <w:left w:val="nil"/>
              <w:bottom w:val="nil"/>
              <w:right w:val="nil"/>
            </w:tcBorders>
          </w:tcPr>
          <w:p w:rsidR="006220C9" w:rsidRPr="005D20F0" w:rsidRDefault="00313B7D" w:rsidP="00481168">
            <w:pPr>
              <w:spacing w:after="0" w:line="240" w:lineRule="auto"/>
              <w:ind w:left="0" w:right="60" w:firstLine="0"/>
              <w:rPr>
                <w:rFonts w:asciiTheme="minorHAnsi" w:hAnsiTheme="minorHAnsi" w:cstheme="minorHAnsi"/>
                <w:sz w:val="22"/>
              </w:rPr>
            </w:pPr>
            <w:r w:rsidRPr="005D20F0">
              <w:rPr>
                <w:rFonts w:asciiTheme="minorHAnsi" w:hAnsiTheme="minorHAnsi" w:cstheme="minorHAnsi"/>
                <w:sz w:val="22"/>
              </w:rPr>
              <w:t xml:space="preserve">Llevar un diario de registro de los usuarios que soliciten el permiso de uso de unidades del laboratorio, equipos, materiales, de acuerdo con el formato de solicitud de uso </w:t>
            </w:r>
            <w:r w:rsidR="001142B5" w:rsidRPr="005D20F0">
              <w:rPr>
                <w:rFonts w:asciiTheme="minorHAnsi" w:hAnsiTheme="minorHAnsi" w:cstheme="minorHAnsi"/>
                <w:sz w:val="22"/>
              </w:rPr>
              <w:t>del LOU.</w:t>
            </w:r>
            <w:r w:rsidRPr="005D20F0">
              <w:rPr>
                <w:rFonts w:asciiTheme="minorHAnsi" w:hAnsiTheme="minorHAnsi" w:cstheme="minorHAnsi"/>
                <w:sz w:val="22"/>
              </w:rPr>
              <w:t xml:space="preserve"> </w:t>
            </w:r>
          </w:p>
        </w:tc>
      </w:tr>
      <w:tr w:rsidR="006220C9" w:rsidRPr="005D20F0">
        <w:trPr>
          <w:trHeight w:val="639"/>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lastRenderedPageBreak/>
              <w:t xml:space="preserve">Artículo </w:t>
            </w:r>
            <w:r w:rsidR="00A15F5F" w:rsidRPr="005D20F0">
              <w:rPr>
                <w:rFonts w:asciiTheme="minorHAnsi" w:hAnsiTheme="minorHAnsi" w:cstheme="minorHAnsi"/>
                <w:sz w:val="22"/>
              </w:rPr>
              <w:t>19</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0" w:type="dxa"/>
            <w:tcBorders>
              <w:top w:val="nil"/>
              <w:left w:val="nil"/>
              <w:bottom w:val="nil"/>
              <w:right w:val="nil"/>
            </w:tcBorders>
          </w:tcPr>
          <w:p w:rsidR="006220C9" w:rsidRPr="005D20F0" w:rsidRDefault="00313B7D" w:rsidP="00481168">
            <w:pPr>
              <w:spacing w:after="0" w:line="240" w:lineRule="auto"/>
              <w:ind w:left="0" w:right="0" w:firstLine="0"/>
              <w:rPr>
                <w:rFonts w:asciiTheme="minorHAnsi" w:hAnsiTheme="minorHAnsi" w:cstheme="minorHAnsi"/>
                <w:sz w:val="22"/>
              </w:rPr>
            </w:pPr>
            <w:r w:rsidRPr="005D20F0">
              <w:rPr>
                <w:rFonts w:asciiTheme="minorHAnsi" w:hAnsiTheme="minorHAnsi" w:cstheme="minorHAnsi"/>
                <w:sz w:val="22"/>
              </w:rPr>
              <w:t xml:space="preserve">Llevar un registro de los consumibles (materiales, reactivos, etc.) aportados a través de proyectos financiados por los usuarios. </w:t>
            </w:r>
          </w:p>
        </w:tc>
      </w:tr>
    </w:tbl>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  </w:t>
      </w:r>
    </w:p>
    <w:p w:rsidR="006220C9" w:rsidRDefault="00313B7D" w:rsidP="00C66D92">
      <w:pPr>
        <w:pStyle w:val="Ttulo3"/>
        <w:numPr>
          <w:ilvl w:val="0"/>
          <w:numId w:val="20"/>
        </w:num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De las unidades del laboratorio, equipos (de laboratorio y de campo), accesorios, reactivos y materiales </w:t>
      </w:r>
    </w:p>
    <w:p w:rsidR="00C66D92" w:rsidRPr="00C66D92" w:rsidRDefault="00C66D92" w:rsidP="00C66D92">
      <w:pPr>
        <w:pStyle w:val="Prrafodelista"/>
        <w:ind w:left="705" w:firstLine="0"/>
      </w:pPr>
    </w:p>
    <w:tbl>
      <w:tblPr>
        <w:tblStyle w:val="TableGrid"/>
        <w:tblW w:w="9180" w:type="dxa"/>
        <w:tblInd w:w="0" w:type="dxa"/>
        <w:tblCellMar>
          <w:top w:w="3" w:type="dxa"/>
        </w:tblCellMar>
        <w:tblLook w:val="04A0" w:firstRow="1" w:lastRow="0" w:firstColumn="1" w:lastColumn="0" w:noHBand="0" w:noVBand="1"/>
      </w:tblPr>
      <w:tblGrid>
        <w:gridCol w:w="1418"/>
        <w:gridCol w:w="7762"/>
      </w:tblGrid>
      <w:tr w:rsidR="006220C9" w:rsidRPr="005D20F0">
        <w:trPr>
          <w:trHeight w:val="639"/>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Artículo 2</w:t>
            </w:r>
            <w:r w:rsidR="00A15F5F" w:rsidRPr="005D20F0">
              <w:rPr>
                <w:rFonts w:asciiTheme="minorHAnsi" w:hAnsiTheme="minorHAnsi" w:cstheme="minorHAnsi"/>
                <w:sz w:val="22"/>
              </w:rPr>
              <w:t>0.</w:t>
            </w:r>
            <w:r w:rsidRPr="005D20F0">
              <w:rPr>
                <w:rFonts w:asciiTheme="minorHAnsi" w:eastAsia="Arial" w:hAnsiTheme="minorHAnsi" w:cstheme="minorHAnsi"/>
                <w:sz w:val="22"/>
              </w:rPr>
              <w:t xml:space="preserve"> </w:t>
            </w:r>
          </w:p>
        </w:tc>
        <w:tc>
          <w:tcPr>
            <w:tcW w:w="7762" w:type="dxa"/>
            <w:tcBorders>
              <w:top w:val="nil"/>
              <w:left w:val="nil"/>
              <w:bottom w:val="nil"/>
              <w:right w:val="nil"/>
            </w:tcBorders>
          </w:tcPr>
          <w:p w:rsidR="006220C9" w:rsidRPr="005D20F0" w:rsidRDefault="00313B7D" w:rsidP="00481168">
            <w:pPr>
              <w:spacing w:after="0" w:line="240" w:lineRule="auto"/>
              <w:ind w:left="0" w:right="0" w:firstLine="0"/>
              <w:rPr>
                <w:rFonts w:asciiTheme="minorHAnsi" w:hAnsiTheme="minorHAnsi" w:cstheme="minorHAnsi"/>
                <w:sz w:val="22"/>
              </w:rPr>
            </w:pPr>
            <w:r w:rsidRPr="005D20F0">
              <w:rPr>
                <w:rFonts w:asciiTheme="minorHAnsi" w:hAnsiTheme="minorHAnsi" w:cstheme="minorHAnsi"/>
                <w:sz w:val="22"/>
              </w:rPr>
              <w:t xml:space="preserve">Mantener actualizado un inventario general de equipos, accesorios, reactivos y materiales existentes. </w:t>
            </w:r>
          </w:p>
        </w:tc>
      </w:tr>
      <w:tr w:rsidR="006220C9" w:rsidRPr="005D20F0">
        <w:trPr>
          <w:trHeight w:val="732"/>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Artículo 2</w:t>
            </w:r>
            <w:r w:rsidR="00A15F5F" w:rsidRPr="005D20F0">
              <w:rPr>
                <w:rFonts w:asciiTheme="minorHAnsi" w:hAnsiTheme="minorHAnsi" w:cstheme="minorHAnsi"/>
                <w:sz w:val="22"/>
              </w:rPr>
              <w:t>1</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2"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Elaborar y llevar control de un programa de mantenimiento de los equipos del laboratorio. </w:t>
            </w:r>
          </w:p>
        </w:tc>
      </w:tr>
      <w:tr w:rsidR="006220C9" w:rsidRPr="005D20F0">
        <w:trPr>
          <w:trHeight w:val="1191"/>
        </w:trPr>
        <w:tc>
          <w:tcPr>
            <w:tcW w:w="1418" w:type="dxa"/>
            <w:tcBorders>
              <w:top w:val="nil"/>
              <w:left w:val="nil"/>
              <w:bottom w:val="nil"/>
              <w:right w:val="nil"/>
            </w:tcBorders>
          </w:tcPr>
          <w:p w:rsidR="006220C9" w:rsidRPr="005D20F0" w:rsidRDefault="00313B7D" w:rsidP="00481168">
            <w:pPr>
              <w:spacing w:after="0" w:line="240" w:lineRule="auto"/>
              <w:ind w:left="0" w:right="0" w:firstLine="0"/>
              <w:jc w:val="left"/>
              <w:rPr>
                <w:rFonts w:asciiTheme="minorHAnsi" w:hAnsiTheme="minorHAnsi" w:cstheme="minorHAnsi"/>
                <w:sz w:val="22"/>
              </w:rPr>
            </w:pPr>
            <w:r w:rsidRPr="005D20F0">
              <w:rPr>
                <w:rFonts w:asciiTheme="minorHAnsi" w:hAnsiTheme="minorHAnsi" w:cstheme="minorHAnsi"/>
                <w:sz w:val="22"/>
              </w:rPr>
              <w:t xml:space="preserve">Artículo </w:t>
            </w:r>
            <w:r w:rsidR="001142B5" w:rsidRPr="005D20F0">
              <w:rPr>
                <w:rFonts w:asciiTheme="minorHAnsi" w:hAnsiTheme="minorHAnsi" w:cstheme="minorHAnsi"/>
                <w:sz w:val="22"/>
              </w:rPr>
              <w:t>27</w:t>
            </w:r>
            <w:r w:rsidR="00A15F5F" w:rsidRPr="005D20F0">
              <w:rPr>
                <w:rFonts w:asciiTheme="minorHAnsi" w:hAnsiTheme="minorHAnsi" w:cstheme="minorHAnsi"/>
                <w:sz w:val="22"/>
              </w:rPr>
              <w:t>2</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p>
        </w:tc>
        <w:tc>
          <w:tcPr>
            <w:tcW w:w="7762" w:type="dxa"/>
            <w:tcBorders>
              <w:top w:val="nil"/>
              <w:left w:val="nil"/>
              <w:bottom w:val="nil"/>
              <w:right w:val="nil"/>
            </w:tcBorders>
          </w:tcPr>
          <w:p w:rsidR="006220C9" w:rsidRPr="005D20F0" w:rsidRDefault="00313B7D" w:rsidP="00481168">
            <w:pPr>
              <w:spacing w:after="0" w:line="240" w:lineRule="auto"/>
              <w:ind w:left="0" w:right="61" w:firstLine="0"/>
              <w:rPr>
                <w:rFonts w:asciiTheme="minorHAnsi" w:hAnsiTheme="minorHAnsi" w:cstheme="minorHAnsi"/>
                <w:sz w:val="22"/>
              </w:rPr>
            </w:pPr>
            <w:r w:rsidRPr="005D20F0">
              <w:rPr>
                <w:rFonts w:asciiTheme="minorHAnsi" w:hAnsiTheme="minorHAnsi" w:cstheme="minorHAnsi"/>
                <w:sz w:val="22"/>
              </w:rPr>
              <w:t xml:space="preserve">Al recibir de los usuarios el equipo, material y las unidades del laboratorio prestados, corroborará que se encuentren en perfecto estado como se entregaron. En caso de anomalía dar aviso su jefe inmediato y gestionar la reparación oportuna del mismo. </w:t>
            </w:r>
          </w:p>
        </w:tc>
      </w:tr>
    </w:tbl>
    <w:p w:rsidR="006220C9" w:rsidRPr="005D20F0" w:rsidRDefault="00313B7D" w:rsidP="00481168">
      <w:pPr>
        <w:pStyle w:val="Ttulo1"/>
        <w:spacing w:after="0" w:line="240" w:lineRule="auto"/>
        <w:ind w:right="5"/>
        <w:rPr>
          <w:rFonts w:asciiTheme="minorHAnsi" w:hAnsiTheme="minorHAnsi" w:cstheme="minorHAnsi"/>
          <w:sz w:val="22"/>
        </w:rPr>
      </w:pPr>
      <w:r w:rsidRPr="005D20F0">
        <w:rPr>
          <w:rFonts w:asciiTheme="minorHAnsi" w:hAnsiTheme="minorHAnsi" w:cstheme="minorHAnsi"/>
          <w:sz w:val="22"/>
        </w:rPr>
        <w:t xml:space="preserve">CAPÍTULO V </w:t>
      </w:r>
    </w:p>
    <w:p w:rsidR="006220C9" w:rsidRPr="005D20F0" w:rsidRDefault="00313B7D" w:rsidP="00481168">
      <w:pPr>
        <w:pStyle w:val="Ttulo2"/>
        <w:spacing w:after="0" w:line="240" w:lineRule="auto"/>
        <w:ind w:right="7"/>
        <w:rPr>
          <w:rFonts w:asciiTheme="minorHAnsi" w:hAnsiTheme="minorHAnsi" w:cstheme="minorHAnsi"/>
          <w:b/>
          <w:sz w:val="22"/>
        </w:rPr>
      </w:pPr>
      <w:r w:rsidRPr="005D20F0">
        <w:rPr>
          <w:rFonts w:asciiTheme="minorHAnsi" w:hAnsiTheme="minorHAnsi" w:cstheme="minorHAnsi"/>
          <w:b/>
          <w:sz w:val="22"/>
        </w:rPr>
        <w:t xml:space="preserve">USUARIOS DEL LABORATORIO </w:t>
      </w:r>
    </w:p>
    <w:p w:rsidR="006220C9" w:rsidRDefault="007B00A7" w:rsidP="00A56E8C">
      <w:pPr>
        <w:pStyle w:val="Ttulo3"/>
        <w:numPr>
          <w:ilvl w:val="0"/>
          <w:numId w:val="21"/>
        </w:numPr>
        <w:spacing w:after="0" w:line="240" w:lineRule="auto"/>
        <w:ind w:right="0"/>
        <w:rPr>
          <w:rFonts w:asciiTheme="minorHAnsi" w:hAnsiTheme="minorHAnsi" w:cstheme="minorHAnsi"/>
          <w:sz w:val="22"/>
        </w:rPr>
      </w:pPr>
      <w:r w:rsidRPr="005D20F0">
        <w:rPr>
          <w:rFonts w:asciiTheme="minorHAnsi" w:eastAsia="Arial" w:hAnsiTheme="minorHAnsi" w:cstheme="minorHAnsi"/>
          <w:sz w:val="22"/>
        </w:rPr>
        <w:t>De los usuarios y el perfil</w:t>
      </w:r>
      <w:r w:rsidR="00313B7D" w:rsidRPr="005D20F0">
        <w:rPr>
          <w:rFonts w:asciiTheme="minorHAnsi" w:hAnsiTheme="minorHAnsi" w:cstheme="minorHAnsi"/>
          <w:sz w:val="22"/>
        </w:rPr>
        <w:t xml:space="preserve"> </w:t>
      </w:r>
    </w:p>
    <w:p w:rsidR="00A56E8C" w:rsidRPr="00A56E8C" w:rsidRDefault="00A56E8C" w:rsidP="00A56E8C">
      <w:pPr>
        <w:pStyle w:val="Prrafodelista"/>
        <w:ind w:left="705" w:firstLine="0"/>
      </w:pPr>
    </w:p>
    <w:p w:rsidR="006220C9" w:rsidRDefault="00313B7D" w:rsidP="00481168">
      <w:p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Artículo </w:t>
      </w:r>
      <w:r w:rsidR="006A6D0F" w:rsidRPr="005D20F0">
        <w:rPr>
          <w:rFonts w:asciiTheme="minorHAnsi" w:hAnsiTheme="minorHAnsi" w:cstheme="minorHAnsi"/>
          <w:sz w:val="22"/>
        </w:rPr>
        <w:t>28</w:t>
      </w:r>
      <w:r w:rsidR="00A56E8C">
        <w:rPr>
          <w:rFonts w:asciiTheme="minorHAnsi" w:hAnsiTheme="minorHAnsi" w:cstheme="minorHAnsi"/>
          <w:sz w:val="22"/>
        </w:rPr>
        <w:tab/>
      </w:r>
      <w:r w:rsidRPr="005D20F0">
        <w:rPr>
          <w:rFonts w:asciiTheme="minorHAnsi" w:hAnsiTheme="minorHAnsi" w:cstheme="minorHAnsi"/>
          <w:sz w:val="22"/>
        </w:rPr>
        <w:t xml:space="preserve">Los Usuarios del laboratorio son las siguientes personas: </w:t>
      </w:r>
    </w:p>
    <w:p w:rsidR="00C66D92" w:rsidRPr="005D20F0" w:rsidRDefault="00C66D92" w:rsidP="00481168">
      <w:pPr>
        <w:spacing w:after="0" w:line="240" w:lineRule="auto"/>
        <w:ind w:right="0"/>
        <w:rPr>
          <w:rFonts w:asciiTheme="minorHAnsi" w:hAnsiTheme="minorHAnsi" w:cstheme="minorHAnsi"/>
          <w:sz w:val="22"/>
        </w:rPr>
      </w:pPr>
    </w:p>
    <w:p w:rsidR="006220C9" w:rsidRPr="005D20F0" w:rsidRDefault="00313B7D" w:rsidP="00481168">
      <w:pPr>
        <w:numPr>
          <w:ilvl w:val="0"/>
          <w:numId w:val="4"/>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Personal académico de la F</w:t>
      </w:r>
      <w:r w:rsidR="006A6D0F" w:rsidRPr="005D20F0">
        <w:rPr>
          <w:rFonts w:asciiTheme="minorHAnsi" w:hAnsiTheme="minorHAnsi" w:cstheme="minorHAnsi"/>
          <w:sz w:val="22"/>
        </w:rPr>
        <w:t>acultad de Ciencias y Tecnología</w:t>
      </w:r>
      <w:r w:rsidRPr="005D20F0">
        <w:rPr>
          <w:rFonts w:asciiTheme="minorHAnsi" w:hAnsiTheme="minorHAnsi" w:cstheme="minorHAnsi"/>
          <w:sz w:val="22"/>
        </w:rPr>
        <w:t xml:space="preserve"> </w:t>
      </w:r>
      <w:r w:rsidR="00543797" w:rsidRPr="005D20F0">
        <w:rPr>
          <w:rFonts w:asciiTheme="minorHAnsi" w:hAnsiTheme="minorHAnsi" w:cstheme="minorHAnsi"/>
          <w:sz w:val="22"/>
        </w:rPr>
        <w:t>(FCT</w:t>
      </w:r>
      <w:proofErr w:type="gramStart"/>
      <w:r w:rsidR="00543797" w:rsidRPr="005D20F0">
        <w:rPr>
          <w:rFonts w:asciiTheme="minorHAnsi" w:hAnsiTheme="minorHAnsi" w:cstheme="minorHAnsi"/>
          <w:sz w:val="22"/>
        </w:rPr>
        <w:t>)</w:t>
      </w:r>
      <w:r w:rsidRPr="005D20F0">
        <w:rPr>
          <w:rFonts w:asciiTheme="minorHAnsi" w:hAnsiTheme="minorHAnsi" w:cstheme="minorHAnsi"/>
          <w:sz w:val="22"/>
        </w:rPr>
        <w:t>(</w:t>
      </w:r>
      <w:proofErr w:type="gramEnd"/>
      <w:r w:rsidRPr="005D20F0">
        <w:rPr>
          <w:rFonts w:asciiTheme="minorHAnsi" w:hAnsiTheme="minorHAnsi" w:cstheme="minorHAnsi"/>
          <w:sz w:val="22"/>
        </w:rPr>
        <w:t xml:space="preserve">docentes, investigadores y responsables de laboratorio). </w:t>
      </w:r>
    </w:p>
    <w:p w:rsidR="006220C9" w:rsidRPr="005D20F0" w:rsidRDefault="006A6D0F" w:rsidP="00481168">
      <w:pPr>
        <w:numPr>
          <w:ilvl w:val="0"/>
          <w:numId w:val="4"/>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Estudiantes que realizan su Proyecto de Grado </w:t>
      </w:r>
      <w:r w:rsidR="00313B7D" w:rsidRPr="005D20F0">
        <w:rPr>
          <w:rFonts w:asciiTheme="minorHAnsi" w:hAnsiTheme="minorHAnsi" w:cstheme="minorHAnsi"/>
          <w:sz w:val="22"/>
        </w:rPr>
        <w:t xml:space="preserve">de la carrera de Ingeniería Química. </w:t>
      </w:r>
    </w:p>
    <w:p w:rsidR="006220C9" w:rsidRPr="005D20F0" w:rsidRDefault="00313B7D" w:rsidP="00481168">
      <w:pPr>
        <w:numPr>
          <w:ilvl w:val="0"/>
          <w:numId w:val="4"/>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Grupos de estudiantes de la carrera de Ingeniería Química acompañados de un docente.  </w:t>
      </w:r>
    </w:p>
    <w:p w:rsidR="006220C9" w:rsidRPr="005D20F0" w:rsidRDefault="00313B7D" w:rsidP="00481168">
      <w:pPr>
        <w:numPr>
          <w:ilvl w:val="0"/>
          <w:numId w:val="4"/>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Docentes o investigadores de otras instancias (previa solicitud dirigida y aprobada por el Decano de la Facultad o el jefe inmediato de cada laboratorio). </w:t>
      </w:r>
    </w:p>
    <w:p w:rsidR="006220C9" w:rsidRDefault="00313B7D" w:rsidP="00481168">
      <w:pPr>
        <w:numPr>
          <w:ilvl w:val="0"/>
          <w:numId w:val="4"/>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Grupos de estudiantes de otras instituciones acompañados de un docente (previa solicitud dirigida y aprobada por el Decano de la Facultad o el jefe inmediato de cada laboratorio). </w:t>
      </w:r>
    </w:p>
    <w:p w:rsidR="00A56E8C" w:rsidRPr="005D20F0" w:rsidRDefault="00A56E8C" w:rsidP="00A56E8C">
      <w:pPr>
        <w:spacing w:after="0" w:line="240" w:lineRule="auto"/>
        <w:ind w:left="1776" w:right="0" w:firstLine="0"/>
        <w:rPr>
          <w:rFonts w:asciiTheme="minorHAnsi" w:hAnsiTheme="minorHAnsi" w:cstheme="minorHAnsi"/>
          <w:sz w:val="22"/>
        </w:rPr>
      </w:pPr>
    </w:p>
    <w:p w:rsidR="006220C9" w:rsidRDefault="00313B7D" w:rsidP="00481168">
      <w:p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Artículo </w:t>
      </w:r>
      <w:r w:rsidR="006A6D0F" w:rsidRPr="005D20F0">
        <w:rPr>
          <w:rFonts w:asciiTheme="minorHAnsi" w:hAnsiTheme="minorHAnsi" w:cstheme="minorHAnsi"/>
          <w:sz w:val="22"/>
        </w:rPr>
        <w:t>29.</w:t>
      </w:r>
      <w:r w:rsidRPr="005D20F0">
        <w:rPr>
          <w:rFonts w:asciiTheme="minorHAnsi" w:eastAsia="Arial" w:hAnsiTheme="minorHAnsi" w:cstheme="minorHAnsi"/>
          <w:sz w:val="22"/>
        </w:rPr>
        <w:t xml:space="preserve"> </w:t>
      </w:r>
      <w:r w:rsidR="00F14DFE">
        <w:rPr>
          <w:rFonts w:asciiTheme="minorHAnsi" w:eastAsia="Arial" w:hAnsiTheme="minorHAnsi" w:cstheme="minorHAnsi"/>
          <w:sz w:val="22"/>
        </w:rPr>
        <w:tab/>
      </w:r>
      <w:r w:rsidRPr="005D20F0">
        <w:rPr>
          <w:rFonts w:asciiTheme="minorHAnsi" w:hAnsiTheme="minorHAnsi" w:cstheme="minorHAnsi"/>
          <w:sz w:val="22"/>
        </w:rPr>
        <w:t xml:space="preserve">El perfil de los Usuarios del laboratorio deberá ser el siguiente: </w:t>
      </w:r>
    </w:p>
    <w:p w:rsidR="006220C9" w:rsidRPr="005D20F0" w:rsidRDefault="00313B7D" w:rsidP="00481168">
      <w:pPr>
        <w:numPr>
          <w:ilvl w:val="0"/>
          <w:numId w:val="5"/>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Cumplir con alguno de los incisos del artículo anterior. </w:t>
      </w:r>
    </w:p>
    <w:p w:rsidR="006220C9" w:rsidRPr="005D20F0" w:rsidRDefault="00313B7D" w:rsidP="00481168">
      <w:pPr>
        <w:numPr>
          <w:ilvl w:val="0"/>
          <w:numId w:val="5"/>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Los </w:t>
      </w:r>
      <w:r w:rsidR="00543797" w:rsidRPr="005D20F0">
        <w:rPr>
          <w:rFonts w:asciiTheme="minorHAnsi" w:hAnsiTheme="minorHAnsi" w:cstheme="minorHAnsi"/>
          <w:sz w:val="22"/>
        </w:rPr>
        <w:t>estudiantes que realizan su Proyecto de Grado</w:t>
      </w:r>
      <w:r w:rsidRPr="005D20F0">
        <w:rPr>
          <w:rFonts w:asciiTheme="minorHAnsi" w:hAnsiTheme="minorHAnsi" w:cstheme="minorHAnsi"/>
          <w:sz w:val="22"/>
        </w:rPr>
        <w:t xml:space="preserve"> bajo la dirección de un docente de la F</w:t>
      </w:r>
      <w:r w:rsidR="00543797" w:rsidRPr="005D20F0">
        <w:rPr>
          <w:rFonts w:asciiTheme="minorHAnsi" w:hAnsiTheme="minorHAnsi" w:cstheme="minorHAnsi"/>
          <w:sz w:val="22"/>
        </w:rPr>
        <w:t>CT</w:t>
      </w:r>
      <w:r w:rsidRPr="005D20F0">
        <w:rPr>
          <w:rFonts w:asciiTheme="minorHAnsi" w:hAnsiTheme="minorHAnsi" w:cstheme="minorHAnsi"/>
          <w:sz w:val="22"/>
        </w:rPr>
        <w:t xml:space="preserve">. </w:t>
      </w:r>
    </w:p>
    <w:p w:rsidR="006220C9" w:rsidRDefault="00313B7D" w:rsidP="00481168">
      <w:pPr>
        <w:numPr>
          <w:ilvl w:val="0"/>
          <w:numId w:val="5"/>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Mostrar responsabilidad y cuidado en el uso de equipos de laboratorio. </w:t>
      </w:r>
    </w:p>
    <w:p w:rsidR="00F14DFE" w:rsidRPr="005D20F0" w:rsidRDefault="00F14DFE" w:rsidP="00F14DFE">
      <w:pPr>
        <w:spacing w:after="0" w:line="240" w:lineRule="auto"/>
        <w:ind w:left="1776" w:right="0" w:firstLine="0"/>
        <w:rPr>
          <w:rFonts w:asciiTheme="minorHAnsi" w:hAnsiTheme="minorHAnsi" w:cstheme="minorHAnsi"/>
          <w:sz w:val="22"/>
        </w:rPr>
      </w:pPr>
    </w:p>
    <w:p w:rsidR="006220C9" w:rsidRDefault="00313B7D" w:rsidP="00F14DFE">
      <w:pPr>
        <w:pStyle w:val="Ttulo3"/>
        <w:numPr>
          <w:ilvl w:val="0"/>
          <w:numId w:val="21"/>
        </w:numPr>
        <w:spacing w:after="0" w:line="240" w:lineRule="auto"/>
        <w:ind w:right="0"/>
        <w:rPr>
          <w:rFonts w:asciiTheme="minorHAnsi" w:hAnsiTheme="minorHAnsi" w:cstheme="minorHAnsi"/>
          <w:sz w:val="22"/>
        </w:rPr>
      </w:pPr>
      <w:r w:rsidRPr="005D20F0">
        <w:rPr>
          <w:rFonts w:asciiTheme="minorHAnsi" w:hAnsiTheme="minorHAnsi" w:cstheme="minorHAnsi"/>
          <w:sz w:val="22"/>
        </w:rPr>
        <w:t>De las solicitudes</w:t>
      </w:r>
    </w:p>
    <w:p w:rsidR="00F14DFE" w:rsidRPr="00F14DFE" w:rsidRDefault="00F14DFE" w:rsidP="00F14DFE">
      <w:pPr>
        <w:spacing w:after="0" w:line="240" w:lineRule="auto"/>
      </w:pPr>
    </w:p>
    <w:p w:rsidR="006220C9" w:rsidRDefault="00313B7D" w:rsidP="00F14DFE">
      <w:pPr>
        <w:spacing w:after="0" w:line="240" w:lineRule="auto"/>
        <w:ind w:left="1418" w:right="0" w:hanging="1418"/>
        <w:rPr>
          <w:rFonts w:asciiTheme="minorHAnsi" w:hAnsiTheme="minorHAnsi" w:cstheme="minorHAnsi"/>
          <w:sz w:val="22"/>
        </w:rPr>
      </w:pPr>
      <w:r w:rsidRPr="005D20F0">
        <w:rPr>
          <w:rFonts w:asciiTheme="minorHAnsi" w:hAnsiTheme="minorHAnsi" w:cstheme="minorHAnsi"/>
          <w:sz w:val="22"/>
        </w:rPr>
        <w:t>Artículo 3</w:t>
      </w:r>
      <w:r w:rsidR="003701F9" w:rsidRPr="005D20F0">
        <w:rPr>
          <w:rFonts w:asciiTheme="minorHAnsi" w:hAnsiTheme="minorHAnsi" w:cstheme="minorHAnsi"/>
          <w:sz w:val="22"/>
        </w:rPr>
        <w:t>0</w:t>
      </w:r>
      <w:r w:rsidRPr="005D20F0">
        <w:rPr>
          <w:rFonts w:asciiTheme="minorHAnsi" w:hAnsiTheme="minorHAnsi" w:cstheme="minorHAnsi"/>
          <w:sz w:val="22"/>
        </w:rPr>
        <w:t>.</w:t>
      </w:r>
      <w:r w:rsidR="00F14DFE">
        <w:rPr>
          <w:rFonts w:asciiTheme="minorHAnsi" w:hAnsiTheme="minorHAnsi" w:cstheme="minorHAnsi"/>
          <w:sz w:val="22"/>
        </w:rPr>
        <w:tab/>
      </w:r>
      <w:r w:rsidRPr="005D20F0">
        <w:rPr>
          <w:rFonts w:asciiTheme="minorHAnsi" w:eastAsia="Arial" w:hAnsiTheme="minorHAnsi" w:cstheme="minorHAnsi"/>
          <w:sz w:val="22"/>
        </w:rPr>
        <w:t xml:space="preserve"> </w:t>
      </w:r>
      <w:r w:rsidRPr="005D20F0">
        <w:rPr>
          <w:rFonts w:asciiTheme="minorHAnsi" w:hAnsiTheme="minorHAnsi" w:cstheme="minorHAnsi"/>
          <w:sz w:val="22"/>
        </w:rPr>
        <w:t xml:space="preserve">El </w:t>
      </w:r>
      <w:r w:rsidR="00C66D92" w:rsidRPr="0083075C">
        <w:rPr>
          <w:rFonts w:asciiTheme="minorHAnsi" w:hAnsiTheme="minorHAnsi" w:cstheme="minorHAnsi"/>
          <w:color w:val="auto"/>
          <w:sz w:val="22"/>
        </w:rPr>
        <w:t xml:space="preserve">Jefe </w:t>
      </w:r>
      <w:r w:rsidRPr="005D20F0">
        <w:rPr>
          <w:rFonts w:asciiTheme="minorHAnsi" w:hAnsiTheme="minorHAnsi" w:cstheme="minorHAnsi"/>
          <w:sz w:val="22"/>
        </w:rPr>
        <w:t xml:space="preserve">de Laboratorio proveerá el formato correspondiente al (los) solicitante(s) para que lo llenen. Las Solicitudes para el uso de las unidades del laboratorio, equipos, reactivos, solventes y materiales deberán estar autorizadas por el jefe inmediato. </w:t>
      </w:r>
    </w:p>
    <w:p w:rsidR="006220C9" w:rsidRPr="005D20F0" w:rsidRDefault="00313B7D" w:rsidP="00F14DFE">
      <w:pPr>
        <w:numPr>
          <w:ilvl w:val="0"/>
          <w:numId w:val="6"/>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Los investigadores y docentes lo solicitarán directamente al </w:t>
      </w:r>
      <w:proofErr w:type="gramStart"/>
      <w:r w:rsidR="0083075C" w:rsidRPr="0083075C">
        <w:rPr>
          <w:rFonts w:asciiTheme="minorHAnsi" w:hAnsiTheme="minorHAnsi" w:cstheme="minorHAnsi"/>
          <w:color w:val="auto"/>
          <w:sz w:val="22"/>
        </w:rPr>
        <w:t>Jefe</w:t>
      </w:r>
      <w:proofErr w:type="gramEnd"/>
      <w:r w:rsidRPr="0083075C">
        <w:rPr>
          <w:rFonts w:asciiTheme="minorHAnsi" w:hAnsiTheme="minorHAnsi" w:cstheme="minorHAnsi"/>
          <w:color w:val="auto"/>
          <w:sz w:val="22"/>
        </w:rPr>
        <w:t xml:space="preserve"> </w:t>
      </w:r>
      <w:r w:rsidRPr="005D20F0">
        <w:rPr>
          <w:rFonts w:asciiTheme="minorHAnsi" w:hAnsiTheme="minorHAnsi" w:cstheme="minorHAnsi"/>
          <w:sz w:val="22"/>
        </w:rPr>
        <w:t xml:space="preserve">de laboratorio </w:t>
      </w:r>
    </w:p>
    <w:p w:rsidR="006220C9" w:rsidRPr="005D20F0" w:rsidRDefault="00313B7D" w:rsidP="00F14DFE">
      <w:pPr>
        <w:numPr>
          <w:ilvl w:val="0"/>
          <w:numId w:val="6"/>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Los tesistas deberán solicitarlo a través de su tutor de tesis, quien será el que solicite el formato correspondiente. </w:t>
      </w:r>
    </w:p>
    <w:p w:rsidR="006220C9" w:rsidRDefault="00313B7D" w:rsidP="00F14DFE">
      <w:pPr>
        <w:numPr>
          <w:ilvl w:val="0"/>
          <w:numId w:val="6"/>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El docente que imparta la clase será quien lo solicite, quien responderá junto con los estudiantes del buen uso y entrega oportuna de los mismos. </w:t>
      </w:r>
    </w:p>
    <w:p w:rsidR="00F14DFE" w:rsidRPr="005D20F0" w:rsidRDefault="00F14DFE" w:rsidP="00F14DFE">
      <w:pPr>
        <w:spacing w:after="0" w:line="240" w:lineRule="auto"/>
        <w:ind w:left="1776" w:right="0" w:firstLine="0"/>
        <w:rPr>
          <w:rFonts w:asciiTheme="minorHAnsi" w:hAnsiTheme="minorHAnsi" w:cstheme="minorHAnsi"/>
          <w:sz w:val="22"/>
        </w:rPr>
      </w:pPr>
    </w:p>
    <w:p w:rsidR="006220C9" w:rsidRDefault="00313B7D" w:rsidP="00F14DFE">
      <w:pPr>
        <w:tabs>
          <w:tab w:val="left" w:pos="284"/>
        </w:tabs>
        <w:spacing w:after="0" w:line="240" w:lineRule="auto"/>
        <w:ind w:left="1415" w:right="0" w:hanging="1335"/>
        <w:rPr>
          <w:rFonts w:asciiTheme="minorHAnsi" w:hAnsiTheme="minorHAnsi" w:cstheme="minorHAnsi"/>
          <w:sz w:val="22"/>
        </w:rPr>
      </w:pPr>
      <w:r w:rsidRPr="005D20F0">
        <w:rPr>
          <w:rFonts w:asciiTheme="minorHAnsi" w:hAnsiTheme="minorHAnsi" w:cstheme="minorHAnsi"/>
          <w:sz w:val="22"/>
        </w:rPr>
        <w:t>Artículo 3</w:t>
      </w:r>
      <w:r w:rsidR="003701F9" w:rsidRPr="005D20F0">
        <w:rPr>
          <w:rFonts w:asciiTheme="minorHAnsi" w:hAnsiTheme="minorHAnsi" w:cstheme="minorHAnsi"/>
          <w:sz w:val="22"/>
        </w:rPr>
        <w:t>1</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F14DFE">
        <w:rPr>
          <w:rFonts w:asciiTheme="minorHAnsi" w:eastAsia="Arial" w:hAnsiTheme="minorHAnsi" w:cstheme="minorHAnsi"/>
          <w:sz w:val="22"/>
        </w:rPr>
        <w:tab/>
      </w:r>
      <w:r w:rsidRPr="005D20F0">
        <w:rPr>
          <w:rFonts w:asciiTheme="minorHAnsi" w:hAnsiTheme="minorHAnsi" w:cstheme="minorHAnsi"/>
          <w:sz w:val="22"/>
        </w:rPr>
        <w:t xml:space="preserve">Las solicitudes deberán entregarse de acuerdo al formato correspondiente (Anexo 1), en un plazo mínimo de 2 días hábiles previos a la utilización de las instalaciones, estas serán registradas en una agenda con la finalidad de evitar la utilización de equipos e instalaciones por usuarios no anotados. </w:t>
      </w:r>
    </w:p>
    <w:p w:rsidR="00F14DFE" w:rsidRPr="005D20F0" w:rsidRDefault="00F14DFE" w:rsidP="00F14DFE">
      <w:pPr>
        <w:tabs>
          <w:tab w:val="left" w:pos="284"/>
        </w:tabs>
        <w:spacing w:after="0" w:line="240" w:lineRule="auto"/>
        <w:ind w:left="1415" w:right="0" w:hanging="1335"/>
        <w:rPr>
          <w:rFonts w:asciiTheme="minorHAnsi" w:hAnsiTheme="minorHAnsi" w:cstheme="minorHAnsi"/>
          <w:sz w:val="22"/>
        </w:rPr>
      </w:pPr>
    </w:p>
    <w:p w:rsidR="006220C9" w:rsidRPr="005D20F0" w:rsidRDefault="00313B7D" w:rsidP="00F14DFE">
      <w:pPr>
        <w:spacing w:after="0" w:line="240" w:lineRule="auto"/>
        <w:ind w:left="1415" w:right="0" w:hanging="1335"/>
        <w:rPr>
          <w:rFonts w:asciiTheme="minorHAnsi" w:hAnsiTheme="minorHAnsi" w:cstheme="minorHAnsi"/>
          <w:sz w:val="22"/>
        </w:rPr>
      </w:pPr>
      <w:r w:rsidRPr="005D20F0">
        <w:rPr>
          <w:rFonts w:asciiTheme="minorHAnsi" w:hAnsiTheme="minorHAnsi" w:cstheme="minorHAnsi"/>
          <w:sz w:val="22"/>
        </w:rPr>
        <w:t>Artículo 3</w:t>
      </w:r>
      <w:r w:rsidR="003701F9" w:rsidRPr="005D20F0">
        <w:rPr>
          <w:rFonts w:asciiTheme="minorHAnsi" w:hAnsiTheme="minorHAnsi" w:cstheme="minorHAnsi"/>
          <w:sz w:val="22"/>
        </w:rPr>
        <w:t>2</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F14DFE">
        <w:rPr>
          <w:rFonts w:asciiTheme="minorHAnsi" w:eastAsia="Arial" w:hAnsiTheme="minorHAnsi" w:cstheme="minorHAnsi"/>
          <w:sz w:val="22"/>
        </w:rPr>
        <w:tab/>
      </w:r>
      <w:r w:rsidRPr="005D20F0">
        <w:rPr>
          <w:rFonts w:asciiTheme="minorHAnsi" w:hAnsiTheme="minorHAnsi" w:cstheme="minorHAnsi"/>
          <w:sz w:val="22"/>
        </w:rPr>
        <w:t xml:space="preserve">Se admitirán únicamente grupos de hasta un total de 20 estudiantes como máximo para realizar las prácticas en los laboratorios. Si la cantidad de usuarios supera ese número, las prácticas se dividirán en dos o más grupos para cumplir con esta condición. </w:t>
      </w:r>
    </w:p>
    <w:p w:rsidR="00C3270A" w:rsidRDefault="007B00A7" w:rsidP="00F14DFE">
      <w:pPr>
        <w:pStyle w:val="Ttulo3"/>
        <w:numPr>
          <w:ilvl w:val="0"/>
          <w:numId w:val="21"/>
        </w:numPr>
        <w:spacing w:after="0" w:line="240" w:lineRule="auto"/>
        <w:ind w:right="0"/>
        <w:rPr>
          <w:rFonts w:asciiTheme="minorHAnsi" w:hAnsiTheme="minorHAnsi" w:cstheme="minorHAnsi"/>
          <w:sz w:val="22"/>
        </w:rPr>
      </w:pPr>
      <w:r w:rsidRPr="005D20F0">
        <w:rPr>
          <w:rFonts w:asciiTheme="minorHAnsi" w:eastAsia="Arial" w:hAnsiTheme="minorHAnsi" w:cstheme="minorHAnsi"/>
          <w:sz w:val="22"/>
        </w:rPr>
        <w:lastRenderedPageBreak/>
        <w:t xml:space="preserve">De las </w:t>
      </w:r>
      <w:r w:rsidR="00581EB0" w:rsidRPr="005D20F0">
        <w:rPr>
          <w:rFonts w:asciiTheme="minorHAnsi" w:hAnsiTheme="minorHAnsi" w:cstheme="minorHAnsi"/>
          <w:sz w:val="22"/>
        </w:rPr>
        <w:t>Normas Generales</w:t>
      </w:r>
      <w:r w:rsidR="00C3270A" w:rsidRPr="005D20F0">
        <w:rPr>
          <w:rFonts w:asciiTheme="minorHAnsi" w:hAnsiTheme="minorHAnsi" w:cstheme="minorHAnsi"/>
          <w:sz w:val="22"/>
        </w:rPr>
        <w:t>:</w:t>
      </w:r>
    </w:p>
    <w:p w:rsidR="00F14DFE" w:rsidRPr="00F14DFE" w:rsidRDefault="00F14DFE" w:rsidP="00F14DFE">
      <w:pPr>
        <w:pStyle w:val="Prrafodelista"/>
        <w:ind w:left="705" w:firstLine="0"/>
      </w:pP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Para el uso del </w:t>
      </w:r>
      <w:r w:rsidR="00EC4BAD" w:rsidRPr="005D20F0">
        <w:rPr>
          <w:rFonts w:asciiTheme="minorHAnsi" w:hAnsiTheme="minorHAnsi" w:cstheme="minorHAnsi"/>
          <w:color w:val="auto"/>
          <w:sz w:val="22"/>
        </w:rPr>
        <w:t>LOU</w:t>
      </w:r>
      <w:r w:rsidRPr="005D20F0">
        <w:rPr>
          <w:rFonts w:asciiTheme="minorHAnsi" w:hAnsiTheme="minorHAnsi" w:cstheme="minorHAnsi"/>
          <w:color w:val="auto"/>
          <w:sz w:val="22"/>
        </w:rPr>
        <w:t xml:space="preserve">, tanto el docente, el investigador como el encargado de realizar </w:t>
      </w:r>
      <w:r w:rsidR="00207CBA" w:rsidRPr="005D20F0">
        <w:rPr>
          <w:rFonts w:asciiTheme="minorHAnsi" w:hAnsiTheme="minorHAnsi" w:cstheme="minorHAnsi"/>
          <w:color w:val="auto"/>
          <w:sz w:val="22"/>
        </w:rPr>
        <w:t xml:space="preserve">su Proyecto de Grado, </w:t>
      </w:r>
      <w:r w:rsidRPr="005D20F0">
        <w:rPr>
          <w:rFonts w:asciiTheme="minorHAnsi" w:hAnsiTheme="minorHAnsi" w:cstheme="minorHAnsi"/>
          <w:color w:val="auto"/>
          <w:sz w:val="22"/>
        </w:rPr>
        <w:t xml:space="preserve">deberá entregar al responsable del laboratorio 3 días hábiles antes la carta de autorización; deberá además indicar la cantidad de estudiantes y la asignatura con el nombre de la Práctica de laboratorio a realizar, los equipos a utilizar y el tiempo de uso: para esto debe llenarse los </w:t>
      </w:r>
      <w:r w:rsidR="00207CBA" w:rsidRPr="005D20F0">
        <w:rPr>
          <w:rFonts w:asciiTheme="minorHAnsi" w:hAnsiTheme="minorHAnsi" w:cstheme="minorHAnsi"/>
          <w:color w:val="auto"/>
          <w:sz w:val="22"/>
        </w:rPr>
        <w:t xml:space="preserve">formularios </w:t>
      </w:r>
      <w:r w:rsidRPr="005D20F0">
        <w:rPr>
          <w:rFonts w:asciiTheme="minorHAnsi" w:hAnsiTheme="minorHAnsi" w:cstheme="minorHAnsi"/>
          <w:color w:val="auto"/>
          <w:sz w:val="22"/>
        </w:rPr>
        <w:t xml:space="preserve">establecidos en </w:t>
      </w:r>
      <w:r w:rsidR="00207CBA" w:rsidRPr="005D20F0">
        <w:rPr>
          <w:rFonts w:asciiTheme="minorHAnsi" w:hAnsiTheme="minorHAnsi" w:cstheme="minorHAnsi"/>
          <w:color w:val="auto"/>
          <w:sz w:val="22"/>
        </w:rPr>
        <w:t>el LOU</w:t>
      </w:r>
      <w:r w:rsidRPr="005D20F0">
        <w:rPr>
          <w:rFonts w:asciiTheme="minorHAnsi" w:hAnsiTheme="minorHAnsi" w:cstheme="minorHAnsi"/>
          <w:color w:val="auto"/>
          <w:sz w:val="22"/>
        </w:rPr>
        <w:t>, para reserva</w:t>
      </w:r>
      <w:r w:rsidR="00207CBA" w:rsidRPr="005D20F0">
        <w:rPr>
          <w:rFonts w:asciiTheme="minorHAnsi" w:hAnsiTheme="minorHAnsi" w:cstheme="minorHAnsi"/>
          <w:color w:val="auto"/>
          <w:sz w:val="22"/>
        </w:rPr>
        <w:t>ción</w:t>
      </w:r>
      <w:r w:rsidRPr="005D20F0">
        <w:rPr>
          <w:rFonts w:asciiTheme="minorHAnsi" w:hAnsiTheme="minorHAnsi" w:cstheme="minorHAnsi"/>
          <w:color w:val="auto"/>
          <w:sz w:val="22"/>
        </w:rPr>
        <w:t xml:space="preserve"> de Prácticas de Laboratorio en el caso de Docencia. Para </w:t>
      </w:r>
      <w:r w:rsidR="00207CBA" w:rsidRPr="005D20F0">
        <w:rPr>
          <w:rFonts w:asciiTheme="minorHAnsi" w:hAnsiTheme="minorHAnsi" w:cstheme="minorHAnsi"/>
          <w:color w:val="auto"/>
          <w:sz w:val="22"/>
        </w:rPr>
        <w:t>Proyecto de Grado,</w:t>
      </w:r>
      <w:r w:rsidRPr="005D20F0">
        <w:rPr>
          <w:rFonts w:asciiTheme="minorHAnsi" w:hAnsiTheme="minorHAnsi" w:cstheme="minorHAnsi"/>
          <w:color w:val="auto"/>
          <w:sz w:val="22"/>
        </w:rPr>
        <w:t xml:space="preserve"> se requiere un programa de trabajo aprobado por el </w:t>
      </w:r>
      <w:r w:rsidR="00207CBA" w:rsidRPr="005D20F0">
        <w:rPr>
          <w:rFonts w:asciiTheme="minorHAnsi" w:hAnsiTheme="minorHAnsi" w:cstheme="minorHAnsi"/>
          <w:color w:val="auto"/>
          <w:sz w:val="22"/>
        </w:rPr>
        <w:t>docente de la materia Proyecto de Grado</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Sólo los usuarios que tengan autorización podrán permanecer en el Laboratorio de Operaciones Unitarias, de lo contrario no se les permitirá el acceso o permanencia en el Laboratorio. </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En la </w:t>
      </w:r>
      <w:r w:rsidR="00946CB9" w:rsidRPr="005D20F0">
        <w:rPr>
          <w:rFonts w:asciiTheme="minorHAnsi" w:hAnsiTheme="minorHAnsi" w:cstheme="minorHAnsi"/>
          <w:color w:val="auto"/>
          <w:sz w:val="22"/>
        </w:rPr>
        <w:t>Mesa de Entrada</w:t>
      </w:r>
      <w:r w:rsidRPr="005D20F0">
        <w:rPr>
          <w:rFonts w:asciiTheme="minorHAnsi" w:hAnsiTheme="minorHAnsi" w:cstheme="minorHAnsi"/>
          <w:color w:val="auto"/>
          <w:sz w:val="22"/>
        </w:rPr>
        <w:t xml:space="preserve">: los docentes, alumnos y usuarios tienen la obligación de anotarse en la lista de asistencia al área que van a trabajar y dejar los objetos que no ocuparán para realizar su trabajo. </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La supervisión del uso adecuado de las áreas de los laboratorios estará a cargo de los docentes responsables de cada asignatura y de los </w:t>
      </w:r>
      <w:r w:rsidR="00946CB9" w:rsidRPr="005D20F0">
        <w:rPr>
          <w:rFonts w:asciiTheme="minorHAnsi" w:hAnsiTheme="minorHAnsi" w:cstheme="minorHAnsi"/>
          <w:color w:val="auto"/>
          <w:sz w:val="22"/>
        </w:rPr>
        <w:t xml:space="preserve">auxiliares de laboratorio, </w:t>
      </w:r>
      <w:r w:rsidRPr="005D20F0">
        <w:rPr>
          <w:rFonts w:asciiTheme="minorHAnsi" w:hAnsiTheme="minorHAnsi" w:cstheme="minorHAnsi"/>
          <w:color w:val="auto"/>
          <w:sz w:val="22"/>
        </w:rPr>
        <w:t xml:space="preserve">designados para </w:t>
      </w:r>
      <w:r w:rsidR="00946CB9" w:rsidRPr="005D20F0">
        <w:rPr>
          <w:rFonts w:asciiTheme="minorHAnsi" w:hAnsiTheme="minorHAnsi" w:cstheme="minorHAnsi"/>
          <w:color w:val="auto"/>
          <w:sz w:val="22"/>
        </w:rPr>
        <w:t xml:space="preserve">coadyuvar en el </w:t>
      </w:r>
      <w:r w:rsidRPr="005D20F0">
        <w:rPr>
          <w:rFonts w:asciiTheme="minorHAnsi" w:hAnsiTheme="minorHAnsi" w:cstheme="minorHAnsi"/>
          <w:color w:val="auto"/>
          <w:sz w:val="22"/>
        </w:rPr>
        <w:t>us</w:t>
      </w:r>
      <w:r w:rsidR="00946CB9" w:rsidRPr="005D20F0">
        <w:rPr>
          <w:rFonts w:asciiTheme="minorHAnsi" w:hAnsiTheme="minorHAnsi" w:cstheme="minorHAnsi"/>
          <w:color w:val="auto"/>
          <w:sz w:val="22"/>
        </w:rPr>
        <w:t>o de</w:t>
      </w:r>
      <w:r w:rsidRPr="005D20F0">
        <w:rPr>
          <w:rFonts w:asciiTheme="minorHAnsi" w:hAnsiTheme="minorHAnsi" w:cstheme="minorHAnsi"/>
          <w:color w:val="auto"/>
          <w:sz w:val="22"/>
        </w:rPr>
        <w:t xml:space="preserve"> los equipos. </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La entrada de los alumnos y docentes al laboratorio será a más tardar diez minutos después de la hora señalada en el horario del grupo. No se admitirán visitas durante la sesión. </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Todos los usuarios serán responsables del buen estado y las condiciones del área del Laboratorio en uso. Por lo que deberá reportarse de inmediato al </w:t>
      </w:r>
      <w:r w:rsidR="00946CB9" w:rsidRPr="005D20F0">
        <w:rPr>
          <w:rFonts w:asciiTheme="minorHAnsi" w:hAnsiTheme="minorHAnsi" w:cstheme="minorHAnsi"/>
          <w:color w:val="auto"/>
          <w:sz w:val="22"/>
        </w:rPr>
        <w:t>Encargado</w:t>
      </w:r>
      <w:r w:rsidRPr="005D20F0">
        <w:rPr>
          <w:rFonts w:asciiTheme="minorHAnsi" w:hAnsiTheme="minorHAnsi" w:cstheme="minorHAnsi"/>
          <w:color w:val="auto"/>
          <w:sz w:val="22"/>
        </w:rPr>
        <w:t xml:space="preserve"> del laboratorio cualquier desperfecto que se observe o cualquier accidente que ponga en peligro la integridad de las personas, por leve que éste parezca. </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Cuando se realicen talleres en los laboratorios, los alumnos que realicen prácticas tienen la obligación de portar su guía de la práctica a realizar o instructivos del equipo solicitado. De lo contrario no se les permitirá su estancia en el laboratorio. </w:t>
      </w:r>
    </w:p>
    <w:p w:rsidR="00207CBA"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Los alumnos que en hora de las prácticas se encuentren fuera del área donde deben realizar la práctica o taller, serán retirado del laboratorio y posteriormente reportados al docente. </w:t>
      </w:r>
    </w:p>
    <w:p w:rsidR="00946CB9"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Durante la realización de las prácticas se debe conservar ordenado el material, los equipos y la mesa de trabajo. Limpiar inmediatamente cualquier derrame inocuo o suciedad. Pida ayuda al docente</w:t>
      </w:r>
      <w:r w:rsidR="00946CB9" w:rsidRPr="005D20F0">
        <w:rPr>
          <w:rFonts w:asciiTheme="minorHAnsi" w:hAnsiTheme="minorHAnsi" w:cstheme="minorHAnsi"/>
          <w:color w:val="auto"/>
          <w:sz w:val="22"/>
        </w:rPr>
        <w:t xml:space="preserve">, </w:t>
      </w:r>
      <w:r w:rsidRPr="005D20F0">
        <w:rPr>
          <w:rFonts w:asciiTheme="minorHAnsi" w:hAnsiTheme="minorHAnsi" w:cstheme="minorHAnsi"/>
          <w:color w:val="auto"/>
          <w:sz w:val="22"/>
        </w:rPr>
        <w:t xml:space="preserve">al </w:t>
      </w:r>
      <w:r w:rsidR="00946CB9" w:rsidRPr="005D20F0">
        <w:rPr>
          <w:rFonts w:asciiTheme="minorHAnsi" w:hAnsiTheme="minorHAnsi" w:cstheme="minorHAnsi"/>
          <w:color w:val="auto"/>
          <w:sz w:val="22"/>
        </w:rPr>
        <w:t>auxiliar</w:t>
      </w:r>
      <w:r w:rsidRPr="005D20F0">
        <w:rPr>
          <w:rFonts w:asciiTheme="minorHAnsi" w:hAnsiTheme="minorHAnsi" w:cstheme="minorHAnsi"/>
          <w:color w:val="auto"/>
          <w:sz w:val="22"/>
        </w:rPr>
        <w:t xml:space="preserve"> </w:t>
      </w:r>
      <w:r w:rsidR="00946CB9" w:rsidRPr="005D20F0">
        <w:rPr>
          <w:rFonts w:asciiTheme="minorHAnsi" w:hAnsiTheme="minorHAnsi" w:cstheme="minorHAnsi"/>
          <w:color w:val="auto"/>
          <w:sz w:val="22"/>
        </w:rPr>
        <w:t xml:space="preserve">o al Encargado del laboratorio </w:t>
      </w:r>
      <w:r w:rsidRPr="005D20F0">
        <w:rPr>
          <w:rFonts w:asciiTheme="minorHAnsi" w:hAnsiTheme="minorHAnsi" w:cstheme="minorHAnsi"/>
          <w:color w:val="auto"/>
          <w:sz w:val="22"/>
        </w:rPr>
        <w:t xml:space="preserve">en caso de sustancias tóxicas o muy reactivas. </w:t>
      </w:r>
    </w:p>
    <w:p w:rsidR="00946CB9"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Los docentes y </w:t>
      </w:r>
      <w:r w:rsidR="00946CB9" w:rsidRPr="005D20F0">
        <w:rPr>
          <w:rFonts w:asciiTheme="minorHAnsi" w:hAnsiTheme="minorHAnsi" w:cstheme="minorHAnsi"/>
          <w:color w:val="auto"/>
          <w:sz w:val="22"/>
        </w:rPr>
        <w:t>auxiliares</w:t>
      </w:r>
      <w:r w:rsidRPr="005D20F0">
        <w:rPr>
          <w:rFonts w:asciiTheme="minorHAnsi" w:hAnsiTheme="minorHAnsi" w:cstheme="minorHAnsi"/>
          <w:color w:val="auto"/>
          <w:sz w:val="22"/>
        </w:rPr>
        <w:t xml:space="preserve"> encargado del equipo, serán responsables del manejo correcto del equipo y materiales durante las prácticas a su cargo, así como revisar previamente las actividades a realizar, la disponibilidad de los equipos, materiales y reactivos a emplear en la parte experimental.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Si existen dudas o dificultades para operar los materiales y/o equipo no intente su manipulación. En su lugar solicitar el apoyo de</w:t>
      </w:r>
      <w:r w:rsidR="00946CB9" w:rsidRPr="005D20F0">
        <w:rPr>
          <w:rFonts w:asciiTheme="minorHAnsi" w:hAnsiTheme="minorHAnsi" w:cstheme="minorHAnsi"/>
          <w:color w:val="auto"/>
          <w:sz w:val="22"/>
        </w:rPr>
        <w:t>l Encargado</w:t>
      </w:r>
      <w:r w:rsidR="005B4E37" w:rsidRPr="005D20F0">
        <w:rPr>
          <w:rFonts w:asciiTheme="minorHAnsi" w:hAnsiTheme="minorHAnsi" w:cstheme="minorHAnsi"/>
          <w:color w:val="auto"/>
          <w:sz w:val="22"/>
        </w:rPr>
        <w:t xml:space="preserve"> o auxiliares</w:t>
      </w:r>
      <w:r w:rsidRPr="005D20F0">
        <w:rPr>
          <w:rFonts w:asciiTheme="minorHAnsi" w:hAnsiTheme="minorHAnsi" w:cstheme="minorHAnsi"/>
          <w:color w:val="auto"/>
          <w:sz w:val="22"/>
        </w:rPr>
        <w:t xml:space="preserve"> encargados del equipo.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Todo reactivo, sustancia o material, producto de prácticas, investigación o servicio externo deberán estar etiquetados o rotulados apropiadamente y la etiqueta o rótulo deberá contener: nombre del alumno, docente responsable, grupo; nombre de la sustancia o reactivo contenido, fecha de elaboración y período que se va a ocupar. (De no ser así se desechará sin excepción).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Al finalizar la sesión de trabajo (docencia, investigación y </w:t>
      </w:r>
      <w:r w:rsidR="005B4E37" w:rsidRPr="005D20F0">
        <w:rPr>
          <w:rFonts w:asciiTheme="minorHAnsi" w:hAnsiTheme="minorHAnsi" w:cstheme="minorHAnsi"/>
          <w:color w:val="auto"/>
          <w:sz w:val="22"/>
        </w:rPr>
        <w:t>Proyecto de Grado</w:t>
      </w:r>
      <w:r w:rsidRPr="005D20F0">
        <w:rPr>
          <w:rFonts w:asciiTheme="minorHAnsi" w:hAnsiTheme="minorHAnsi" w:cstheme="minorHAnsi"/>
          <w:color w:val="auto"/>
          <w:sz w:val="22"/>
        </w:rPr>
        <w:t xml:space="preserve">) y antes de salir del Laboratorio, los usuarios deberán dejar el lugar de trabajo limpio y verificar en el Laboratorio que las llaves </w:t>
      </w:r>
      <w:r w:rsidR="005B4E37" w:rsidRPr="005D20F0">
        <w:rPr>
          <w:rFonts w:asciiTheme="minorHAnsi" w:hAnsiTheme="minorHAnsi" w:cstheme="minorHAnsi"/>
          <w:color w:val="auto"/>
          <w:sz w:val="22"/>
        </w:rPr>
        <w:t>de</w:t>
      </w:r>
      <w:r w:rsidRPr="005D20F0">
        <w:rPr>
          <w:rFonts w:asciiTheme="minorHAnsi" w:hAnsiTheme="minorHAnsi" w:cstheme="minorHAnsi"/>
          <w:color w:val="auto"/>
          <w:sz w:val="22"/>
        </w:rPr>
        <w:t xml:space="preserve"> agua, gas queden bien cerradas y los aires acondicionados</w:t>
      </w:r>
      <w:r w:rsidR="005B4E37" w:rsidRPr="005D20F0">
        <w:rPr>
          <w:rFonts w:asciiTheme="minorHAnsi" w:hAnsiTheme="minorHAnsi" w:cstheme="minorHAnsi"/>
          <w:color w:val="auto"/>
          <w:sz w:val="22"/>
        </w:rPr>
        <w:t>, si hubiere,</w:t>
      </w:r>
      <w:r w:rsidRPr="005D20F0">
        <w:rPr>
          <w:rFonts w:asciiTheme="minorHAnsi" w:hAnsiTheme="minorHAnsi" w:cstheme="minorHAnsi"/>
          <w:color w:val="auto"/>
          <w:sz w:val="22"/>
        </w:rPr>
        <w:t xml:space="preserve"> apagados. El material y el equipo que se solicitó deberá ser entregado limpio, seco y en buen estado al </w:t>
      </w:r>
      <w:r w:rsidR="005B4E37" w:rsidRPr="005D20F0">
        <w:rPr>
          <w:rFonts w:asciiTheme="minorHAnsi" w:hAnsiTheme="minorHAnsi" w:cstheme="minorHAnsi"/>
          <w:color w:val="auto"/>
          <w:sz w:val="22"/>
        </w:rPr>
        <w:t xml:space="preserve">Encargado </w:t>
      </w:r>
      <w:r w:rsidRPr="005D20F0">
        <w:rPr>
          <w:rFonts w:asciiTheme="minorHAnsi" w:hAnsiTheme="minorHAnsi" w:cstheme="minorHAnsi"/>
          <w:color w:val="auto"/>
          <w:sz w:val="22"/>
        </w:rPr>
        <w:t xml:space="preserve">de Laboratorio.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Cuando un usuario dañe instalaciones y/o equipos o que incurra en alguna falta grave se informará al </w:t>
      </w:r>
      <w:proofErr w:type="gramStart"/>
      <w:r w:rsidR="005B4E37" w:rsidRPr="005D20F0">
        <w:rPr>
          <w:rFonts w:asciiTheme="minorHAnsi" w:hAnsiTheme="minorHAnsi" w:cstheme="minorHAnsi"/>
          <w:color w:val="auto"/>
          <w:sz w:val="22"/>
        </w:rPr>
        <w:t>Director</w:t>
      </w:r>
      <w:proofErr w:type="gramEnd"/>
      <w:r w:rsidR="005B4E37" w:rsidRPr="005D20F0">
        <w:rPr>
          <w:rFonts w:asciiTheme="minorHAnsi" w:hAnsiTheme="minorHAnsi" w:cstheme="minorHAnsi"/>
          <w:color w:val="auto"/>
          <w:sz w:val="22"/>
        </w:rPr>
        <w:t xml:space="preserve"> del DPIBA </w:t>
      </w:r>
      <w:r w:rsidRPr="005D20F0">
        <w:rPr>
          <w:rFonts w:asciiTheme="minorHAnsi" w:hAnsiTheme="minorHAnsi" w:cstheme="minorHAnsi"/>
          <w:color w:val="auto"/>
          <w:sz w:val="22"/>
        </w:rPr>
        <w:t xml:space="preserve">para evaluar el caso y aplicar las medidas de sanción pertinentes.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En caso de extravío, daños accidentales o descuido del usuario, éste recuperará el material o equipo dañado o cubrirá la reparación del equipo en un plazo no mayor a 20 días calendario.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En caso de imposibilidad para conseguir el material el alumno devolverá el costo establecido por el </w:t>
      </w:r>
      <w:r w:rsidR="005B4E37" w:rsidRPr="005D20F0">
        <w:rPr>
          <w:rFonts w:asciiTheme="minorHAnsi" w:hAnsiTheme="minorHAnsi" w:cstheme="minorHAnsi"/>
          <w:color w:val="auto"/>
          <w:sz w:val="22"/>
        </w:rPr>
        <w:t>Laboratorio</w:t>
      </w:r>
      <w:r w:rsidRPr="005D20F0">
        <w:rPr>
          <w:rFonts w:asciiTheme="minorHAnsi" w:hAnsiTheme="minorHAnsi" w:cstheme="minorHAnsi"/>
          <w:color w:val="auto"/>
          <w:sz w:val="22"/>
        </w:rPr>
        <w:t xml:space="preserve"> de Operaciones Unitarias. De no hacerlo, no se le permitirá la realización de las siguientes prácticas y se aplicarán medidas según considere el </w:t>
      </w:r>
      <w:proofErr w:type="gramStart"/>
      <w:r w:rsidR="005B4E37" w:rsidRPr="005D20F0">
        <w:rPr>
          <w:rFonts w:asciiTheme="minorHAnsi" w:hAnsiTheme="minorHAnsi" w:cstheme="minorHAnsi"/>
          <w:color w:val="auto"/>
          <w:sz w:val="22"/>
        </w:rPr>
        <w:t>Director</w:t>
      </w:r>
      <w:proofErr w:type="gramEnd"/>
      <w:r w:rsidR="005B4E37" w:rsidRPr="005D20F0">
        <w:rPr>
          <w:rFonts w:asciiTheme="minorHAnsi" w:hAnsiTheme="minorHAnsi" w:cstheme="minorHAnsi"/>
          <w:color w:val="auto"/>
          <w:sz w:val="22"/>
        </w:rPr>
        <w:t xml:space="preserve"> del DPIBA</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Por seguridad el Encargado de Laboratorio o el </w:t>
      </w:r>
      <w:r w:rsidR="005B4E37" w:rsidRPr="005D20F0">
        <w:rPr>
          <w:rFonts w:asciiTheme="minorHAnsi" w:hAnsiTheme="minorHAnsi" w:cstheme="minorHAnsi"/>
          <w:color w:val="auto"/>
          <w:sz w:val="22"/>
        </w:rPr>
        <w:t>Auxiliar</w:t>
      </w:r>
      <w:r w:rsidRPr="005D20F0">
        <w:rPr>
          <w:rFonts w:asciiTheme="minorHAnsi" w:hAnsiTheme="minorHAnsi" w:cstheme="minorHAnsi"/>
          <w:color w:val="auto"/>
          <w:sz w:val="22"/>
        </w:rPr>
        <w:t xml:space="preserve"> deberán identificar y mostrar a los alumnos antes de cada práctica en el laboratorio los botiquines, extintores, regaderas y rutas de evacuación. </w:t>
      </w:r>
    </w:p>
    <w:p w:rsidR="005B4E37" w:rsidRPr="005D20F0" w:rsidRDefault="00E83EC9" w:rsidP="00481168">
      <w:pPr>
        <w:pStyle w:val="Prrafodelista"/>
        <w:numPr>
          <w:ilvl w:val="0"/>
          <w:numId w:val="16"/>
        </w:numPr>
        <w:spacing w:after="0" w:line="240" w:lineRule="auto"/>
        <w:ind w:right="0"/>
        <w:rPr>
          <w:rFonts w:asciiTheme="minorHAnsi" w:hAnsiTheme="minorHAnsi" w:cstheme="minorHAnsi"/>
          <w:color w:val="auto"/>
          <w:sz w:val="22"/>
        </w:rPr>
      </w:pPr>
      <w:r w:rsidRPr="005D20F0">
        <w:rPr>
          <w:rFonts w:asciiTheme="minorHAnsi" w:hAnsiTheme="minorHAnsi" w:cstheme="minorHAnsi"/>
          <w:color w:val="auto"/>
          <w:sz w:val="22"/>
        </w:rPr>
        <w:t xml:space="preserve">Los docentes de cada asignatura que vayan a realizar </w:t>
      </w:r>
      <w:r w:rsidR="005B4E37" w:rsidRPr="005D20F0">
        <w:rPr>
          <w:rFonts w:asciiTheme="minorHAnsi" w:hAnsiTheme="minorHAnsi" w:cstheme="minorHAnsi"/>
          <w:color w:val="auto"/>
          <w:sz w:val="22"/>
        </w:rPr>
        <w:t xml:space="preserve">prácticas </w:t>
      </w:r>
      <w:r w:rsidRPr="005D20F0">
        <w:rPr>
          <w:rFonts w:asciiTheme="minorHAnsi" w:hAnsiTheme="minorHAnsi" w:cstheme="minorHAnsi"/>
          <w:color w:val="auto"/>
          <w:sz w:val="22"/>
        </w:rPr>
        <w:t xml:space="preserve">definirán la forma de trabajo, los mecanismos de evaluación y los requisitos para la aprobación del mismo. Los informes o reportes de las actividades prácticas deberán entregarse en los lugares y horarios establecidos por los mismos. </w:t>
      </w:r>
    </w:p>
    <w:p w:rsidR="003D78D2" w:rsidRDefault="003D78D2" w:rsidP="003D78D2">
      <w:pPr>
        <w:pStyle w:val="Prrafodelista"/>
        <w:spacing w:after="0" w:line="240" w:lineRule="auto"/>
        <w:ind w:right="0" w:firstLine="0"/>
        <w:jc w:val="left"/>
        <w:rPr>
          <w:rFonts w:asciiTheme="minorHAnsi" w:hAnsiTheme="minorHAnsi" w:cstheme="minorHAnsi"/>
          <w:color w:val="auto"/>
          <w:sz w:val="22"/>
        </w:rPr>
      </w:pPr>
    </w:p>
    <w:p w:rsidR="00424B2A" w:rsidRPr="005D20F0" w:rsidRDefault="00E83EC9" w:rsidP="00481168">
      <w:pPr>
        <w:pStyle w:val="Prrafodelista"/>
        <w:numPr>
          <w:ilvl w:val="0"/>
          <w:numId w:val="16"/>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lastRenderedPageBreak/>
        <w:t xml:space="preserve">Queda estrictamente prohibido para los usuarios: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Usar gorra o portar lentes oscuros dentro de los laboratorios.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Usar prendas encima de la bata (suéter. chamarra, etc.)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Consumir cualquier tipo de alimento o bebida dentro de los laboratorios.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Subirse o sentarse en las mesas de trabajo.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Fumar dentro de las instalaciones.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Cometer actos de indisciplina o desorden.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Utilizar equipos de sonido portátiles y de comunicación en las áreas donde hay equipos de proceso y de análisis.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Utilizar o manipular cualquier instrumento, equipos y/o reactivos sin autorización. </w:t>
      </w:r>
    </w:p>
    <w:p w:rsidR="00424B2A" w:rsidRPr="005D20F0"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Dejar desechos dentro de las instalaciones. </w:t>
      </w:r>
    </w:p>
    <w:p w:rsidR="00424B2A" w:rsidRDefault="00E83EC9" w:rsidP="00481168">
      <w:pPr>
        <w:pStyle w:val="Prrafodelista"/>
        <w:numPr>
          <w:ilvl w:val="0"/>
          <w:numId w:val="17"/>
        </w:numPr>
        <w:spacing w:after="0" w:line="240" w:lineRule="auto"/>
        <w:ind w:right="0"/>
        <w:jc w:val="left"/>
        <w:rPr>
          <w:rFonts w:asciiTheme="minorHAnsi" w:hAnsiTheme="minorHAnsi" w:cstheme="minorHAnsi"/>
          <w:color w:val="auto"/>
          <w:sz w:val="22"/>
        </w:rPr>
      </w:pPr>
      <w:r w:rsidRPr="005D20F0">
        <w:rPr>
          <w:rFonts w:asciiTheme="minorHAnsi" w:hAnsiTheme="minorHAnsi" w:cstheme="minorHAnsi"/>
          <w:color w:val="auto"/>
          <w:sz w:val="22"/>
        </w:rPr>
        <w:t xml:space="preserve">Utilizar un lenguaje impropio. </w:t>
      </w:r>
    </w:p>
    <w:p w:rsidR="003D78D2" w:rsidRPr="005D20F0" w:rsidRDefault="003D78D2" w:rsidP="003D78D2">
      <w:pPr>
        <w:pStyle w:val="Prrafodelista"/>
        <w:spacing w:after="0" w:line="240" w:lineRule="auto"/>
        <w:ind w:left="1440" w:right="0" w:firstLine="0"/>
        <w:jc w:val="left"/>
        <w:rPr>
          <w:rFonts w:asciiTheme="minorHAnsi" w:hAnsiTheme="minorHAnsi" w:cstheme="minorHAnsi"/>
          <w:color w:val="auto"/>
          <w:sz w:val="22"/>
        </w:rPr>
      </w:pPr>
    </w:p>
    <w:p w:rsidR="006220C9" w:rsidRPr="00F14DFE" w:rsidRDefault="00313B7D" w:rsidP="00F14DFE">
      <w:pPr>
        <w:pStyle w:val="Prrafodelista"/>
        <w:numPr>
          <w:ilvl w:val="0"/>
          <w:numId w:val="21"/>
        </w:numPr>
        <w:spacing w:after="0" w:line="240" w:lineRule="auto"/>
        <w:ind w:right="0"/>
        <w:rPr>
          <w:rFonts w:asciiTheme="minorHAnsi" w:hAnsiTheme="minorHAnsi" w:cstheme="minorHAnsi"/>
          <w:b/>
          <w:sz w:val="22"/>
        </w:rPr>
      </w:pPr>
      <w:r w:rsidRPr="00F14DFE">
        <w:rPr>
          <w:rFonts w:asciiTheme="minorHAnsi" w:hAnsiTheme="minorHAnsi" w:cstheme="minorHAnsi"/>
          <w:b/>
          <w:sz w:val="22"/>
        </w:rPr>
        <w:t>De l</w:t>
      </w:r>
      <w:r w:rsidR="00A00F67" w:rsidRPr="00F14DFE">
        <w:rPr>
          <w:rFonts w:asciiTheme="minorHAnsi" w:hAnsiTheme="minorHAnsi" w:cstheme="minorHAnsi"/>
          <w:b/>
          <w:sz w:val="22"/>
        </w:rPr>
        <w:t xml:space="preserve">as condiciones de entrega del material </w:t>
      </w:r>
      <w:r w:rsidRPr="00F14DFE">
        <w:rPr>
          <w:rFonts w:asciiTheme="minorHAnsi" w:hAnsiTheme="minorHAnsi" w:cstheme="minorHAnsi"/>
          <w:b/>
          <w:sz w:val="22"/>
        </w:rPr>
        <w:t>de</w:t>
      </w:r>
      <w:r w:rsidR="00EE6533" w:rsidRPr="00F14DFE">
        <w:rPr>
          <w:rFonts w:asciiTheme="minorHAnsi" w:hAnsiTheme="minorHAnsi" w:cstheme="minorHAnsi"/>
          <w:b/>
          <w:sz w:val="22"/>
        </w:rPr>
        <w:t>l</w:t>
      </w:r>
      <w:r w:rsidRPr="00F14DFE">
        <w:rPr>
          <w:rFonts w:asciiTheme="minorHAnsi" w:hAnsiTheme="minorHAnsi" w:cstheme="minorHAnsi"/>
          <w:b/>
          <w:sz w:val="22"/>
        </w:rPr>
        <w:t xml:space="preserve"> laboratorio, equipos (de laboratorio y de campo), reactivos, solventes y </w:t>
      </w:r>
      <w:r w:rsidR="00F14DFE">
        <w:rPr>
          <w:rFonts w:asciiTheme="minorHAnsi" w:hAnsiTheme="minorHAnsi" w:cstheme="minorHAnsi"/>
          <w:b/>
          <w:sz w:val="22"/>
        </w:rPr>
        <w:t>material de vidrio</w:t>
      </w:r>
      <w:r w:rsidRPr="00F14DFE">
        <w:rPr>
          <w:rFonts w:asciiTheme="minorHAnsi" w:hAnsiTheme="minorHAnsi" w:cstheme="minorHAnsi"/>
          <w:b/>
          <w:sz w:val="22"/>
        </w:rPr>
        <w:t xml:space="preserve">. </w:t>
      </w:r>
    </w:p>
    <w:p w:rsidR="00F14DFE" w:rsidRPr="00F14DFE" w:rsidRDefault="00F14DFE" w:rsidP="00F14DFE">
      <w:pPr>
        <w:pStyle w:val="Prrafodelista"/>
        <w:spacing w:after="0" w:line="240" w:lineRule="auto"/>
        <w:ind w:left="705" w:right="0" w:firstLine="0"/>
        <w:rPr>
          <w:rFonts w:asciiTheme="minorHAnsi" w:hAnsiTheme="minorHAnsi" w:cstheme="minorHAnsi"/>
          <w:sz w:val="22"/>
        </w:rPr>
      </w:pPr>
    </w:p>
    <w:p w:rsidR="006220C9" w:rsidRPr="005D20F0" w:rsidRDefault="00313B7D" w:rsidP="00F14DFE">
      <w:pPr>
        <w:spacing w:after="0" w:line="240" w:lineRule="auto"/>
        <w:ind w:left="1410" w:right="0" w:hanging="1410"/>
        <w:rPr>
          <w:rFonts w:asciiTheme="minorHAnsi" w:hAnsiTheme="minorHAnsi" w:cstheme="minorHAnsi"/>
          <w:sz w:val="22"/>
        </w:rPr>
      </w:pPr>
      <w:r w:rsidRPr="005D20F0">
        <w:rPr>
          <w:rFonts w:asciiTheme="minorHAnsi" w:hAnsiTheme="minorHAnsi" w:cstheme="minorHAnsi"/>
          <w:sz w:val="22"/>
        </w:rPr>
        <w:t>Artículo 3</w:t>
      </w:r>
      <w:r w:rsidR="003701F9" w:rsidRPr="005D20F0">
        <w:rPr>
          <w:rFonts w:asciiTheme="minorHAnsi" w:hAnsiTheme="minorHAnsi" w:cstheme="minorHAnsi"/>
          <w:sz w:val="22"/>
        </w:rPr>
        <w:t>4</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F14DFE">
        <w:rPr>
          <w:rFonts w:asciiTheme="minorHAnsi" w:eastAsia="Arial" w:hAnsiTheme="minorHAnsi" w:cstheme="minorHAnsi"/>
          <w:sz w:val="22"/>
        </w:rPr>
        <w:tab/>
      </w:r>
      <w:r w:rsidRPr="005D20F0">
        <w:rPr>
          <w:rFonts w:asciiTheme="minorHAnsi" w:hAnsiTheme="minorHAnsi" w:cstheme="minorHAnsi"/>
          <w:sz w:val="22"/>
        </w:rPr>
        <w:t xml:space="preserve">Los usuarios tan pronto como desocupen el equipo, material y las unidades, entregarán estos al responsable del laboratorio, y en su ausencia a su jefe inmediato, en las mismas condiciones en que les fue prestado y en el tiempo acordado, esto es, ordenado y limpio. </w:t>
      </w:r>
    </w:p>
    <w:p w:rsidR="006220C9" w:rsidRPr="005D20F0" w:rsidRDefault="00313B7D" w:rsidP="00481168">
      <w:pPr>
        <w:numPr>
          <w:ilvl w:val="0"/>
          <w:numId w:val="7"/>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El equipo apagado y desconectado en caso de que lo especifique el responsable de laboratorio. </w:t>
      </w:r>
    </w:p>
    <w:p w:rsidR="006220C9" w:rsidRPr="005D20F0" w:rsidRDefault="00313B7D" w:rsidP="00481168">
      <w:pPr>
        <w:numPr>
          <w:ilvl w:val="0"/>
          <w:numId w:val="7"/>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El material lavado y guardado seco en su lugar. </w:t>
      </w:r>
    </w:p>
    <w:p w:rsidR="006220C9" w:rsidRPr="005D20F0" w:rsidRDefault="00313B7D" w:rsidP="00481168">
      <w:pPr>
        <w:numPr>
          <w:ilvl w:val="0"/>
          <w:numId w:val="7"/>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Los reactivos y solventes guardados en su lugar. </w:t>
      </w:r>
    </w:p>
    <w:p w:rsidR="006220C9" w:rsidRPr="005D20F0" w:rsidRDefault="00313B7D" w:rsidP="00481168">
      <w:pPr>
        <w:numPr>
          <w:ilvl w:val="0"/>
          <w:numId w:val="7"/>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Mesas de trabajo y lavabos limpios y secos. </w:t>
      </w:r>
    </w:p>
    <w:p w:rsidR="006220C9" w:rsidRPr="005D20F0" w:rsidRDefault="00313B7D" w:rsidP="00481168">
      <w:pPr>
        <w:numPr>
          <w:ilvl w:val="0"/>
          <w:numId w:val="7"/>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Unidad de Laboratorio cerrada. </w:t>
      </w:r>
    </w:p>
    <w:p w:rsidR="006220C9" w:rsidRDefault="00313B7D" w:rsidP="00F14DFE">
      <w:pPr>
        <w:numPr>
          <w:ilvl w:val="0"/>
          <w:numId w:val="7"/>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Llaves de las unidades del laboratorio entregadas. </w:t>
      </w:r>
    </w:p>
    <w:p w:rsidR="00F14DFE" w:rsidRPr="005D20F0" w:rsidRDefault="00F14DFE" w:rsidP="00F14DFE">
      <w:pPr>
        <w:spacing w:after="0" w:line="240" w:lineRule="auto"/>
        <w:ind w:left="1770" w:right="0" w:firstLine="0"/>
        <w:rPr>
          <w:rFonts w:asciiTheme="minorHAnsi" w:hAnsiTheme="minorHAnsi" w:cstheme="minorHAnsi"/>
          <w:sz w:val="22"/>
        </w:rPr>
      </w:pPr>
    </w:p>
    <w:p w:rsidR="006220C9" w:rsidRDefault="00313B7D" w:rsidP="00F14DFE">
      <w:pPr>
        <w:spacing w:after="0" w:line="240" w:lineRule="auto"/>
        <w:ind w:left="1410" w:right="0" w:hanging="1410"/>
        <w:rPr>
          <w:rFonts w:asciiTheme="minorHAnsi" w:hAnsiTheme="minorHAnsi" w:cstheme="minorHAnsi"/>
          <w:sz w:val="22"/>
        </w:rPr>
      </w:pPr>
      <w:r w:rsidRPr="005D20F0">
        <w:rPr>
          <w:rFonts w:asciiTheme="minorHAnsi" w:hAnsiTheme="minorHAnsi" w:cstheme="minorHAnsi"/>
          <w:sz w:val="22"/>
        </w:rPr>
        <w:t>Artículo 3</w:t>
      </w:r>
      <w:r w:rsidR="003701F9" w:rsidRPr="005D20F0">
        <w:rPr>
          <w:rFonts w:asciiTheme="minorHAnsi" w:hAnsiTheme="minorHAnsi" w:cstheme="minorHAnsi"/>
          <w:sz w:val="22"/>
        </w:rPr>
        <w:t>5</w:t>
      </w:r>
      <w:r w:rsidRPr="005D20F0">
        <w:rPr>
          <w:rFonts w:asciiTheme="minorHAnsi" w:hAnsiTheme="minorHAnsi" w:cstheme="minorHAnsi"/>
          <w:sz w:val="22"/>
        </w:rPr>
        <w:t>.</w:t>
      </w:r>
      <w:r w:rsidR="00F14DFE">
        <w:rPr>
          <w:rFonts w:asciiTheme="minorHAnsi" w:hAnsiTheme="minorHAnsi" w:cstheme="minorHAnsi"/>
          <w:sz w:val="22"/>
        </w:rPr>
        <w:tab/>
      </w:r>
      <w:r w:rsidRPr="005D20F0">
        <w:rPr>
          <w:rFonts w:asciiTheme="minorHAnsi" w:eastAsia="Arial" w:hAnsiTheme="minorHAnsi" w:cstheme="minorHAnsi"/>
          <w:sz w:val="22"/>
        </w:rPr>
        <w:t xml:space="preserve"> </w:t>
      </w:r>
      <w:r w:rsidRPr="005D20F0">
        <w:rPr>
          <w:rFonts w:asciiTheme="minorHAnsi" w:hAnsiTheme="minorHAnsi" w:cstheme="minorHAnsi"/>
          <w:sz w:val="22"/>
        </w:rPr>
        <w:t xml:space="preserve">El usuario quedará libre de responsabilidades cuando entregue las instalaciones, los equipos, materiales y cristalería a satisfacción del responsable de laboratorio, según lo indicado en el artículo anterior. </w:t>
      </w:r>
    </w:p>
    <w:p w:rsidR="003D78D2" w:rsidRPr="005D20F0" w:rsidRDefault="003D78D2" w:rsidP="00F14DFE">
      <w:pPr>
        <w:spacing w:after="0" w:line="240" w:lineRule="auto"/>
        <w:ind w:left="1410" w:right="0" w:hanging="1410"/>
        <w:rPr>
          <w:rFonts w:asciiTheme="minorHAnsi" w:hAnsiTheme="minorHAnsi" w:cstheme="minorHAnsi"/>
          <w:sz w:val="22"/>
        </w:rPr>
      </w:pPr>
    </w:p>
    <w:p w:rsidR="006220C9" w:rsidRPr="005D20F0" w:rsidRDefault="00313B7D" w:rsidP="00F14DFE">
      <w:pPr>
        <w:pStyle w:val="Ttulo1"/>
        <w:spacing w:after="0" w:line="240" w:lineRule="auto"/>
        <w:rPr>
          <w:rFonts w:asciiTheme="minorHAnsi" w:hAnsiTheme="minorHAnsi" w:cstheme="minorHAnsi"/>
          <w:sz w:val="22"/>
        </w:rPr>
      </w:pPr>
      <w:r w:rsidRPr="005D20F0">
        <w:rPr>
          <w:rFonts w:asciiTheme="minorHAnsi" w:hAnsiTheme="minorHAnsi" w:cstheme="minorHAnsi"/>
          <w:sz w:val="22"/>
        </w:rPr>
        <w:t xml:space="preserve">CAPÍTULO VI </w:t>
      </w:r>
    </w:p>
    <w:p w:rsidR="006220C9" w:rsidRDefault="00313B7D" w:rsidP="00F14DFE">
      <w:pPr>
        <w:pStyle w:val="Ttulo2"/>
        <w:spacing w:after="0" w:line="240" w:lineRule="auto"/>
        <w:ind w:right="6"/>
        <w:rPr>
          <w:rFonts w:asciiTheme="minorHAnsi" w:hAnsiTheme="minorHAnsi" w:cstheme="minorHAnsi"/>
          <w:b/>
          <w:sz w:val="22"/>
        </w:rPr>
      </w:pPr>
      <w:r w:rsidRPr="005D20F0">
        <w:rPr>
          <w:rFonts w:asciiTheme="minorHAnsi" w:hAnsiTheme="minorHAnsi" w:cstheme="minorHAnsi"/>
          <w:b/>
          <w:sz w:val="22"/>
        </w:rPr>
        <w:t xml:space="preserve">DE LAS SANCIONES </w:t>
      </w:r>
    </w:p>
    <w:p w:rsidR="00F14DFE" w:rsidRPr="00F14DFE" w:rsidRDefault="00F14DFE" w:rsidP="00F14DFE">
      <w:pPr>
        <w:spacing w:after="0" w:line="240" w:lineRule="auto"/>
      </w:pPr>
    </w:p>
    <w:p w:rsidR="006220C9" w:rsidRDefault="00313B7D" w:rsidP="00F14DFE">
      <w:pPr>
        <w:pStyle w:val="Ttulo3"/>
        <w:numPr>
          <w:ilvl w:val="0"/>
          <w:numId w:val="22"/>
        </w:numPr>
        <w:spacing w:after="0" w:line="240" w:lineRule="auto"/>
        <w:ind w:right="0"/>
        <w:rPr>
          <w:rFonts w:asciiTheme="minorHAnsi" w:hAnsiTheme="minorHAnsi" w:cstheme="minorHAnsi"/>
          <w:sz w:val="22"/>
        </w:rPr>
      </w:pPr>
      <w:r w:rsidRPr="005D20F0">
        <w:rPr>
          <w:rFonts w:asciiTheme="minorHAnsi" w:hAnsiTheme="minorHAnsi" w:cstheme="minorHAnsi"/>
          <w:sz w:val="22"/>
        </w:rPr>
        <w:t xml:space="preserve">De los motivos de sanción </w:t>
      </w:r>
    </w:p>
    <w:p w:rsidR="00F14DFE" w:rsidRPr="00F14DFE" w:rsidRDefault="00F14DFE" w:rsidP="00F14DFE">
      <w:pPr>
        <w:pStyle w:val="Prrafodelista"/>
        <w:spacing w:after="0" w:line="240" w:lineRule="auto"/>
        <w:ind w:left="705" w:firstLine="0"/>
      </w:pPr>
    </w:p>
    <w:p w:rsidR="006220C9" w:rsidRDefault="00313B7D" w:rsidP="00F14DFE">
      <w:pPr>
        <w:spacing w:after="0" w:line="240" w:lineRule="auto"/>
        <w:ind w:left="1410" w:right="0" w:hanging="1410"/>
        <w:rPr>
          <w:rFonts w:asciiTheme="minorHAnsi" w:hAnsiTheme="minorHAnsi" w:cstheme="minorHAnsi"/>
          <w:sz w:val="22"/>
        </w:rPr>
      </w:pPr>
      <w:r w:rsidRPr="005D20F0">
        <w:rPr>
          <w:rFonts w:asciiTheme="minorHAnsi" w:hAnsiTheme="minorHAnsi" w:cstheme="minorHAnsi"/>
          <w:sz w:val="22"/>
        </w:rPr>
        <w:t>Artículo 3</w:t>
      </w:r>
      <w:r w:rsidR="003701F9" w:rsidRPr="005D20F0">
        <w:rPr>
          <w:rFonts w:asciiTheme="minorHAnsi" w:hAnsiTheme="minorHAnsi" w:cstheme="minorHAnsi"/>
          <w:sz w:val="22"/>
        </w:rPr>
        <w:t>6</w:t>
      </w:r>
      <w:r w:rsidRPr="005D20F0">
        <w:rPr>
          <w:rFonts w:asciiTheme="minorHAnsi" w:hAnsiTheme="minorHAnsi" w:cstheme="minorHAnsi"/>
          <w:sz w:val="22"/>
        </w:rPr>
        <w:t>.</w:t>
      </w:r>
      <w:r w:rsidRPr="005D20F0">
        <w:rPr>
          <w:rFonts w:asciiTheme="minorHAnsi" w:eastAsia="Arial" w:hAnsiTheme="minorHAnsi" w:cstheme="minorHAnsi"/>
          <w:sz w:val="22"/>
        </w:rPr>
        <w:t xml:space="preserve"> </w:t>
      </w:r>
      <w:r w:rsidR="00F14DFE">
        <w:rPr>
          <w:rFonts w:asciiTheme="minorHAnsi" w:eastAsia="Arial" w:hAnsiTheme="minorHAnsi" w:cstheme="minorHAnsi"/>
          <w:sz w:val="22"/>
        </w:rPr>
        <w:tab/>
      </w:r>
      <w:r w:rsidRPr="005D20F0">
        <w:rPr>
          <w:rFonts w:asciiTheme="minorHAnsi" w:hAnsiTheme="minorHAnsi" w:cstheme="minorHAnsi"/>
          <w:sz w:val="22"/>
        </w:rPr>
        <w:t xml:space="preserve">Cuando se infrinja algún artículo o inciso del presente reglamento por alguna de las partes; usuarios y responsable de laboratorio. </w:t>
      </w:r>
    </w:p>
    <w:p w:rsidR="00F14DFE" w:rsidRPr="005D20F0" w:rsidRDefault="00F14DFE" w:rsidP="00F14DFE">
      <w:pPr>
        <w:spacing w:after="0" w:line="240" w:lineRule="auto"/>
        <w:ind w:right="0"/>
        <w:rPr>
          <w:rFonts w:asciiTheme="minorHAnsi" w:hAnsiTheme="minorHAnsi" w:cstheme="minorHAnsi"/>
          <w:sz w:val="22"/>
        </w:rPr>
      </w:pPr>
    </w:p>
    <w:p w:rsidR="006220C9" w:rsidRPr="005D20F0" w:rsidRDefault="00313B7D" w:rsidP="00F14DFE">
      <w:pPr>
        <w:numPr>
          <w:ilvl w:val="0"/>
          <w:numId w:val="8"/>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Cua</w:t>
      </w:r>
      <w:r w:rsidR="004B394A" w:rsidRPr="005D20F0">
        <w:rPr>
          <w:rFonts w:asciiTheme="minorHAnsi" w:hAnsiTheme="minorHAnsi" w:cstheme="minorHAnsi"/>
          <w:sz w:val="22"/>
        </w:rPr>
        <w:t>ndo la falla</w:t>
      </w:r>
      <w:r w:rsidRPr="005D20F0">
        <w:rPr>
          <w:rFonts w:asciiTheme="minorHAnsi" w:hAnsiTheme="minorHAnsi" w:cstheme="minorHAnsi"/>
          <w:sz w:val="22"/>
        </w:rPr>
        <w:t xml:space="preserve"> de</w:t>
      </w:r>
      <w:r w:rsidR="004B394A" w:rsidRPr="005D20F0">
        <w:rPr>
          <w:rFonts w:asciiTheme="minorHAnsi" w:hAnsiTheme="minorHAnsi" w:cstheme="minorHAnsi"/>
          <w:sz w:val="22"/>
        </w:rPr>
        <w:t>l</w:t>
      </w:r>
      <w:r w:rsidRPr="005D20F0">
        <w:rPr>
          <w:rFonts w:asciiTheme="minorHAnsi" w:hAnsiTheme="minorHAnsi" w:cstheme="minorHAnsi"/>
          <w:sz w:val="22"/>
        </w:rPr>
        <w:t xml:space="preserve"> equipo o daño a las unidades del laboratorio se deba a causa comprobada de descuido, irresponsabilidad o negligencia de los usuarios. </w:t>
      </w:r>
    </w:p>
    <w:p w:rsidR="006220C9" w:rsidRPr="005D20F0" w:rsidRDefault="00313B7D" w:rsidP="00F14DFE">
      <w:pPr>
        <w:numPr>
          <w:ilvl w:val="0"/>
          <w:numId w:val="8"/>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Por extravío de partes, accesorios o equipo portátil. </w:t>
      </w:r>
    </w:p>
    <w:p w:rsidR="006220C9" w:rsidRPr="005D20F0" w:rsidRDefault="00313B7D" w:rsidP="00F14DFE">
      <w:pPr>
        <w:numPr>
          <w:ilvl w:val="0"/>
          <w:numId w:val="8"/>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Por maltrato de partes, accesorios, equipos del laboratorio y de campo. </w:t>
      </w:r>
    </w:p>
    <w:p w:rsidR="006220C9" w:rsidRPr="005D20F0" w:rsidRDefault="00313B7D" w:rsidP="00F14DFE">
      <w:pPr>
        <w:numPr>
          <w:ilvl w:val="0"/>
          <w:numId w:val="8"/>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Por exponer la seguridad de los usuarios y personal del laboratorio. </w:t>
      </w:r>
    </w:p>
    <w:p w:rsidR="006220C9" w:rsidRDefault="00313B7D" w:rsidP="00F14DFE">
      <w:pPr>
        <w:numPr>
          <w:ilvl w:val="0"/>
          <w:numId w:val="8"/>
        </w:numPr>
        <w:spacing w:after="0" w:line="240" w:lineRule="auto"/>
        <w:ind w:right="0" w:hanging="360"/>
        <w:rPr>
          <w:rFonts w:asciiTheme="minorHAnsi" w:hAnsiTheme="minorHAnsi" w:cstheme="minorHAnsi"/>
          <w:sz w:val="22"/>
        </w:rPr>
      </w:pPr>
      <w:r w:rsidRPr="005D20F0">
        <w:rPr>
          <w:rFonts w:asciiTheme="minorHAnsi" w:hAnsiTheme="minorHAnsi" w:cstheme="minorHAnsi"/>
          <w:sz w:val="22"/>
        </w:rPr>
        <w:t xml:space="preserve">Por consumir alimentos, bebidas y fumar dentro de las instalaciones de trabajo. </w:t>
      </w:r>
    </w:p>
    <w:p w:rsidR="00F14DFE" w:rsidRPr="005D20F0" w:rsidRDefault="00F14DFE" w:rsidP="00F14DFE">
      <w:pPr>
        <w:spacing w:after="0" w:line="240" w:lineRule="auto"/>
        <w:ind w:left="1770" w:right="0" w:firstLine="0"/>
        <w:rPr>
          <w:rFonts w:asciiTheme="minorHAnsi" w:hAnsiTheme="minorHAnsi" w:cstheme="minorHAnsi"/>
          <w:sz w:val="22"/>
        </w:rPr>
      </w:pPr>
    </w:p>
    <w:p w:rsidR="006220C9" w:rsidRDefault="00313B7D" w:rsidP="00F14DFE">
      <w:pPr>
        <w:pStyle w:val="Ttulo3"/>
        <w:numPr>
          <w:ilvl w:val="0"/>
          <w:numId w:val="22"/>
        </w:numPr>
        <w:spacing w:after="0" w:line="240" w:lineRule="auto"/>
        <w:ind w:right="0"/>
        <w:contextualSpacing/>
        <w:rPr>
          <w:rFonts w:asciiTheme="minorHAnsi" w:hAnsiTheme="minorHAnsi" w:cstheme="minorHAnsi"/>
          <w:sz w:val="22"/>
        </w:rPr>
      </w:pPr>
      <w:r w:rsidRPr="005D20F0">
        <w:rPr>
          <w:rFonts w:asciiTheme="minorHAnsi" w:hAnsiTheme="minorHAnsi" w:cstheme="minorHAnsi"/>
          <w:sz w:val="22"/>
        </w:rPr>
        <w:t xml:space="preserve">De las sanciones </w:t>
      </w:r>
    </w:p>
    <w:p w:rsidR="00F14DFE" w:rsidRPr="00F14DFE" w:rsidRDefault="00F14DFE" w:rsidP="00F14DFE">
      <w:pPr>
        <w:pStyle w:val="Prrafodelista"/>
        <w:spacing w:after="0" w:line="240" w:lineRule="auto"/>
        <w:ind w:left="705" w:firstLine="0"/>
      </w:pPr>
    </w:p>
    <w:p w:rsidR="006220C9" w:rsidRPr="005D20F0" w:rsidRDefault="00313B7D" w:rsidP="008F32F9">
      <w:pPr>
        <w:spacing w:after="0" w:line="240" w:lineRule="auto"/>
        <w:ind w:left="1410" w:right="0" w:hanging="1410"/>
        <w:contextualSpacing/>
        <w:rPr>
          <w:rFonts w:asciiTheme="minorHAnsi" w:hAnsiTheme="minorHAnsi" w:cstheme="minorHAnsi"/>
          <w:sz w:val="22"/>
        </w:rPr>
      </w:pPr>
      <w:r w:rsidRPr="005D20F0">
        <w:rPr>
          <w:rFonts w:asciiTheme="minorHAnsi" w:hAnsiTheme="minorHAnsi" w:cstheme="minorHAnsi"/>
          <w:sz w:val="22"/>
        </w:rPr>
        <w:t>Artículo 40.</w:t>
      </w:r>
      <w:r w:rsidRPr="005D20F0">
        <w:rPr>
          <w:rFonts w:asciiTheme="minorHAnsi" w:eastAsia="Arial" w:hAnsiTheme="minorHAnsi" w:cstheme="minorHAnsi"/>
          <w:sz w:val="22"/>
        </w:rPr>
        <w:t xml:space="preserve"> </w:t>
      </w:r>
      <w:r w:rsidR="008F32F9">
        <w:rPr>
          <w:rFonts w:asciiTheme="minorHAnsi" w:eastAsia="Arial" w:hAnsiTheme="minorHAnsi" w:cstheme="minorHAnsi"/>
          <w:sz w:val="22"/>
        </w:rPr>
        <w:tab/>
      </w:r>
      <w:r w:rsidRPr="005D20F0">
        <w:rPr>
          <w:rFonts w:asciiTheme="minorHAnsi" w:hAnsiTheme="minorHAnsi" w:cstheme="minorHAnsi"/>
          <w:sz w:val="22"/>
        </w:rPr>
        <w:t xml:space="preserve">Según la gravedad del problema, se solicitará la intervención del </w:t>
      </w:r>
      <w:r w:rsidR="004B394A" w:rsidRPr="005D20F0">
        <w:rPr>
          <w:rFonts w:asciiTheme="minorHAnsi" w:hAnsiTheme="minorHAnsi" w:cstheme="minorHAnsi"/>
          <w:sz w:val="22"/>
        </w:rPr>
        <w:t>H. Consejo Facultativo</w:t>
      </w:r>
      <w:r w:rsidRPr="005D20F0">
        <w:rPr>
          <w:rFonts w:asciiTheme="minorHAnsi" w:hAnsiTheme="minorHAnsi" w:cstheme="minorHAnsi"/>
          <w:sz w:val="22"/>
        </w:rPr>
        <w:t xml:space="preserve"> para su análisis y resolución. Las sanciones podrán ser las siguientes: </w:t>
      </w:r>
    </w:p>
    <w:p w:rsidR="006220C9" w:rsidRPr="005D20F0" w:rsidRDefault="00313B7D" w:rsidP="00F14DFE">
      <w:pPr>
        <w:numPr>
          <w:ilvl w:val="0"/>
          <w:numId w:val="9"/>
        </w:numPr>
        <w:spacing w:after="0" w:line="240" w:lineRule="auto"/>
        <w:ind w:right="0" w:hanging="360"/>
        <w:contextualSpacing/>
        <w:rPr>
          <w:rFonts w:asciiTheme="minorHAnsi" w:hAnsiTheme="minorHAnsi" w:cstheme="minorHAnsi"/>
          <w:sz w:val="22"/>
        </w:rPr>
      </w:pPr>
      <w:r w:rsidRPr="005D20F0">
        <w:rPr>
          <w:rFonts w:asciiTheme="minorHAnsi" w:hAnsiTheme="minorHAnsi" w:cstheme="minorHAnsi"/>
          <w:sz w:val="22"/>
        </w:rPr>
        <w:t xml:space="preserve">En su efecto, reposición de equipo, material y reactivos. </w:t>
      </w:r>
    </w:p>
    <w:p w:rsidR="006220C9" w:rsidRPr="005D20F0" w:rsidRDefault="00313B7D" w:rsidP="00F14DFE">
      <w:pPr>
        <w:numPr>
          <w:ilvl w:val="0"/>
          <w:numId w:val="9"/>
        </w:numPr>
        <w:spacing w:after="0" w:line="240" w:lineRule="auto"/>
        <w:ind w:right="0" w:hanging="360"/>
        <w:contextualSpacing/>
        <w:rPr>
          <w:rFonts w:asciiTheme="minorHAnsi" w:hAnsiTheme="minorHAnsi" w:cstheme="minorHAnsi"/>
          <w:sz w:val="22"/>
        </w:rPr>
      </w:pPr>
      <w:r w:rsidRPr="005D20F0">
        <w:rPr>
          <w:rFonts w:asciiTheme="minorHAnsi" w:hAnsiTheme="minorHAnsi" w:cstheme="minorHAnsi"/>
          <w:sz w:val="22"/>
        </w:rPr>
        <w:t xml:space="preserve">Suspensión de autorizaciones para uso de los equipos y del laboratorio. </w:t>
      </w:r>
    </w:p>
    <w:p w:rsidR="006220C9" w:rsidRPr="005D20F0" w:rsidRDefault="00313B7D" w:rsidP="00F14DFE">
      <w:pPr>
        <w:spacing w:after="0" w:line="240" w:lineRule="auto"/>
        <w:ind w:left="345" w:right="0" w:firstLine="0"/>
        <w:contextualSpacing/>
        <w:rPr>
          <w:rFonts w:asciiTheme="minorHAnsi" w:hAnsiTheme="minorHAnsi" w:cstheme="minorHAnsi"/>
          <w:sz w:val="22"/>
        </w:rPr>
      </w:pPr>
      <w:r w:rsidRPr="005D20F0">
        <w:rPr>
          <w:rFonts w:asciiTheme="minorHAnsi" w:hAnsiTheme="minorHAnsi" w:cstheme="minorHAnsi"/>
          <w:sz w:val="22"/>
        </w:rPr>
        <w:t xml:space="preserve"> </w:t>
      </w:r>
    </w:p>
    <w:p w:rsidR="006220C9" w:rsidRDefault="00313B7D" w:rsidP="008F32F9">
      <w:pPr>
        <w:spacing w:after="0" w:line="240" w:lineRule="auto"/>
        <w:ind w:left="57" w:right="0" w:firstLine="0"/>
        <w:contextualSpacing/>
        <w:jc w:val="center"/>
        <w:rPr>
          <w:rFonts w:asciiTheme="minorHAnsi" w:hAnsiTheme="minorHAnsi" w:cstheme="minorHAnsi"/>
          <w:b/>
          <w:sz w:val="22"/>
        </w:rPr>
      </w:pPr>
      <w:r w:rsidRPr="005D20F0">
        <w:rPr>
          <w:rFonts w:asciiTheme="minorHAnsi" w:hAnsiTheme="minorHAnsi" w:cstheme="minorHAnsi"/>
          <w:sz w:val="22"/>
        </w:rPr>
        <w:t xml:space="preserve"> </w:t>
      </w:r>
      <w:r w:rsidRPr="005D20F0">
        <w:rPr>
          <w:rFonts w:asciiTheme="minorHAnsi" w:hAnsiTheme="minorHAnsi" w:cstheme="minorHAnsi"/>
          <w:b/>
          <w:sz w:val="22"/>
        </w:rPr>
        <w:t xml:space="preserve">TRANSITORIOS </w:t>
      </w:r>
    </w:p>
    <w:p w:rsidR="006220C9" w:rsidRDefault="00313B7D" w:rsidP="008F32F9">
      <w:pPr>
        <w:spacing w:after="0" w:line="240" w:lineRule="auto"/>
        <w:ind w:left="1455" w:right="0" w:hanging="1455"/>
        <w:contextualSpacing/>
        <w:rPr>
          <w:rFonts w:asciiTheme="minorHAnsi" w:hAnsiTheme="minorHAnsi" w:cstheme="minorHAnsi"/>
          <w:sz w:val="22"/>
        </w:rPr>
      </w:pPr>
      <w:proofErr w:type="gramStart"/>
      <w:r w:rsidRPr="0083075C">
        <w:rPr>
          <w:rFonts w:asciiTheme="minorHAnsi" w:hAnsiTheme="minorHAnsi" w:cstheme="minorHAnsi"/>
          <w:sz w:val="22"/>
        </w:rPr>
        <w:t>Primero.</w:t>
      </w:r>
      <w:r w:rsidRPr="005D20F0">
        <w:rPr>
          <w:rFonts w:asciiTheme="minorHAnsi" w:hAnsiTheme="minorHAnsi" w:cstheme="minorHAnsi"/>
          <w:sz w:val="22"/>
        </w:rPr>
        <w:t>-</w:t>
      </w:r>
      <w:proofErr w:type="gramEnd"/>
      <w:r w:rsidR="008F32F9">
        <w:rPr>
          <w:rFonts w:asciiTheme="minorHAnsi" w:hAnsiTheme="minorHAnsi" w:cstheme="minorHAnsi"/>
          <w:sz w:val="22"/>
        </w:rPr>
        <w:tab/>
      </w:r>
      <w:r w:rsidRPr="005D20F0">
        <w:rPr>
          <w:rFonts w:asciiTheme="minorHAnsi" w:hAnsiTheme="minorHAnsi" w:cstheme="minorHAnsi"/>
          <w:sz w:val="22"/>
        </w:rPr>
        <w:t>El presente Reglamento entrará en vig</w:t>
      </w:r>
      <w:r w:rsidR="00C34472">
        <w:rPr>
          <w:rFonts w:asciiTheme="minorHAnsi" w:hAnsiTheme="minorHAnsi" w:cstheme="minorHAnsi"/>
          <w:sz w:val="22"/>
        </w:rPr>
        <w:t>encia</w:t>
      </w:r>
      <w:r w:rsidRPr="005D20F0">
        <w:rPr>
          <w:rFonts w:asciiTheme="minorHAnsi" w:hAnsiTheme="minorHAnsi" w:cstheme="minorHAnsi"/>
          <w:sz w:val="22"/>
        </w:rPr>
        <w:t xml:space="preserve"> a partir de la fecha de aprobación por el </w:t>
      </w:r>
      <w:r w:rsidR="004B394A" w:rsidRPr="005D20F0">
        <w:rPr>
          <w:rFonts w:asciiTheme="minorHAnsi" w:hAnsiTheme="minorHAnsi" w:cstheme="minorHAnsi"/>
          <w:sz w:val="22"/>
        </w:rPr>
        <w:t>H.</w:t>
      </w:r>
      <w:r w:rsidR="00A21CE1" w:rsidRPr="005D20F0">
        <w:rPr>
          <w:rFonts w:asciiTheme="minorHAnsi" w:hAnsiTheme="minorHAnsi" w:cstheme="minorHAnsi"/>
          <w:sz w:val="22"/>
        </w:rPr>
        <w:t xml:space="preserve"> </w:t>
      </w:r>
      <w:r w:rsidRPr="005D20F0">
        <w:rPr>
          <w:rFonts w:asciiTheme="minorHAnsi" w:hAnsiTheme="minorHAnsi" w:cstheme="minorHAnsi"/>
          <w:sz w:val="22"/>
        </w:rPr>
        <w:t>Consejo Facultativo de la F</w:t>
      </w:r>
      <w:r w:rsidR="004B394A" w:rsidRPr="005D20F0">
        <w:rPr>
          <w:rFonts w:asciiTheme="minorHAnsi" w:hAnsiTheme="minorHAnsi" w:cstheme="minorHAnsi"/>
          <w:sz w:val="22"/>
        </w:rPr>
        <w:t>CT</w:t>
      </w:r>
      <w:r w:rsidRPr="005D20F0">
        <w:rPr>
          <w:rFonts w:asciiTheme="minorHAnsi" w:hAnsiTheme="minorHAnsi" w:cstheme="minorHAnsi"/>
          <w:sz w:val="22"/>
        </w:rPr>
        <w:t xml:space="preserve"> y podrá ser sujeto a modificaciones cada año o antes si el caso lo requiere; a petición escrita del </w:t>
      </w:r>
      <w:r w:rsidR="00C34472">
        <w:rPr>
          <w:rFonts w:asciiTheme="minorHAnsi" w:hAnsiTheme="minorHAnsi" w:cstheme="minorHAnsi"/>
          <w:sz w:val="22"/>
        </w:rPr>
        <w:t>Director del DPIBA</w:t>
      </w:r>
      <w:r w:rsidRPr="005D20F0">
        <w:rPr>
          <w:rFonts w:asciiTheme="minorHAnsi" w:hAnsiTheme="minorHAnsi" w:cstheme="minorHAnsi"/>
          <w:sz w:val="22"/>
        </w:rPr>
        <w:t xml:space="preserve"> o </w:t>
      </w:r>
      <w:r w:rsidR="00C34472">
        <w:rPr>
          <w:rFonts w:asciiTheme="minorHAnsi" w:hAnsiTheme="minorHAnsi" w:cstheme="minorHAnsi"/>
          <w:sz w:val="22"/>
        </w:rPr>
        <w:t>Jefe</w:t>
      </w:r>
      <w:r w:rsidRPr="005D20F0">
        <w:rPr>
          <w:rFonts w:asciiTheme="minorHAnsi" w:hAnsiTheme="minorHAnsi" w:cstheme="minorHAnsi"/>
          <w:sz w:val="22"/>
        </w:rPr>
        <w:t xml:space="preserve"> de</w:t>
      </w:r>
      <w:r w:rsidR="00C34472">
        <w:rPr>
          <w:rFonts w:asciiTheme="minorHAnsi" w:hAnsiTheme="minorHAnsi" w:cstheme="minorHAnsi"/>
          <w:sz w:val="22"/>
        </w:rPr>
        <w:t>l LOU</w:t>
      </w:r>
      <w:r w:rsidRPr="005D20F0">
        <w:rPr>
          <w:rFonts w:asciiTheme="minorHAnsi" w:hAnsiTheme="minorHAnsi" w:cstheme="minorHAnsi"/>
          <w:sz w:val="22"/>
        </w:rPr>
        <w:t xml:space="preserve">. </w:t>
      </w:r>
    </w:p>
    <w:p w:rsidR="008F32F9" w:rsidRPr="005D20F0" w:rsidRDefault="008F32F9" w:rsidP="008F32F9">
      <w:pPr>
        <w:spacing w:after="0" w:line="240" w:lineRule="auto"/>
        <w:ind w:left="1455" w:right="0" w:hanging="1455"/>
        <w:contextualSpacing/>
        <w:rPr>
          <w:rFonts w:asciiTheme="minorHAnsi" w:hAnsiTheme="minorHAnsi" w:cstheme="minorHAnsi"/>
          <w:sz w:val="22"/>
        </w:rPr>
      </w:pPr>
    </w:p>
    <w:p w:rsidR="00F14DFE" w:rsidRPr="005D20F0" w:rsidRDefault="00313B7D" w:rsidP="003D78D2">
      <w:pPr>
        <w:spacing w:after="0" w:line="240" w:lineRule="auto"/>
        <w:ind w:left="1410" w:right="0" w:hanging="1410"/>
        <w:rPr>
          <w:rFonts w:asciiTheme="minorHAnsi" w:hAnsiTheme="minorHAnsi" w:cstheme="minorHAnsi"/>
          <w:sz w:val="22"/>
        </w:rPr>
      </w:pPr>
      <w:proofErr w:type="gramStart"/>
      <w:r w:rsidRPr="0083075C">
        <w:rPr>
          <w:rFonts w:asciiTheme="minorHAnsi" w:hAnsiTheme="minorHAnsi" w:cstheme="minorHAnsi"/>
          <w:sz w:val="22"/>
        </w:rPr>
        <w:t>Segundo.-</w:t>
      </w:r>
      <w:proofErr w:type="gramEnd"/>
      <w:r w:rsidRPr="005D20F0">
        <w:rPr>
          <w:rFonts w:asciiTheme="minorHAnsi" w:hAnsiTheme="minorHAnsi" w:cstheme="minorHAnsi"/>
          <w:sz w:val="22"/>
        </w:rPr>
        <w:t xml:space="preserve"> </w:t>
      </w:r>
      <w:r w:rsidR="008F32F9">
        <w:rPr>
          <w:rFonts w:asciiTheme="minorHAnsi" w:hAnsiTheme="minorHAnsi" w:cstheme="minorHAnsi"/>
          <w:sz w:val="22"/>
        </w:rPr>
        <w:tab/>
      </w:r>
      <w:r w:rsidRPr="005D20F0">
        <w:rPr>
          <w:rFonts w:asciiTheme="minorHAnsi" w:hAnsiTheme="minorHAnsi" w:cstheme="minorHAnsi"/>
          <w:sz w:val="22"/>
        </w:rPr>
        <w:t xml:space="preserve">Todo asunto no contemplado en este reglamento será tratado en </w:t>
      </w:r>
      <w:r w:rsidR="001128FB" w:rsidRPr="005D20F0">
        <w:rPr>
          <w:rFonts w:asciiTheme="minorHAnsi" w:hAnsiTheme="minorHAnsi" w:cstheme="minorHAnsi"/>
          <w:sz w:val="22"/>
        </w:rPr>
        <w:t>la Junta del Departamento de Procesos Industriales Biotecnológicos y Ambientales.</w:t>
      </w:r>
      <w:bookmarkStart w:id="0" w:name="_GoBack"/>
      <w:bookmarkEnd w:id="0"/>
    </w:p>
    <w:sectPr w:rsidR="00F14DFE" w:rsidRPr="005D20F0" w:rsidSect="00876C12">
      <w:headerReference w:type="even" r:id="rId7"/>
      <w:footerReference w:type="even" r:id="rId8"/>
      <w:footerReference w:type="default" r:id="rId9"/>
      <w:headerReference w:type="first" r:id="rId10"/>
      <w:footerReference w:type="first" r:id="rId11"/>
      <w:pgSz w:w="12242" w:h="18722"/>
      <w:pgMar w:top="1202" w:right="1327" w:bottom="992" w:left="1559"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231" w:rsidRDefault="00625231">
      <w:pPr>
        <w:spacing w:after="0" w:line="240" w:lineRule="auto"/>
      </w:pPr>
      <w:r>
        <w:separator/>
      </w:r>
    </w:p>
  </w:endnote>
  <w:endnote w:type="continuationSeparator" w:id="0">
    <w:p w:rsidR="00625231" w:rsidRDefault="0062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CE1" w:rsidRDefault="00A21CE1">
    <w:pPr>
      <w:spacing w:after="0" w:line="259" w:lineRule="auto"/>
      <w:ind w:left="0" w:right="4" w:firstLine="0"/>
      <w:jc w:val="right"/>
    </w:pPr>
    <w:r>
      <w:t xml:space="preserve">Página </w:t>
    </w:r>
    <w:r>
      <w:fldChar w:fldCharType="begin"/>
    </w:r>
    <w:r>
      <w:instrText xml:space="preserve"> PAGE   \* MERGEFORMAT </w:instrText>
    </w:r>
    <w:r>
      <w:fldChar w:fldCharType="separate"/>
    </w:r>
    <w:r>
      <w:t>2</w:t>
    </w:r>
    <w:r>
      <w:fldChar w:fldCharType="end"/>
    </w:r>
    <w:r>
      <w:t xml:space="preserve"> de </w:t>
    </w:r>
    <w:fldSimple w:instr=" NUMPAGES   \* MERGEFORMAT ">
      <w:r>
        <w:t>7</w:t>
      </w:r>
    </w:fldSimple>
    <w:r>
      <w:t xml:space="preserve"> </w:t>
    </w:r>
  </w:p>
  <w:p w:rsidR="00A21CE1" w:rsidRDefault="00A21CE1">
    <w:pPr>
      <w:spacing w:after="36" w:line="259" w:lineRule="auto"/>
      <w:ind w:left="57" w:right="0" w:firstLine="0"/>
      <w:jc w:val="center"/>
    </w:pPr>
    <w:r>
      <w:t xml:space="preserve"> </w:t>
    </w:r>
  </w:p>
  <w:p w:rsidR="00A21CE1" w:rsidRDefault="00A21CE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CE1" w:rsidRDefault="00A21CE1">
    <w:pPr>
      <w:spacing w:after="36" w:line="259" w:lineRule="auto"/>
      <w:ind w:left="57" w:right="0" w:firstLine="0"/>
      <w:jc w:val="center"/>
    </w:pPr>
  </w:p>
  <w:p w:rsidR="00A21CE1" w:rsidRDefault="00A21CE1">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CE1" w:rsidRDefault="00A21CE1" w:rsidP="003D78D2">
    <w:pPr>
      <w:spacing w:after="312" w:line="259" w:lineRule="auto"/>
      <w:ind w:left="0" w:right="184" w:firstLine="0"/>
    </w:pPr>
  </w:p>
  <w:p w:rsidR="00A21CE1" w:rsidRDefault="00A21CE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231" w:rsidRDefault="00625231">
      <w:pPr>
        <w:spacing w:after="0" w:line="240" w:lineRule="auto"/>
      </w:pPr>
      <w:r>
        <w:separator/>
      </w:r>
    </w:p>
  </w:footnote>
  <w:footnote w:type="continuationSeparator" w:id="0">
    <w:p w:rsidR="00625231" w:rsidRDefault="0062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CE1" w:rsidRDefault="00A21CE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673609</wp:posOffset>
              </wp:positionV>
              <wp:extent cx="5828665" cy="36575"/>
              <wp:effectExtent l="0" t="0" r="0" b="0"/>
              <wp:wrapSquare wrapText="bothSides"/>
              <wp:docPr id="8986" name="Group 8986"/>
              <wp:cNvGraphicFramePr/>
              <a:graphic xmlns:a="http://schemas.openxmlformats.org/drawingml/2006/main">
                <a:graphicData uri="http://schemas.microsoft.com/office/word/2010/wordprocessingGroup">
                  <wpg:wgp>
                    <wpg:cNvGrpSpPr/>
                    <wpg:grpSpPr>
                      <a:xfrm>
                        <a:off x="0" y="0"/>
                        <a:ext cx="5828665" cy="36575"/>
                        <a:chOff x="0" y="0"/>
                        <a:chExt cx="5828665" cy="36575"/>
                      </a:xfrm>
                    </wpg:grpSpPr>
                    <wps:wsp>
                      <wps:cNvPr id="9559" name="Shape 9559"/>
                      <wps:cNvSpPr/>
                      <wps:spPr>
                        <a:xfrm>
                          <a:off x="0" y="18287"/>
                          <a:ext cx="5828665" cy="18288"/>
                        </a:xfrm>
                        <a:custGeom>
                          <a:avLst/>
                          <a:gdLst/>
                          <a:ahLst/>
                          <a:cxnLst/>
                          <a:rect l="0" t="0" r="0" b="0"/>
                          <a:pathLst>
                            <a:path w="5828665" h="18288">
                              <a:moveTo>
                                <a:pt x="0" y="0"/>
                              </a:moveTo>
                              <a:lnTo>
                                <a:pt x="5828665" y="0"/>
                              </a:lnTo>
                              <a:lnTo>
                                <a:pt x="5828665" y="18288"/>
                              </a:lnTo>
                              <a:lnTo>
                                <a:pt x="0" y="18288"/>
                              </a:lnTo>
                              <a:lnTo>
                                <a:pt x="0" y="0"/>
                              </a:lnTo>
                            </a:path>
                          </a:pathLst>
                        </a:custGeom>
                        <a:ln w="0" cap="flat">
                          <a:miter lim="127000"/>
                        </a:ln>
                      </wps:spPr>
                      <wps:style>
                        <a:lnRef idx="0">
                          <a:srgbClr val="000000">
                            <a:alpha val="0"/>
                          </a:srgbClr>
                        </a:lnRef>
                        <a:fillRef idx="1">
                          <a:srgbClr val="54A738"/>
                        </a:fillRef>
                        <a:effectRef idx="0">
                          <a:scrgbClr r="0" g="0" b="0"/>
                        </a:effectRef>
                        <a:fontRef idx="none"/>
                      </wps:style>
                      <wps:bodyPr/>
                    </wps:wsp>
                    <wps:wsp>
                      <wps:cNvPr id="9560" name="Shape 9560"/>
                      <wps:cNvSpPr/>
                      <wps:spPr>
                        <a:xfrm>
                          <a:off x="0" y="0"/>
                          <a:ext cx="5828665" cy="9144"/>
                        </a:xfrm>
                        <a:custGeom>
                          <a:avLst/>
                          <a:gdLst/>
                          <a:ahLst/>
                          <a:cxnLst/>
                          <a:rect l="0" t="0" r="0" b="0"/>
                          <a:pathLst>
                            <a:path w="5828665" h="9144">
                              <a:moveTo>
                                <a:pt x="0" y="0"/>
                              </a:moveTo>
                              <a:lnTo>
                                <a:pt x="5828665" y="0"/>
                              </a:lnTo>
                              <a:lnTo>
                                <a:pt x="5828665" y="9144"/>
                              </a:lnTo>
                              <a:lnTo>
                                <a:pt x="0" y="9144"/>
                              </a:lnTo>
                              <a:lnTo>
                                <a:pt x="0" y="0"/>
                              </a:lnTo>
                            </a:path>
                          </a:pathLst>
                        </a:custGeom>
                        <a:ln w="0" cap="flat">
                          <a:miter lim="127000"/>
                        </a:ln>
                      </wps:spPr>
                      <wps:style>
                        <a:lnRef idx="0">
                          <a:srgbClr val="000000">
                            <a:alpha val="0"/>
                          </a:srgbClr>
                        </a:lnRef>
                        <a:fillRef idx="1">
                          <a:srgbClr val="54A738"/>
                        </a:fillRef>
                        <a:effectRef idx="0">
                          <a:scrgbClr r="0" g="0" b="0"/>
                        </a:effectRef>
                        <a:fontRef idx="none"/>
                      </wps:style>
                      <wps:bodyPr/>
                    </wps:wsp>
                  </wpg:wgp>
                </a:graphicData>
              </a:graphic>
            </wp:anchor>
          </w:drawing>
        </mc:Choice>
        <mc:Fallback xmlns:a="http://schemas.openxmlformats.org/drawingml/2006/main">
          <w:pict>
            <v:group id="Group 8986" style="width:458.95pt;height:2.87994pt;position:absolute;mso-position-horizontal-relative:page;mso-position-horizontal:absolute;margin-left:83.664pt;mso-position-vertical-relative:page;margin-top:53.04pt;" coordsize="58286,365">
              <v:shape id="Shape 9561" style="position:absolute;width:58286;height:182;left:0;top:182;" coordsize="5828665,18288" path="m0,0l5828665,0l5828665,18288l0,18288l0,0">
                <v:stroke weight="0pt" endcap="flat" joinstyle="miter" miterlimit="10" on="false" color="#000000" opacity="0"/>
                <v:fill on="true" color="#54a738"/>
              </v:shape>
              <v:shape id="Shape 9562" style="position:absolute;width:58286;height:91;left:0;top:0;" coordsize="5828665,9144" path="m0,0l5828665,0l5828665,9144l0,9144l0,0">
                <v:stroke weight="0pt" endcap="flat" joinstyle="miter" miterlimit="10" on="false" color="#000000" opacity="0"/>
                <v:fill on="true" color="#54a738"/>
              </v:shape>
              <w10:wrap type="square"/>
            </v:group>
          </w:pict>
        </mc:Fallback>
      </mc:AlternateContent>
    </w:r>
    <w:r>
      <w:rPr>
        <w:i/>
        <w:color w:val="02303D"/>
        <w:sz w:val="22"/>
      </w:rPr>
      <w:t>Reglamento Interno de los Laboratorios de la Facultad de Ingeniería Química</w:t>
    </w:r>
    <w:r>
      <w:rPr>
        <w:i/>
        <w:color w:val="02303D"/>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CE1" w:rsidRDefault="00A21C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862"/>
    <w:multiLevelType w:val="hybridMultilevel"/>
    <w:tmpl w:val="49664372"/>
    <w:lvl w:ilvl="0" w:tplc="CF268C36">
      <w:start w:val="1"/>
      <w:numFmt w:val="lowerLetter"/>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26714">
      <w:start w:val="1"/>
      <w:numFmt w:val="lowerLetter"/>
      <w:lvlText w:val="%2"/>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482A8">
      <w:start w:val="1"/>
      <w:numFmt w:val="lowerRoman"/>
      <w:lvlText w:val="%3"/>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CB96E">
      <w:start w:val="1"/>
      <w:numFmt w:val="decimal"/>
      <w:lvlText w:val="%4"/>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8A1DC">
      <w:start w:val="1"/>
      <w:numFmt w:val="lowerLetter"/>
      <w:lvlText w:val="%5"/>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02118">
      <w:start w:val="1"/>
      <w:numFmt w:val="lowerRoman"/>
      <w:lvlText w:val="%6"/>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290DE">
      <w:start w:val="1"/>
      <w:numFmt w:val="decimal"/>
      <w:lvlText w:val="%7"/>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E1A40">
      <w:start w:val="1"/>
      <w:numFmt w:val="lowerLetter"/>
      <w:lvlText w:val="%8"/>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EE40E">
      <w:start w:val="1"/>
      <w:numFmt w:val="lowerRoman"/>
      <w:lvlText w:val="%9"/>
      <w:lvlJc w:val="left"/>
      <w:pPr>
        <w:ind w:left="7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50B8E"/>
    <w:multiLevelType w:val="hybridMultilevel"/>
    <w:tmpl w:val="02980238"/>
    <w:lvl w:ilvl="0" w:tplc="14742976">
      <w:start w:val="1"/>
      <w:numFmt w:val="upperLetter"/>
      <w:lvlText w:val="%1."/>
      <w:lvlJc w:val="left"/>
      <w:pPr>
        <w:ind w:left="705" w:hanging="360"/>
      </w:pPr>
      <w:rPr>
        <w:rFonts w:hint="default"/>
      </w:rPr>
    </w:lvl>
    <w:lvl w:ilvl="1" w:tplc="400A0019" w:tentative="1">
      <w:start w:val="1"/>
      <w:numFmt w:val="lowerLetter"/>
      <w:lvlText w:val="%2."/>
      <w:lvlJc w:val="left"/>
      <w:pPr>
        <w:ind w:left="1425" w:hanging="360"/>
      </w:pPr>
    </w:lvl>
    <w:lvl w:ilvl="2" w:tplc="400A001B" w:tentative="1">
      <w:start w:val="1"/>
      <w:numFmt w:val="lowerRoman"/>
      <w:lvlText w:val="%3."/>
      <w:lvlJc w:val="right"/>
      <w:pPr>
        <w:ind w:left="2145" w:hanging="180"/>
      </w:pPr>
    </w:lvl>
    <w:lvl w:ilvl="3" w:tplc="400A000F" w:tentative="1">
      <w:start w:val="1"/>
      <w:numFmt w:val="decimal"/>
      <w:lvlText w:val="%4."/>
      <w:lvlJc w:val="left"/>
      <w:pPr>
        <w:ind w:left="2865" w:hanging="360"/>
      </w:pPr>
    </w:lvl>
    <w:lvl w:ilvl="4" w:tplc="400A0019" w:tentative="1">
      <w:start w:val="1"/>
      <w:numFmt w:val="lowerLetter"/>
      <w:lvlText w:val="%5."/>
      <w:lvlJc w:val="left"/>
      <w:pPr>
        <w:ind w:left="3585" w:hanging="360"/>
      </w:pPr>
    </w:lvl>
    <w:lvl w:ilvl="5" w:tplc="400A001B" w:tentative="1">
      <w:start w:val="1"/>
      <w:numFmt w:val="lowerRoman"/>
      <w:lvlText w:val="%6."/>
      <w:lvlJc w:val="right"/>
      <w:pPr>
        <w:ind w:left="4305" w:hanging="180"/>
      </w:pPr>
    </w:lvl>
    <w:lvl w:ilvl="6" w:tplc="400A000F" w:tentative="1">
      <w:start w:val="1"/>
      <w:numFmt w:val="decimal"/>
      <w:lvlText w:val="%7."/>
      <w:lvlJc w:val="left"/>
      <w:pPr>
        <w:ind w:left="5025" w:hanging="360"/>
      </w:pPr>
    </w:lvl>
    <w:lvl w:ilvl="7" w:tplc="400A0019" w:tentative="1">
      <w:start w:val="1"/>
      <w:numFmt w:val="lowerLetter"/>
      <w:lvlText w:val="%8."/>
      <w:lvlJc w:val="left"/>
      <w:pPr>
        <w:ind w:left="5745" w:hanging="360"/>
      </w:pPr>
    </w:lvl>
    <w:lvl w:ilvl="8" w:tplc="400A001B" w:tentative="1">
      <w:start w:val="1"/>
      <w:numFmt w:val="lowerRoman"/>
      <w:lvlText w:val="%9."/>
      <w:lvlJc w:val="right"/>
      <w:pPr>
        <w:ind w:left="6465" w:hanging="180"/>
      </w:pPr>
    </w:lvl>
  </w:abstractNum>
  <w:abstractNum w:abstractNumId="2" w15:restartNumberingAfterBreak="0">
    <w:nsid w:val="04281FB9"/>
    <w:multiLevelType w:val="multilevel"/>
    <w:tmpl w:val="64D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879E5"/>
    <w:multiLevelType w:val="hybridMultilevel"/>
    <w:tmpl w:val="1C22B950"/>
    <w:lvl w:ilvl="0" w:tplc="400A0019">
      <w:start w:val="1"/>
      <w:numFmt w:val="lowerLetter"/>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 w15:restartNumberingAfterBreak="0">
    <w:nsid w:val="0AE9387C"/>
    <w:multiLevelType w:val="hybridMultilevel"/>
    <w:tmpl w:val="79D66F5C"/>
    <w:lvl w:ilvl="0" w:tplc="9AD8E2A4">
      <w:start w:val="1"/>
      <w:numFmt w:val="lowerLetter"/>
      <w:lvlText w:val="%1)"/>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B124">
      <w:start w:val="1"/>
      <w:numFmt w:val="lowerLetter"/>
      <w:lvlText w:val="%2"/>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676C0">
      <w:start w:val="1"/>
      <w:numFmt w:val="lowerRoman"/>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0CF2A">
      <w:start w:val="1"/>
      <w:numFmt w:val="decimal"/>
      <w:lvlText w:val="%4"/>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2680">
      <w:start w:val="1"/>
      <w:numFmt w:val="lowerLetter"/>
      <w:lvlText w:val="%5"/>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66988">
      <w:start w:val="1"/>
      <w:numFmt w:val="lowerRoman"/>
      <w:lvlText w:val="%6"/>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23A7C">
      <w:start w:val="1"/>
      <w:numFmt w:val="decimal"/>
      <w:lvlText w:val="%7"/>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29A0">
      <w:start w:val="1"/>
      <w:numFmt w:val="lowerLetter"/>
      <w:lvlText w:val="%8"/>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8B2C6">
      <w:start w:val="1"/>
      <w:numFmt w:val="lowerRoman"/>
      <w:lvlText w:val="%9"/>
      <w:lvlJc w:val="left"/>
      <w:pPr>
        <w:ind w:left="7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C4195E"/>
    <w:multiLevelType w:val="hybridMultilevel"/>
    <w:tmpl w:val="7A0CBEAA"/>
    <w:lvl w:ilvl="0" w:tplc="400A0005">
      <w:start w:val="1"/>
      <w:numFmt w:val="bullet"/>
      <w:lvlText w:val=""/>
      <w:lvlJc w:val="left"/>
      <w:pPr>
        <w:ind w:left="1677" w:hanging="360"/>
      </w:pPr>
      <w:rPr>
        <w:rFonts w:ascii="Wingdings" w:hAnsi="Wingdings" w:hint="default"/>
      </w:rPr>
    </w:lvl>
    <w:lvl w:ilvl="1" w:tplc="400A0003" w:tentative="1">
      <w:start w:val="1"/>
      <w:numFmt w:val="bullet"/>
      <w:lvlText w:val="o"/>
      <w:lvlJc w:val="left"/>
      <w:pPr>
        <w:ind w:left="2397" w:hanging="360"/>
      </w:pPr>
      <w:rPr>
        <w:rFonts w:ascii="Courier New" w:hAnsi="Courier New" w:cs="Courier New" w:hint="default"/>
      </w:rPr>
    </w:lvl>
    <w:lvl w:ilvl="2" w:tplc="400A0005" w:tentative="1">
      <w:start w:val="1"/>
      <w:numFmt w:val="bullet"/>
      <w:lvlText w:val=""/>
      <w:lvlJc w:val="left"/>
      <w:pPr>
        <w:ind w:left="3117" w:hanging="360"/>
      </w:pPr>
      <w:rPr>
        <w:rFonts w:ascii="Wingdings" w:hAnsi="Wingdings" w:hint="default"/>
      </w:rPr>
    </w:lvl>
    <w:lvl w:ilvl="3" w:tplc="400A0001" w:tentative="1">
      <w:start w:val="1"/>
      <w:numFmt w:val="bullet"/>
      <w:lvlText w:val=""/>
      <w:lvlJc w:val="left"/>
      <w:pPr>
        <w:ind w:left="3837" w:hanging="360"/>
      </w:pPr>
      <w:rPr>
        <w:rFonts w:ascii="Symbol" w:hAnsi="Symbol" w:hint="default"/>
      </w:rPr>
    </w:lvl>
    <w:lvl w:ilvl="4" w:tplc="400A0003" w:tentative="1">
      <w:start w:val="1"/>
      <w:numFmt w:val="bullet"/>
      <w:lvlText w:val="o"/>
      <w:lvlJc w:val="left"/>
      <w:pPr>
        <w:ind w:left="4557" w:hanging="360"/>
      </w:pPr>
      <w:rPr>
        <w:rFonts w:ascii="Courier New" w:hAnsi="Courier New" w:cs="Courier New" w:hint="default"/>
      </w:rPr>
    </w:lvl>
    <w:lvl w:ilvl="5" w:tplc="400A0005" w:tentative="1">
      <w:start w:val="1"/>
      <w:numFmt w:val="bullet"/>
      <w:lvlText w:val=""/>
      <w:lvlJc w:val="left"/>
      <w:pPr>
        <w:ind w:left="5277" w:hanging="360"/>
      </w:pPr>
      <w:rPr>
        <w:rFonts w:ascii="Wingdings" w:hAnsi="Wingdings" w:hint="default"/>
      </w:rPr>
    </w:lvl>
    <w:lvl w:ilvl="6" w:tplc="400A0001" w:tentative="1">
      <w:start w:val="1"/>
      <w:numFmt w:val="bullet"/>
      <w:lvlText w:val=""/>
      <w:lvlJc w:val="left"/>
      <w:pPr>
        <w:ind w:left="5997" w:hanging="360"/>
      </w:pPr>
      <w:rPr>
        <w:rFonts w:ascii="Symbol" w:hAnsi="Symbol" w:hint="default"/>
      </w:rPr>
    </w:lvl>
    <w:lvl w:ilvl="7" w:tplc="400A0003" w:tentative="1">
      <w:start w:val="1"/>
      <w:numFmt w:val="bullet"/>
      <w:lvlText w:val="o"/>
      <w:lvlJc w:val="left"/>
      <w:pPr>
        <w:ind w:left="6717" w:hanging="360"/>
      </w:pPr>
      <w:rPr>
        <w:rFonts w:ascii="Courier New" w:hAnsi="Courier New" w:cs="Courier New" w:hint="default"/>
      </w:rPr>
    </w:lvl>
    <w:lvl w:ilvl="8" w:tplc="400A0005" w:tentative="1">
      <w:start w:val="1"/>
      <w:numFmt w:val="bullet"/>
      <w:lvlText w:val=""/>
      <w:lvlJc w:val="left"/>
      <w:pPr>
        <w:ind w:left="7437" w:hanging="360"/>
      </w:pPr>
      <w:rPr>
        <w:rFonts w:ascii="Wingdings" w:hAnsi="Wingdings" w:hint="default"/>
      </w:rPr>
    </w:lvl>
  </w:abstractNum>
  <w:abstractNum w:abstractNumId="6" w15:restartNumberingAfterBreak="0">
    <w:nsid w:val="262C1A89"/>
    <w:multiLevelType w:val="hybridMultilevel"/>
    <w:tmpl w:val="78C45662"/>
    <w:lvl w:ilvl="0" w:tplc="44F0FABE">
      <w:start w:val="1"/>
      <w:numFmt w:val="lowerLetter"/>
      <w:lvlText w:val="(%1)"/>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AC700">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AA746">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0955E">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4B660">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6CF68">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4CC48">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EA48A">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267BA">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B67015"/>
    <w:multiLevelType w:val="hybridMultilevel"/>
    <w:tmpl w:val="56DCB91C"/>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15:restartNumberingAfterBreak="0">
    <w:nsid w:val="30072F30"/>
    <w:multiLevelType w:val="hybridMultilevel"/>
    <w:tmpl w:val="DE04CDFE"/>
    <w:lvl w:ilvl="0" w:tplc="400A0019">
      <w:start w:val="1"/>
      <w:numFmt w:val="lowerLetter"/>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9" w15:restartNumberingAfterBreak="0">
    <w:nsid w:val="330F732A"/>
    <w:multiLevelType w:val="hybridMultilevel"/>
    <w:tmpl w:val="C50261FA"/>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34847A42"/>
    <w:multiLevelType w:val="hybridMultilevel"/>
    <w:tmpl w:val="465EF0A6"/>
    <w:lvl w:ilvl="0" w:tplc="400A0019">
      <w:start w:val="1"/>
      <w:numFmt w:val="lowerLetter"/>
      <w:lvlText w:val="%1."/>
      <w:lvlJc w:val="left"/>
      <w:pPr>
        <w:ind w:left="1070" w:hanging="360"/>
      </w:pPr>
    </w:lvl>
    <w:lvl w:ilvl="1" w:tplc="400A0019" w:tentative="1">
      <w:start w:val="1"/>
      <w:numFmt w:val="lowerLetter"/>
      <w:lvlText w:val="%2."/>
      <w:lvlJc w:val="left"/>
      <w:pPr>
        <w:ind w:left="1845" w:hanging="360"/>
      </w:pPr>
    </w:lvl>
    <w:lvl w:ilvl="2" w:tplc="400A001B" w:tentative="1">
      <w:start w:val="1"/>
      <w:numFmt w:val="lowerRoman"/>
      <w:lvlText w:val="%3."/>
      <w:lvlJc w:val="right"/>
      <w:pPr>
        <w:ind w:left="2565" w:hanging="180"/>
      </w:pPr>
    </w:lvl>
    <w:lvl w:ilvl="3" w:tplc="400A000F" w:tentative="1">
      <w:start w:val="1"/>
      <w:numFmt w:val="decimal"/>
      <w:lvlText w:val="%4."/>
      <w:lvlJc w:val="left"/>
      <w:pPr>
        <w:ind w:left="3285" w:hanging="360"/>
      </w:pPr>
    </w:lvl>
    <w:lvl w:ilvl="4" w:tplc="400A0019" w:tentative="1">
      <w:start w:val="1"/>
      <w:numFmt w:val="lowerLetter"/>
      <w:lvlText w:val="%5."/>
      <w:lvlJc w:val="left"/>
      <w:pPr>
        <w:ind w:left="4005" w:hanging="360"/>
      </w:pPr>
    </w:lvl>
    <w:lvl w:ilvl="5" w:tplc="400A001B" w:tentative="1">
      <w:start w:val="1"/>
      <w:numFmt w:val="lowerRoman"/>
      <w:lvlText w:val="%6."/>
      <w:lvlJc w:val="right"/>
      <w:pPr>
        <w:ind w:left="4725" w:hanging="180"/>
      </w:pPr>
    </w:lvl>
    <w:lvl w:ilvl="6" w:tplc="400A000F" w:tentative="1">
      <w:start w:val="1"/>
      <w:numFmt w:val="decimal"/>
      <w:lvlText w:val="%7."/>
      <w:lvlJc w:val="left"/>
      <w:pPr>
        <w:ind w:left="5445" w:hanging="360"/>
      </w:pPr>
    </w:lvl>
    <w:lvl w:ilvl="7" w:tplc="400A0019" w:tentative="1">
      <w:start w:val="1"/>
      <w:numFmt w:val="lowerLetter"/>
      <w:lvlText w:val="%8."/>
      <w:lvlJc w:val="left"/>
      <w:pPr>
        <w:ind w:left="6165" w:hanging="360"/>
      </w:pPr>
    </w:lvl>
    <w:lvl w:ilvl="8" w:tplc="400A001B" w:tentative="1">
      <w:start w:val="1"/>
      <w:numFmt w:val="lowerRoman"/>
      <w:lvlText w:val="%9."/>
      <w:lvlJc w:val="right"/>
      <w:pPr>
        <w:ind w:left="6885" w:hanging="180"/>
      </w:pPr>
    </w:lvl>
  </w:abstractNum>
  <w:abstractNum w:abstractNumId="11" w15:restartNumberingAfterBreak="0">
    <w:nsid w:val="360F1EDF"/>
    <w:multiLevelType w:val="hybridMultilevel"/>
    <w:tmpl w:val="4372C834"/>
    <w:lvl w:ilvl="0" w:tplc="135CFFF6">
      <w:start w:val="1"/>
      <w:numFmt w:val="upperLetter"/>
      <w:lvlText w:val="%1."/>
      <w:lvlJc w:val="left"/>
      <w:pPr>
        <w:ind w:left="705" w:hanging="360"/>
      </w:pPr>
      <w:rPr>
        <w:rFonts w:hint="default"/>
      </w:rPr>
    </w:lvl>
    <w:lvl w:ilvl="1" w:tplc="400A0019" w:tentative="1">
      <w:start w:val="1"/>
      <w:numFmt w:val="lowerLetter"/>
      <w:lvlText w:val="%2."/>
      <w:lvlJc w:val="left"/>
      <w:pPr>
        <w:ind w:left="1425" w:hanging="360"/>
      </w:pPr>
    </w:lvl>
    <w:lvl w:ilvl="2" w:tplc="400A001B" w:tentative="1">
      <w:start w:val="1"/>
      <w:numFmt w:val="lowerRoman"/>
      <w:lvlText w:val="%3."/>
      <w:lvlJc w:val="right"/>
      <w:pPr>
        <w:ind w:left="2145" w:hanging="180"/>
      </w:pPr>
    </w:lvl>
    <w:lvl w:ilvl="3" w:tplc="400A000F" w:tentative="1">
      <w:start w:val="1"/>
      <w:numFmt w:val="decimal"/>
      <w:lvlText w:val="%4."/>
      <w:lvlJc w:val="left"/>
      <w:pPr>
        <w:ind w:left="2865" w:hanging="360"/>
      </w:pPr>
    </w:lvl>
    <w:lvl w:ilvl="4" w:tplc="400A0019" w:tentative="1">
      <w:start w:val="1"/>
      <w:numFmt w:val="lowerLetter"/>
      <w:lvlText w:val="%5."/>
      <w:lvlJc w:val="left"/>
      <w:pPr>
        <w:ind w:left="3585" w:hanging="360"/>
      </w:pPr>
    </w:lvl>
    <w:lvl w:ilvl="5" w:tplc="400A001B" w:tentative="1">
      <w:start w:val="1"/>
      <w:numFmt w:val="lowerRoman"/>
      <w:lvlText w:val="%6."/>
      <w:lvlJc w:val="right"/>
      <w:pPr>
        <w:ind w:left="4305" w:hanging="180"/>
      </w:pPr>
    </w:lvl>
    <w:lvl w:ilvl="6" w:tplc="400A000F" w:tentative="1">
      <w:start w:val="1"/>
      <w:numFmt w:val="decimal"/>
      <w:lvlText w:val="%7."/>
      <w:lvlJc w:val="left"/>
      <w:pPr>
        <w:ind w:left="5025" w:hanging="360"/>
      </w:pPr>
    </w:lvl>
    <w:lvl w:ilvl="7" w:tplc="400A0019" w:tentative="1">
      <w:start w:val="1"/>
      <w:numFmt w:val="lowerLetter"/>
      <w:lvlText w:val="%8."/>
      <w:lvlJc w:val="left"/>
      <w:pPr>
        <w:ind w:left="5745" w:hanging="360"/>
      </w:pPr>
    </w:lvl>
    <w:lvl w:ilvl="8" w:tplc="400A001B" w:tentative="1">
      <w:start w:val="1"/>
      <w:numFmt w:val="lowerRoman"/>
      <w:lvlText w:val="%9."/>
      <w:lvlJc w:val="right"/>
      <w:pPr>
        <w:ind w:left="6465" w:hanging="180"/>
      </w:pPr>
    </w:lvl>
  </w:abstractNum>
  <w:abstractNum w:abstractNumId="12" w15:restartNumberingAfterBreak="0">
    <w:nsid w:val="420E54DB"/>
    <w:multiLevelType w:val="hybridMultilevel"/>
    <w:tmpl w:val="4E6615B0"/>
    <w:lvl w:ilvl="0" w:tplc="70B2E6BA">
      <w:start w:val="1"/>
      <w:numFmt w:val="lowerLetter"/>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821C6">
      <w:start w:val="1"/>
      <w:numFmt w:val="lowerLetter"/>
      <w:lvlText w:val="%2"/>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AF7BC">
      <w:start w:val="1"/>
      <w:numFmt w:val="lowerRoman"/>
      <w:lvlText w:val="%3"/>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8A35E">
      <w:start w:val="1"/>
      <w:numFmt w:val="decimal"/>
      <w:lvlText w:val="%4"/>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49C14">
      <w:start w:val="1"/>
      <w:numFmt w:val="lowerLetter"/>
      <w:lvlText w:val="%5"/>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E026C">
      <w:start w:val="1"/>
      <w:numFmt w:val="lowerRoman"/>
      <w:lvlText w:val="%6"/>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56B6">
      <w:start w:val="1"/>
      <w:numFmt w:val="decimal"/>
      <w:lvlText w:val="%7"/>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41CC4">
      <w:start w:val="1"/>
      <w:numFmt w:val="lowerLetter"/>
      <w:lvlText w:val="%8"/>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CA8F4">
      <w:start w:val="1"/>
      <w:numFmt w:val="lowerRoman"/>
      <w:lvlText w:val="%9"/>
      <w:lvlJc w:val="left"/>
      <w:pPr>
        <w:ind w:left="7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2B3DEE"/>
    <w:multiLevelType w:val="hybridMultilevel"/>
    <w:tmpl w:val="B1E0619A"/>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BDA41D4"/>
    <w:multiLevelType w:val="hybridMultilevel"/>
    <w:tmpl w:val="6B369586"/>
    <w:lvl w:ilvl="0" w:tplc="6CB49B82">
      <w:start w:val="1"/>
      <w:numFmt w:val="upperLetter"/>
      <w:lvlText w:val="%1."/>
      <w:lvlJc w:val="left"/>
      <w:pPr>
        <w:ind w:left="705" w:hanging="360"/>
      </w:pPr>
      <w:rPr>
        <w:rFonts w:hint="default"/>
      </w:rPr>
    </w:lvl>
    <w:lvl w:ilvl="1" w:tplc="400A0019" w:tentative="1">
      <w:start w:val="1"/>
      <w:numFmt w:val="lowerLetter"/>
      <w:lvlText w:val="%2."/>
      <w:lvlJc w:val="left"/>
      <w:pPr>
        <w:ind w:left="1425" w:hanging="360"/>
      </w:pPr>
    </w:lvl>
    <w:lvl w:ilvl="2" w:tplc="400A001B" w:tentative="1">
      <w:start w:val="1"/>
      <w:numFmt w:val="lowerRoman"/>
      <w:lvlText w:val="%3."/>
      <w:lvlJc w:val="right"/>
      <w:pPr>
        <w:ind w:left="2145" w:hanging="180"/>
      </w:pPr>
    </w:lvl>
    <w:lvl w:ilvl="3" w:tplc="400A000F" w:tentative="1">
      <w:start w:val="1"/>
      <w:numFmt w:val="decimal"/>
      <w:lvlText w:val="%4."/>
      <w:lvlJc w:val="left"/>
      <w:pPr>
        <w:ind w:left="2865" w:hanging="360"/>
      </w:pPr>
    </w:lvl>
    <w:lvl w:ilvl="4" w:tplc="400A0019" w:tentative="1">
      <w:start w:val="1"/>
      <w:numFmt w:val="lowerLetter"/>
      <w:lvlText w:val="%5."/>
      <w:lvlJc w:val="left"/>
      <w:pPr>
        <w:ind w:left="3585" w:hanging="360"/>
      </w:pPr>
    </w:lvl>
    <w:lvl w:ilvl="5" w:tplc="400A001B" w:tentative="1">
      <w:start w:val="1"/>
      <w:numFmt w:val="lowerRoman"/>
      <w:lvlText w:val="%6."/>
      <w:lvlJc w:val="right"/>
      <w:pPr>
        <w:ind w:left="4305" w:hanging="180"/>
      </w:pPr>
    </w:lvl>
    <w:lvl w:ilvl="6" w:tplc="400A000F" w:tentative="1">
      <w:start w:val="1"/>
      <w:numFmt w:val="decimal"/>
      <w:lvlText w:val="%7."/>
      <w:lvlJc w:val="left"/>
      <w:pPr>
        <w:ind w:left="5025" w:hanging="360"/>
      </w:pPr>
    </w:lvl>
    <w:lvl w:ilvl="7" w:tplc="400A0019" w:tentative="1">
      <w:start w:val="1"/>
      <w:numFmt w:val="lowerLetter"/>
      <w:lvlText w:val="%8."/>
      <w:lvlJc w:val="left"/>
      <w:pPr>
        <w:ind w:left="5745" w:hanging="360"/>
      </w:pPr>
    </w:lvl>
    <w:lvl w:ilvl="8" w:tplc="400A001B" w:tentative="1">
      <w:start w:val="1"/>
      <w:numFmt w:val="lowerRoman"/>
      <w:lvlText w:val="%9."/>
      <w:lvlJc w:val="right"/>
      <w:pPr>
        <w:ind w:left="6465" w:hanging="180"/>
      </w:pPr>
    </w:lvl>
  </w:abstractNum>
  <w:abstractNum w:abstractNumId="15" w15:restartNumberingAfterBreak="0">
    <w:nsid w:val="54F62F03"/>
    <w:multiLevelType w:val="hybridMultilevel"/>
    <w:tmpl w:val="8B826036"/>
    <w:lvl w:ilvl="0" w:tplc="86701F3A">
      <w:start w:val="1"/>
      <w:numFmt w:val="upperRoman"/>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6F8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E23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EA4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8C9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6CB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EF1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A80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47D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9E682F"/>
    <w:multiLevelType w:val="hybridMultilevel"/>
    <w:tmpl w:val="3EACDBE0"/>
    <w:lvl w:ilvl="0" w:tplc="C1205D1C">
      <w:start w:val="1"/>
      <w:numFmt w:val="lowerLetter"/>
      <w:lvlText w:val="%1)"/>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E2B44">
      <w:start w:val="1"/>
      <w:numFmt w:val="lowerLetter"/>
      <w:lvlText w:val="%2"/>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43658">
      <w:start w:val="1"/>
      <w:numFmt w:val="lowerRoman"/>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C1AFC">
      <w:start w:val="1"/>
      <w:numFmt w:val="decimal"/>
      <w:lvlText w:val="%4"/>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8F0BC">
      <w:start w:val="1"/>
      <w:numFmt w:val="lowerLetter"/>
      <w:lvlText w:val="%5"/>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050DA">
      <w:start w:val="1"/>
      <w:numFmt w:val="lowerRoman"/>
      <w:lvlText w:val="%6"/>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C4C38">
      <w:start w:val="1"/>
      <w:numFmt w:val="decimal"/>
      <w:lvlText w:val="%7"/>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0CDAC">
      <w:start w:val="1"/>
      <w:numFmt w:val="lowerLetter"/>
      <w:lvlText w:val="%8"/>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878E4">
      <w:start w:val="1"/>
      <w:numFmt w:val="lowerRoman"/>
      <w:lvlText w:val="%9"/>
      <w:lvlJc w:val="left"/>
      <w:pPr>
        <w:ind w:left="7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380082"/>
    <w:multiLevelType w:val="hybridMultilevel"/>
    <w:tmpl w:val="4D38B65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19E2EA2"/>
    <w:multiLevelType w:val="hybridMultilevel"/>
    <w:tmpl w:val="77D8F64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4AF64D8"/>
    <w:multiLevelType w:val="hybridMultilevel"/>
    <w:tmpl w:val="DD56D972"/>
    <w:lvl w:ilvl="0" w:tplc="9E1E707C">
      <w:start w:val="1"/>
      <w:numFmt w:val="lowerLetter"/>
      <w:lvlText w:val="%1)"/>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2CAB2">
      <w:start w:val="1"/>
      <w:numFmt w:val="lowerLetter"/>
      <w:lvlText w:val="%2"/>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899EC">
      <w:start w:val="1"/>
      <w:numFmt w:val="lowerRoman"/>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C1756">
      <w:start w:val="1"/>
      <w:numFmt w:val="decimal"/>
      <w:lvlText w:val="%4"/>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87DB6">
      <w:start w:val="1"/>
      <w:numFmt w:val="lowerLetter"/>
      <w:lvlText w:val="%5"/>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EC7560">
      <w:start w:val="1"/>
      <w:numFmt w:val="lowerRoman"/>
      <w:lvlText w:val="%6"/>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08044">
      <w:start w:val="1"/>
      <w:numFmt w:val="decimal"/>
      <w:lvlText w:val="%7"/>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64CEC">
      <w:start w:val="1"/>
      <w:numFmt w:val="lowerLetter"/>
      <w:lvlText w:val="%8"/>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AAB9A">
      <w:start w:val="1"/>
      <w:numFmt w:val="lowerRoman"/>
      <w:lvlText w:val="%9"/>
      <w:lvlJc w:val="left"/>
      <w:pPr>
        <w:ind w:left="7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793252"/>
    <w:multiLevelType w:val="hybridMultilevel"/>
    <w:tmpl w:val="7C50761A"/>
    <w:lvl w:ilvl="0" w:tplc="3E42EC42">
      <w:start w:val="1"/>
      <w:numFmt w:val="lowerLetter"/>
      <w:lvlText w:val="%1)"/>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AF0B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C0CCA">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2AB9C">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476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EB666">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0ACB4">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E6DD8">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C1E46">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9A7986"/>
    <w:multiLevelType w:val="hybridMultilevel"/>
    <w:tmpl w:val="9626CDB0"/>
    <w:lvl w:ilvl="0" w:tplc="54BC06DE">
      <w:start w:val="1"/>
      <w:numFmt w:val="lowerLetter"/>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EDBB0">
      <w:start w:val="1"/>
      <w:numFmt w:val="lowerLetter"/>
      <w:lvlText w:val="%2"/>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691B2">
      <w:start w:val="1"/>
      <w:numFmt w:val="lowerRoman"/>
      <w:lvlText w:val="%3"/>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6DB4C">
      <w:start w:val="1"/>
      <w:numFmt w:val="decimal"/>
      <w:lvlText w:val="%4"/>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69DF8">
      <w:start w:val="1"/>
      <w:numFmt w:val="lowerLetter"/>
      <w:lvlText w:val="%5"/>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A2420">
      <w:start w:val="1"/>
      <w:numFmt w:val="lowerRoman"/>
      <w:lvlText w:val="%6"/>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23652">
      <w:start w:val="1"/>
      <w:numFmt w:val="decimal"/>
      <w:lvlText w:val="%7"/>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7FB6">
      <w:start w:val="1"/>
      <w:numFmt w:val="lowerLetter"/>
      <w:lvlText w:val="%8"/>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017C4">
      <w:start w:val="1"/>
      <w:numFmt w:val="lowerRoman"/>
      <w:lvlText w:val="%9"/>
      <w:lvlJc w:val="left"/>
      <w:pPr>
        <w:ind w:left="7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6"/>
  </w:num>
  <w:num w:numId="3">
    <w:abstractNumId w:val="20"/>
  </w:num>
  <w:num w:numId="4">
    <w:abstractNumId w:val="21"/>
  </w:num>
  <w:num w:numId="5">
    <w:abstractNumId w:val="0"/>
  </w:num>
  <w:num w:numId="6">
    <w:abstractNumId w:val="12"/>
  </w:num>
  <w:num w:numId="7">
    <w:abstractNumId w:val="4"/>
  </w:num>
  <w:num w:numId="8">
    <w:abstractNumId w:val="19"/>
  </w:num>
  <w:num w:numId="9">
    <w:abstractNumId w:val="16"/>
  </w:num>
  <w:num w:numId="10">
    <w:abstractNumId w:val="10"/>
  </w:num>
  <w:num w:numId="11">
    <w:abstractNumId w:val="3"/>
  </w:num>
  <w:num w:numId="12">
    <w:abstractNumId w:val="7"/>
  </w:num>
  <w:num w:numId="13">
    <w:abstractNumId w:val="2"/>
  </w:num>
  <w:num w:numId="14">
    <w:abstractNumId w:val="17"/>
  </w:num>
  <w:num w:numId="15">
    <w:abstractNumId w:val="8"/>
  </w:num>
  <w:num w:numId="16">
    <w:abstractNumId w:val="18"/>
  </w:num>
  <w:num w:numId="17">
    <w:abstractNumId w:val="9"/>
  </w:num>
  <w:num w:numId="18">
    <w:abstractNumId w:val="5"/>
  </w:num>
  <w:num w:numId="19">
    <w:abstractNumId w:val="13"/>
  </w:num>
  <w:num w:numId="20">
    <w:abstractNumId w:val="1"/>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C9"/>
    <w:rsid w:val="001128FB"/>
    <w:rsid w:val="001142B5"/>
    <w:rsid w:val="001348A3"/>
    <w:rsid w:val="0018602C"/>
    <w:rsid w:val="00207CBA"/>
    <w:rsid w:val="00261CDD"/>
    <w:rsid w:val="00291E41"/>
    <w:rsid w:val="00313B7D"/>
    <w:rsid w:val="00325629"/>
    <w:rsid w:val="003701F9"/>
    <w:rsid w:val="003D78D2"/>
    <w:rsid w:val="003F7A29"/>
    <w:rsid w:val="00424B2A"/>
    <w:rsid w:val="004420FC"/>
    <w:rsid w:val="00481168"/>
    <w:rsid w:val="004B394A"/>
    <w:rsid w:val="004F5EC4"/>
    <w:rsid w:val="0052403A"/>
    <w:rsid w:val="00532205"/>
    <w:rsid w:val="00543797"/>
    <w:rsid w:val="00581EB0"/>
    <w:rsid w:val="005B4E37"/>
    <w:rsid w:val="005D20F0"/>
    <w:rsid w:val="005F7705"/>
    <w:rsid w:val="00615ED3"/>
    <w:rsid w:val="006220C9"/>
    <w:rsid w:val="00625231"/>
    <w:rsid w:val="00681EEC"/>
    <w:rsid w:val="006A6D0F"/>
    <w:rsid w:val="007062F1"/>
    <w:rsid w:val="007B00A7"/>
    <w:rsid w:val="0083075C"/>
    <w:rsid w:val="00876C12"/>
    <w:rsid w:val="008843EB"/>
    <w:rsid w:val="008D103F"/>
    <w:rsid w:val="008E543B"/>
    <w:rsid w:val="008F111F"/>
    <w:rsid w:val="008F32F9"/>
    <w:rsid w:val="00946CB9"/>
    <w:rsid w:val="009F2897"/>
    <w:rsid w:val="00A00F67"/>
    <w:rsid w:val="00A15F5F"/>
    <w:rsid w:val="00A21CE1"/>
    <w:rsid w:val="00A27A34"/>
    <w:rsid w:val="00A56E8C"/>
    <w:rsid w:val="00AE6927"/>
    <w:rsid w:val="00B10800"/>
    <w:rsid w:val="00B944C8"/>
    <w:rsid w:val="00C3270A"/>
    <w:rsid w:val="00C34472"/>
    <w:rsid w:val="00C66D92"/>
    <w:rsid w:val="00C93972"/>
    <w:rsid w:val="00D34E70"/>
    <w:rsid w:val="00DC15C0"/>
    <w:rsid w:val="00DE60BA"/>
    <w:rsid w:val="00E16C4E"/>
    <w:rsid w:val="00E6757C"/>
    <w:rsid w:val="00E83EC9"/>
    <w:rsid w:val="00EC4BAD"/>
    <w:rsid w:val="00EE6533"/>
    <w:rsid w:val="00F01D6A"/>
    <w:rsid w:val="00F14DFE"/>
    <w:rsid w:val="00F17531"/>
    <w:rsid w:val="00FB420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80034"/>
  <w15:docId w15:val="{52A870C9-49C7-4D83-91FA-67085FD7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4" w:line="248" w:lineRule="auto"/>
      <w:ind w:left="10" w:right="5"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211"/>
      <w:ind w:left="10" w:right="3"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ar"/>
    <w:uiPriority w:val="9"/>
    <w:unhideWhenUsed/>
    <w:qFormat/>
    <w:pPr>
      <w:keepNext/>
      <w:keepLines/>
      <w:spacing w:after="280"/>
      <w:ind w:left="10" w:right="5" w:hanging="10"/>
      <w:jc w:val="center"/>
      <w:outlineLvl w:val="1"/>
    </w:pPr>
    <w:rPr>
      <w:rFonts w:ascii="Times New Roman" w:eastAsia="Times New Roman" w:hAnsi="Times New Roman" w:cs="Times New Roman"/>
      <w:color w:val="000000"/>
      <w:sz w:val="24"/>
    </w:rPr>
  </w:style>
  <w:style w:type="paragraph" w:styleId="Ttulo3">
    <w:name w:val="heading 3"/>
    <w:next w:val="Normal"/>
    <w:link w:val="Ttulo3Car"/>
    <w:uiPriority w:val="9"/>
    <w:unhideWhenUsed/>
    <w:qFormat/>
    <w:pPr>
      <w:keepNext/>
      <w:keepLines/>
      <w:spacing w:after="226" w:line="249" w:lineRule="auto"/>
      <w:ind w:left="10" w:right="3" w:hanging="10"/>
      <w:outlineLvl w:val="2"/>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4"/>
    </w:rPr>
  </w:style>
  <w:style w:type="character" w:customStyle="1" w:styleId="Ttulo3Car">
    <w:name w:val="Título 3 Car"/>
    <w:link w:val="Ttulo3"/>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3270A"/>
    <w:pPr>
      <w:ind w:left="720"/>
      <w:contextualSpacing/>
    </w:pPr>
  </w:style>
  <w:style w:type="character" w:styleId="Hipervnculo">
    <w:name w:val="Hyperlink"/>
    <w:basedOn w:val="Fuentedeprrafopredeter"/>
    <w:uiPriority w:val="99"/>
    <w:semiHidden/>
    <w:unhideWhenUsed/>
    <w:rsid w:val="007B00A7"/>
    <w:rPr>
      <w:color w:val="0000FF"/>
      <w:u w:val="single"/>
    </w:rPr>
  </w:style>
  <w:style w:type="paragraph" w:styleId="NormalWeb">
    <w:name w:val="Normal (Web)"/>
    <w:basedOn w:val="Normal"/>
    <w:uiPriority w:val="99"/>
    <w:semiHidden/>
    <w:unhideWhenUsed/>
    <w:rsid w:val="007B00A7"/>
    <w:pPr>
      <w:spacing w:before="100" w:beforeAutospacing="1" w:after="100" w:afterAutospacing="1" w:line="240" w:lineRule="auto"/>
      <w:ind w:left="0" w:right="0" w:firstLine="0"/>
      <w:jc w:val="left"/>
    </w:pPr>
    <w:rPr>
      <w:color w:val="auto"/>
      <w:szCs w:val="24"/>
    </w:rPr>
  </w:style>
  <w:style w:type="character" w:customStyle="1" w:styleId="badge">
    <w:name w:val="badge"/>
    <w:basedOn w:val="Fuentedeprrafopredeter"/>
    <w:rsid w:val="007B00A7"/>
  </w:style>
  <w:style w:type="paragraph" w:styleId="Encabezado">
    <w:name w:val="header"/>
    <w:basedOn w:val="Normal"/>
    <w:link w:val="EncabezadoCar"/>
    <w:uiPriority w:val="99"/>
    <w:unhideWhenUsed/>
    <w:rsid w:val="003D78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8D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8226">
      <w:bodyDiv w:val="1"/>
      <w:marLeft w:val="0"/>
      <w:marRight w:val="0"/>
      <w:marTop w:val="0"/>
      <w:marBottom w:val="0"/>
      <w:divBdr>
        <w:top w:val="none" w:sz="0" w:space="0" w:color="auto"/>
        <w:left w:val="none" w:sz="0" w:space="0" w:color="auto"/>
        <w:bottom w:val="none" w:sz="0" w:space="0" w:color="auto"/>
        <w:right w:val="none" w:sz="0" w:space="0" w:color="auto"/>
      </w:divBdr>
      <w:divsChild>
        <w:div w:id="1749036325">
          <w:marLeft w:val="0"/>
          <w:marRight w:val="0"/>
          <w:marTop w:val="0"/>
          <w:marBottom w:val="0"/>
          <w:divBdr>
            <w:top w:val="none" w:sz="0" w:space="0" w:color="auto"/>
            <w:left w:val="none" w:sz="0" w:space="0" w:color="auto"/>
            <w:bottom w:val="none" w:sz="0" w:space="0" w:color="auto"/>
            <w:right w:val="none" w:sz="0" w:space="0" w:color="auto"/>
          </w:divBdr>
          <w:divsChild>
            <w:div w:id="1004357943">
              <w:marLeft w:val="0"/>
              <w:marRight w:val="0"/>
              <w:marTop w:val="0"/>
              <w:marBottom w:val="0"/>
              <w:divBdr>
                <w:top w:val="none" w:sz="0" w:space="0" w:color="auto"/>
                <w:left w:val="none" w:sz="0" w:space="0" w:color="auto"/>
                <w:bottom w:val="none" w:sz="0" w:space="0" w:color="auto"/>
                <w:right w:val="none" w:sz="0" w:space="0" w:color="auto"/>
              </w:divBdr>
              <w:divsChild>
                <w:div w:id="1176849888">
                  <w:marLeft w:val="0"/>
                  <w:marRight w:val="0"/>
                  <w:marTop w:val="0"/>
                  <w:marBottom w:val="0"/>
                  <w:divBdr>
                    <w:top w:val="none" w:sz="0" w:space="0" w:color="auto"/>
                    <w:left w:val="none" w:sz="0" w:space="0" w:color="auto"/>
                    <w:bottom w:val="none" w:sz="0" w:space="0" w:color="auto"/>
                    <w:right w:val="none" w:sz="0" w:space="0" w:color="auto"/>
                  </w:divBdr>
                  <w:divsChild>
                    <w:div w:id="1294679069">
                      <w:marLeft w:val="0"/>
                      <w:marRight w:val="0"/>
                      <w:marTop w:val="0"/>
                      <w:marBottom w:val="0"/>
                      <w:divBdr>
                        <w:top w:val="none" w:sz="0" w:space="0" w:color="auto"/>
                        <w:left w:val="none" w:sz="0" w:space="0" w:color="auto"/>
                        <w:bottom w:val="none" w:sz="0" w:space="0" w:color="auto"/>
                        <w:right w:val="none" w:sz="0" w:space="0" w:color="auto"/>
                      </w:divBdr>
                      <w:divsChild>
                        <w:div w:id="10827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3484">
          <w:marLeft w:val="0"/>
          <w:marRight w:val="0"/>
          <w:marTop w:val="0"/>
          <w:marBottom w:val="0"/>
          <w:divBdr>
            <w:top w:val="none" w:sz="0" w:space="0" w:color="auto"/>
            <w:left w:val="none" w:sz="0" w:space="0" w:color="auto"/>
            <w:bottom w:val="none" w:sz="0" w:space="0" w:color="auto"/>
            <w:right w:val="none" w:sz="0" w:space="0" w:color="auto"/>
          </w:divBdr>
        </w:div>
        <w:div w:id="81604769">
          <w:marLeft w:val="0"/>
          <w:marRight w:val="0"/>
          <w:marTop w:val="0"/>
          <w:marBottom w:val="0"/>
          <w:divBdr>
            <w:top w:val="none" w:sz="0" w:space="0" w:color="auto"/>
            <w:left w:val="none" w:sz="0" w:space="0" w:color="auto"/>
            <w:bottom w:val="none" w:sz="0" w:space="0" w:color="auto"/>
            <w:right w:val="none" w:sz="0" w:space="0" w:color="auto"/>
          </w:divBdr>
        </w:div>
      </w:divsChild>
    </w:div>
    <w:div w:id="83853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2534</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FIQ2</dc:creator>
  <cp:keywords/>
  <cp:lastModifiedBy> </cp:lastModifiedBy>
  <cp:revision>2</cp:revision>
  <cp:lastPrinted>2018-08-01T14:38:00Z</cp:lastPrinted>
  <dcterms:created xsi:type="dcterms:W3CDTF">2018-08-01T14:43:00Z</dcterms:created>
  <dcterms:modified xsi:type="dcterms:W3CDTF">2018-08-01T14:43:00Z</dcterms:modified>
</cp:coreProperties>
</file>