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B8" w:rsidRPr="008C16E4" w:rsidRDefault="009039B8" w:rsidP="008C16E4">
      <w:pPr>
        <w:spacing w:after="0" w:line="360" w:lineRule="auto"/>
        <w:jc w:val="center"/>
        <w:rPr>
          <w:rFonts w:ascii="Times New Roman" w:eastAsia="Times New Roman" w:hAnsi="Times New Roman" w:cs="Times New Roman"/>
          <w:b/>
          <w:sz w:val="24"/>
          <w:szCs w:val="24"/>
          <w:u w:val="single"/>
          <w:lang w:val="es-ES" w:eastAsia="es-ES_tradnl"/>
        </w:rPr>
      </w:pPr>
      <w:r w:rsidRPr="008C16E4">
        <w:rPr>
          <w:rFonts w:ascii="Times New Roman" w:eastAsia="Times New Roman" w:hAnsi="Times New Roman" w:cs="Times New Roman"/>
          <w:b/>
          <w:sz w:val="24"/>
          <w:szCs w:val="24"/>
          <w:u w:val="single"/>
          <w:lang w:val="es-ES" w:eastAsia="es-ES_tradnl"/>
        </w:rPr>
        <w:t>PROGRAMA ANALITICO</w:t>
      </w:r>
    </w:p>
    <w:p w:rsidR="009039B8" w:rsidRPr="008C16E4" w:rsidRDefault="009039B8" w:rsidP="008C16E4">
      <w:pPr>
        <w:spacing w:after="0" w:line="360" w:lineRule="auto"/>
        <w:rPr>
          <w:rFonts w:ascii="Times New Roman" w:eastAsia="Times New Roman" w:hAnsi="Times New Roman" w:cs="Times New Roman"/>
          <w:b/>
          <w:sz w:val="24"/>
          <w:szCs w:val="24"/>
          <w:lang w:val="es-ES" w:eastAsia="es-ES_tradnl"/>
        </w:rPr>
      </w:pPr>
      <w:r w:rsidRPr="008C16E4">
        <w:rPr>
          <w:rFonts w:ascii="Times New Roman" w:eastAsia="Times New Roman" w:hAnsi="Times New Roman" w:cs="Times New Roman"/>
          <w:b/>
          <w:sz w:val="24"/>
          <w:szCs w:val="24"/>
          <w:lang w:val="es-ES" w:eastAsia="es-ES_tradnl"/>
        </w:rPr>
        <w:t xml:space="preserve">CARRERA: </w:t>
      </w:r>
      <w:r w:rsidRPr="008C16E4">
        <w:rPr>
          <w:rFonts w:ascii="Times New Roman" w:eastAsia="Times New Roman" w:hAnsi="Times New Roman" w:cs="Times New Roman"/>
          <w:sz w:val="24"/>
          <w:szCs w:val="24"/>
          <w:lang w:val="es-ES" w:eastAsia="es-ES_tradnl"/>
        </w:rPr>
        <w:t>INGENIERIA DE ALIMENTOS</w:t>
      </w:r>
    </w:p>
    <w:p w:rsidR="009039B8" w:rsidRPr="008C16E4" w:rsidRDefault="009039B8" w:rsidP="008C16E4">
      <w:pPr>
        <w:spacing w:after="0" w:line="360" w:lineRule="auto"/>
        <w:rPr>
          <w:rFonts w:ascii="Times New Roman" w:eastAsia="Times New Roman" w:hAnsi="Times New Roman" w:cs="Times New Roman"/>
          <w:b/>
          <w:sz w:val="24"/>
          <w:szCs w:val="24"/>
          <w:lang w:val="es-ES" w:eastAsia="es-ES_tradnl"/>
        </w:rPr>
      </w:pPr>
      <w:r w:rsidRPr="008C16E4">
        <w:rPr>
          <w:rFonts w:ascii="Times New Roman" w:eastAsia="Times New Roman" w:hAnsi="Times New Roman" w:cs="Times New Roman"/>
          <w:b/>
          <w:sz w:val="24"/>
          <w:szCs w:val="24"/>
          <w:lang w:val="es-ES" w:eastAsia="es-ES_tradnl"/>
        </w:rPr>
        <w:t xml:space="preserve">MATERIA: </w:t>
      </w:r>
      <w:r w:rsidR="008339E6" w:rsidRPr="008C16E4">
        <w:rPr>
          <w:rFonts w:ascii="Times New Roman" w:eastAsia="Times New Roman" w:hAnsi="Times New Roman" w:cs="Times New Roman"/>
          <w:sz w:val="24"/>
          <w:szCs w:val="24"/>
          <w:lang w:val="es-ES" w:eastAsia="es-ES_tradnl"/>
        </w:rPr>
        <w:t>EVALUACION SENSORIAL</w:t>
      </w:r>
    </w:p>
    <w:p w:rsidR="009039B8" w:rsidRPr="008C16E4" w:rsidRDefault="009039B8" w:rsidP="008C16E4">
      <w:pPr>
        <w:spacing w:after="0" w:line="360" w:lineRule="auto"/>
        <w:rPr>
          <w:rFonts w:ascii="Times New Roman" w:eastAsia="Times New Roman" w:hAnsi="Times New Roman" w:cs="Times New Roman"/>
          <w:b/>
          <w:sz w:val="24"/>
          <w:szCs w:val="24"/>
          <w:lang w:val="es-ES" w:eastAsia="es-ES_tradnl"/>
        </w:rPr>
      </w:pPr>
      <w:r w:rsidRPr="008C16E4">
        <w:rPr>
          <w:rFonts w:ascii="Times New Roman" w:eastAsia="Times New Roman" w:hAnsi="Times New Roman" w:cs="Times New Roman"/>
          <w:b/>
          <w:sz w:val="24"/>
          <w:szCs w:val="24"/>
          <w:lang w:val="es-ES" w:eastAsia="es-ES_tradnl"/>
        </w:rPr>
        <w:t xml:space="preserve">SIGLA: </w:t>
      </w:r>
      <w:r w:rsidRPr="008C16E4">
        <w:rPr>
          <w:rFonts w:ascii="Times New Roman" w:eastAsia="Times New Roman" w:hAnsi="Times New Roman" w:cs="Times New Roman"/>
          <w:sz w:val="24"/>
          <w:szCs w:val="24"/>
          <w:lang w:val="es-ES" w:eastAsia="es-ES_tradnl"/>
        </w:rPr>
        <w:t xml:space="preserve">INA </w:t>
      </w:r>
      <w:r w:rsidR="008339E6" w:rsidRPr="008C16E4">
        <w:rPr>
          <w:rFonts w:ascii="Times New Roman" w:eastAsia="Times New Roman" w:hAnsi="Times New Roman" w:cs="Times New Roman"/>
          <w:sz w:val="24"/>
          <w:szCs w:val="24"/>
          <w:lang w:val="es-ES" w:eastAsia="es-ES_tradnl"/>
        </w:rPr>
        <w:t>055</w:t>
      </w:r>
    </w:p>
    <w:p w:rsidR="009039B8" w:rsidRPr="008C16E4" w:rsidRDefault="009039B8" w:rsidP="008C16E4">
      <w:pPr>
        <w:spacing w:after="0" w:line="360" w:lineRule="auto"/>
        <w:rPr>
          <w:rFonts w:ascii="Times New Roman" w:eastAsia="Times New Roman" w:hAnsi="Times New Roman" w:cs="Times New Roman"/>
          <w:b/>
          <w:sz w:val="24"/>
          <w:szCs w:val="24"/>
          <w:lang w:val="es-ES" w:eastAsia="es-ES_tradnl"/>
        </w:rPr>
      </w:pPr>
      <w:r w:rsidRPr="008C16E4">
        <w:rPr>
          <w:rFonts w:ascii="Times New Roman" w:eastAsia="Times New Roman" w:hAnsi="Times New Roman" w:cs="Times New Roman"/>
          <w:b/>
          <w:sz w:val="24"/>
          <w:szCs w:val="24"/>
          <w:lang w:val="es-ES" w:eastAsia="es-ES_tradnl"/>
        </w:rPr>
        <w:t>UBICACIÓN EN EL PLAN DE ESTUDIOS 2014:</w:t>
      </w:r>
      <w:r w:rsidRPr="008C16E4">
        <w:rPr>
          <w:rFonts w:ascii="Times New Roman" w:eastAsia="Times New Roman" w:hAnsi="Times New Roman" w:cs="Times New Roman"/>
          <w:sz w:val="24"/>
          <w:szCs w:val="24"/>
          <w:lang w:val="es-ES" w:eastAsia="es-ES_tradnl"/>
        </w:rPr>
        <w:t xml:space="preserve"> QUINTO SEMESTRE</w:t>
      </w:r>
    </w:p>
    <w:p w:rsidR="009039B8" w:rsidRPr="008C16E4" w:rsidRDefault="009039B8" w:rsidP="008C16E4">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8C16E4">
        <w:rPr>
          <w:rFonts w:ascii="Times New Roman" w:eastAsia="Times New Roman" w:hAnsi="Times New Roman" w:cs="Times New Roman"/>
          <w:b/>
          <w:spacing w:val="-3"/>
          <w:sz w:val="24"/>
          <w:szCs w:val="24"/>
          <w:lang w:val="es-ES_tradnl" w:eastAsia="es-ES_tradnl"/>
        </w:rPr>
        <w:t>HORAS TEORICAS:</w:t>
      </w:r>
      <w:r w:rsidRPr="008C16E4">
        <w:rPr>
          <w:rFonts w:ascii="Times New Roman" w:eastAsia="Times New Roman" w:hAnsi="Times New Roman" w:cs="Times New Roman"/>
          <w:spacing w:val="-3"/>
          <w:sz w:val="24"/>
          <w:szCs w:val="24"/>
          <w:lang w:val="es-ES_tradnl" w:eastAsia="es-ES_tradnl"/>
        </w:rPr>
        <w:t xml:space="preserve"> </w:t>
      </w:r>
      <w:r w:rsidR="008339E6" w:rsidRPr="008C16E4">
        <w:rPr>
          <w:rFonts w:ascii="Times New Roman" w:eastAsia="Times New Roman" w:hAnsi="Times New Roman" w:cs="Times New Roman"/>
          <w:spacing w:val="-3"/>
          <w:sz w:val="24"/>
          <w:szCs w:val="24"/>
          <w:lang w:val="es-ES_tradnl" w:eastAsia="es-ES_tradnl"/>
        </w:rPr>
        <w:t>02</w:t>
      </w:r>
      <w:r w:rsidRPr="008C16E4">
        <w:rPr>
          <w:rFonts w:ascii="Times New Roman" w:eastAsia="Times New Roman" w:hAnsi="Times New Roman" w:cs="Times New Roman"/>
          <w:b/>
          <w:spacing w:val="-3"/>
          <w:sz w:val="24"/>
          <w:szCs w:val="24"/>
          <w:lang w:val="es-ES_tradnl" w:eastAsia="es-ES_tradnl"/>
        </w:rPr>
        <w:tab/>
        <w:t>HORAS PRACTICAS:</w:t>
      </w:r>
      <w:r w:rsidRPr="008C16E4">
        <w:rPr>
          <w:rFonts w:ascii="Times New Roman" w:eastAsia="Times New Roman" w:hAnsi="Times New Roman" w:cs="Times New Roman"/>
          <w:spacing w:val="-3"/>
          <w:sz w:val="24"/>
          <w:szCs w:val="24"/>
          <w:lang w:val="es-ES_tradnl" w:eastAsia="es-ES_tradnl"/>
        </w:rPr>
        <w:t xml:space="preserve"> </w:t>
      </w:r>
      <w:r w:rsidR="008339E6" w:rsidRPr="008C16E4">
        <w:rPr>
          <w:rFonts w:ascii="Times New Roman" w:eastAsia="Times New Roman" w:hAnsi="Times New Roman" w:cs="Times New Roman"/>
          <w:spacing w:val="-3"/>
          <w:sz w:val="24"/>
          <w:szCs w:val="24"/>
          <w:lang w:val="es-ES_tradnl" w:eastAsia="es-ES_tradnl"/>
        </w:rPr>
        <w:t>02</w:t>
      </w:r>
      <w:r w:rsidRPr="008C16E4">
        <w:rPr>
          <w:rFonts w:ascii="Times New Roman" w:eastAsia="Times New Roman" w:hAnsi="Times New Roman" w:cs="Times New Roman"/>
          <w:b/>
          <w:spacing w:val="-3"/>
          <w:sz w:val="24"/>
          <w:szCs w:val="24"/>
          <w:lang w:val="es-ES_tradnl" w:eastAsia="es-ES_tradnl"/>
        </w:rPr>
        <w:tab/>
        <w:t xml:space="preserve">HORAS SEMANA: </w:t>
      </w:r>
      <w:r w:rsidR="008339E6" w:rsidRPr="008C16E4">
        <w:rPr>
          <w:rFonts w:ascii="Times New Roman" w:eastAsia="Times New Roman" w:hAnsi="Times New Roman" w:cs="Times New Roman"/>
          <w:spacing w:val="-3"/>
          <w:sz w:val="24"/>
          <w:szCs w:val="24"/>
          <w:lang w:val="es-ES_tradnl" w:eastAsia="es-ES_tradnl"/>
        </w:rPr>
        <w:t>04</w:t>
      </w:r>
    </w:p>
    <w:p w:rsidR="009039B8" w:rsidRPr="008C16E4" w:rsidRDefault="009039B8" w:rsidP="008C16E4">
      <w:pPr>
        <w:suppressAutoHyphens/>
        <w:spacing w:after="0" w:line="360" w:lineRule="auto"/>
        <w:jc w:val="both"/>
        <w:rPr>
          <w:rFonts w:ascii="Times New Roman" w:eastAsia="Times New Roman" w:hAnsi="Times New Roman" w:cs="Times New Roman"/>
          <w:b/>
          <w:spacing w:val="-3"/>
          <w:sz w:val="24"/>
          <w:szCs w:val="24"/>
          <w:lang w:val="es-ES_tradnl" w:eastAsia="es-ES_tradnl"/>
        </w:rPr>
      </w:pPr>
      <w:r w:rsidRPr="008C16E4">
        <w:rPr>
          <w:rFonts w:ascii="Times New Roman" w:eastAsia="Times New Roman" w:hAnsi="Times New Roman" w:cs="Times New Roman"/>
          <w:b/>
          <w:spacing w:val="-3"/>
          <w:sz w:val="24"/>
          <w:szCs w:val="24"/>
          <w:lang w:val="es-ES_tradnl" w:eastAsia="es-ES_tradnl"/>
        </w:rPr>
        <w:t xml:space="preserve">HORAS TOTALES: </w:t>
      </w:r>
      <w:r w:rsidR="008339E6" w:rsidRPr="008C16E4">
        <w:rPr>
          <w:rFonts w:ascii="Times New Roman" w:eastAsia="Times New Roman" w:hAnsi="Times New Roman" w:cs="Times New Roman"/>
          <w:spacing w:val="-3"/>
          <w:sz w:val="24"/>
          <w:szCs w:val="24"/>
          <w:lang w:val="es-ES_tradnl" w:eastAsia="es-ES_tradnl"/>
        </w:rPr>
        <w:t>84</w:t>
      </w:r>
      <w:r w:rsidRPr="008C16E4">
        <w:rPr>
          <w:rFonts w:ascii="Times New Roman" w:eastAsia="Times New Roman" w:hAnsi="Times New Roman" w:cs="Times New Roman"/>
          <w:b/>
          <w:spacing w:val="-3"/>
          <w:sz w:val="24"/>
          <w:szCs w:val="24"/>
          <w:lang w:val="es-ES_tradnl" w:eastAsia="es-ES_tradnl"/>
        </w:rPr>
        <w:tab/>
        <w:t xml:space="preserve">DURACION SEMANAS: </w:t>
      </w:r>
      <w:r w:rsidRPr="008C16E4">
        <w:rPr>
          <w:rFonts w:ascii="Times New Roman" w:eastAsia="Times New Roman" w:hAnsi="Times New Roman" w:cs="Times New Roman"/>
          <w:spacing w:val="-3"/>
          <w:sz w:val="24"/>
          <w:szCs w:val="24"/>
          <w:lang w:val="es-ES_tradnl" w:eastAsia="es-ES_tradnl"/>
        </w:rPr>
        <w:t>21</w:t>
      </w:r>
    </w:p>
    <w:p w:rsidR="009039B8" w:rsidRPr="008C16E4" w:rsidRDefault="009039B8" w:rsidP="008C16E4">
      <w:pPr>
        <w:spacing w:line="360" w:lineRule="auto"/>
        <w:rPr>
          <w:rFonts w:ascii="Times New Roman" w:hAnsi="Times New Roman" w:cs="Times New Roman"/>
          <w:sz w:val="24"/>
          <w:szCs w:val="24"/>
        </w:rPr>
      </w:pPr>
    </w:p>
    <w:p w:rsidR="009567BE" w:rsidRPr="008C16E4" w:rsidRDefault="009567BE" w:rsidP="008C16E4">
      <w:pPr>
        <w:pStyle w:val="NormalWeb"/>
        <w:spacing w:before="120" w:beforeAutospacing="0" w:after="200" w:afterAutospacing="0" w:line="360" w:lineRule="auto"/>
        <w:jc w:val="both"/>
        <w:rPr>
          <w:b/>
        </w:rPr>
      </w:pPr>
      <w:r w:rsidRPr="008C16E4">
        <w:rPr>
          <w:b/>
        </w:rPr>
        <w:t>FUNDAMENTACION  DE LA MATERIA</w:t>
      </w:r>
    </w:p>
    <w:p w:rsidR="009567BE" w:rsidRPr="008C16E4" w:rsidRDefault="009567BE"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La asignatura de Evaluación Sensorial de alimentos, está ubicada en el quinto semestre del Plan de Estudios, es una materia que tiene la finalidad de convertirse en una herramienta importante de evaluación de los atributos sensoriales que tienen las materias primas y de los productos alimenticios en el proceso de transformación. Así mismo, tributa en el control de calidad y en el diseño; y desarrollo de nuevos productos alimenticios,  como en las estrategias de lanzamiento comercial de productos hacia el consumidor.</w:t>
      </w:r>
    </w:p>
    <w:p w:rsidR="00B27508" w:rsidRPr="008C16E4" w:rsidRDefault="00B27508" w:rsidP="008C16E4">
      <w:pPr>
        <w:spacing w:before="120" w:line="360" w:lineRule="auto"/>
        <w:jc w:val="both"/>
        <w:rPr>
          <w:rFonts w:ascii="Times New Roman" w:hAnsi="Times New Roman" w:cs="Times New Roman"/>
          <w:b/>
          <w:sz w:val="24"/>
          <w:szCs w:val="24"/>
          <w:lang w:val="es-ES_tradnl"/>
        </w:rPr>
      </w:pPr>
    </w:p>
    <w:p w:rsidR="009567BE" w:rsidRPr="008C16E4" w:rsidRDefault="00B27508" w:rsidP="008C16E4">
      <w:pPr>
        <w:spacing w:before="120" w:line="360" w:lineRule="auto"/>
        <w:jc w:val="both"/>
        <w:rPr>
          <w:rFonts w:ascii="Times New Roman" w:hAnsi="Times New Roman" w:cs="Times New Roman"/>
          <w:b/>
          <w:sz w:val="24"/>
          <w:szCs w:val="24"/>
          <w:lang w:val="es-ES_tradnl"/>
        </w:rPr>
      </w:pPr>
      <w:r w:rsidRPr="008C16E4">
        <w:rPr>
          <w:rFonts w:ascii="Times New Roman" w:hAnsi="Times New Roman" w:cs="Times New Roman"/>
          <w:b/>
          <w:sz w:val="24"/>
          <w:szCs w:val="24"/>
          <w:lang w:val="es-ES_tradnl"/>
        </w:rPr>
        <w:t>CONTENIDO</w:t>
      </w:r>
      <w:r w:rsidR="009567BE" w:rsidRPr="008C16E4">
        <w:rPr>
          <w:rFonts w:ascii="Times New Roman" w:hAnsi="Times New Roman" w:cs="Times New Roman"/>
          <w:b/>
          <w:sz w:val="24"/>
          <w:szCs w:val="24"/>
          <w:lang w:val="es-ES_tradnl"/>
        </w:rPr>
        <w:t xml:space="preserve"> DE LA ASIGNATURA</w:t>
      </w:r>
    </w:p>
    <w:p w:rsidR="009567BE" w:rsidRPr="008C16E4" w:rsidRDefault="00B27508" w:rsidP="008C16E4">
      <w:pPr>
        <w:spacing w:before="120" w:line="360" w:lineRule="auto"/>
        <w:ind w:left="1418" w:hanging="1418"/>
        <w:jc w:val="both"/>
        <w:rPr>
          <w:rFonts w:ascii="Times New Roman" w:hAnsi="Times New Roman" w:cs="Times New Roman"/>
          <w:sz w:val="24"/>
          <w:szCs w:val="24"/>
        </w:rPr>
      </w:pPr>
      <w:r w:rsidRPr="008C16E4">
        <w:rPr>
          <w:rFonts w:ascii="Times New Roman" w:hAnsi="Times New Roman" w:cs="Times New Roman"/>
          <w:sz w:val="24"/>
          <w:szCs w:val="24"/>
        </w:rPr>
        <w:t>UNIDAD 1:</w:t>
      </w:r>
      <w:r w:rsidRPr="008C16E4">
        <w:rPr>
          <w:rFonts w:ascii="Times New Roman" w:hAnsi="Times New Roman" w:cs="Times New Roman"/>
          <w:b/>
          <w:sz w:val="24"/>
          <w:szCs w:val="24"/>
        </w:rPr>
        <w:tab/>
      </w:r>
      <w:r w:rsidR="009567BE" w:rsidRPr="008C16E4">
        <w:rPr>
          <w:rFonts w:ascii="Times New Roman" w:hAnsi="Times New Roman" w:cs="Times New Roman"/>
          <w:b/>
          <w:sz w:val="24"/>
          <w:szCs w:val="24"/>
        </w:rPr>
        <w:t>INTRODUCCIÓN A LA EVALUACÓN SENSORIAL DE LOS ALIMENTOS</w:t>
      </w:r>
    </w:p>
    <w:p w:rsidR="00B27508" w:rsidRPr="008C16E4" w:rsidRDefault="009567BE" w:rsidP="008C16E4">
      <w:pPr>
        <w:pStyle w:val="Prrafodelista"/>
        <w:numPr>
          <w:ilvl w:val="1"/>
          <w:numId w:val="4"/>
        </w:numPr>
        <w:spacing w:before="120" w:line="360" w:lineRule="auto"/>
        <w:ind w:left="567" w:hanging="567"/>
        <w:jc w:val="both"/>
        <w:rPr>
          <w:rFonts w:ascii="Times New Roman" w:hAnsi="Times New Roman"/>
          <w:color w:val="000000"/>
          <w:sz w:val="24"/>
          <w:szCs w:val="24"/>
        </w:rPr>
      </w:pPr>
      <w:r w:rsidRPr="008C16E4">
        <w:rPr>
          <w:rFonts w:ascii="Times New Roman" w:hAnsi="Times New Roman"/>
          <w:color w:val="000000"/>
          <w:sz w:val="24"/>
          <w:szCs w:val="24"/>
        </w:rPr>
        <w:t>Introduc</w:t>
      </w:r>
      <w:r w:rsidR="00B27508" w:rsidRPr="008C16E4">
        <w:rPr>
          <w:rFonts w:ascii="Times New Roman" w:hAnsi="Times New Roman"/>
          <w:color w:val="000000"/>
          <w:sz w:val="24"/>
          <w:szCs w:val="24"/>
        </w:rPr>
        <w:t>ción a la evaluación sensorial.</w:t>
      </w:r>
    </w:p>
    <w:p w:rsidR="00B27508" w:rsidRPr="008C16E4" w:rsidRDefault="009567BE" w:rsidP="008C16E4">
      <w:pPr>
        <w:pStyle w:val="Prrafodelista"/>
        <w:numPr>
          <w:ilvl w:val="1"/>
          <w:numId w:val="4"/>
        </w:numPr>
        <w:spacing w:before="120" w:line="360" w:lineRule="auto"/>
        <w:ind w:left="567" w:hanging="567"/>
        <w:jc w:val="both"/>
        <w:rPr>
          <w:rFonts w:ascii="Times New Roman" w:hAnsi="Times New Roman"/>
          <w:color w:val="000000"/>
          <w:sz w:val="24"/>
          <w:szCs w:val="24"/>
        </w:rPr>
      </w:pPr>
      <w:r w:rsidRPr="008C16E4">
        <w:rPr>
          <w:rFonts w:ascii="Times New Roman" w:hAnsi="Times New Roman"/>
          <w:color w:val="000000"/>
          <w:sz w:val="24"/>
          <w:szCs w:val="24"/>
        </w:rPr>
        <w:t xml:space="preserve">Historia de la evaluación </w:t>
      </w:r>
      <w:r w:rsidR="00B27508" w:rsidRPr="008C16E4">
        <w:rPr>
          <w:rFonts w:ascii="Times New Roman" w:hAnsi="Times New Roman"/>
          <w:color w:val="000000"/>
          <w:sz w:val="24"/>
          <w:szCs w:val="24"/>
        </w:rPr>
        <w:t>sensorial.</w:t>
      </w:r>
    </w:p>
    <w:p w:rsidR="00B27508" w:rsidRPr="008C16E4" w:rsidRDefault="00B27508" w:rsidP="008C16E4">
      <w:pPr>
        <w:pStyle w:val="Prrafodelista"/>
        <w:numPr>
          <w:ilvl w:val="1"/>
          <w:numId w:val="4"/>
        </w:numPr>
        <w:spacing w:before="120" w:line="360" w:lineRule="auto"/>
        <w:ind w:left="567" w:hanging="567"/>
        <w:jc w:val="both"/>
        <w:rPr>
          <w:rFonts w:ascii="Times New Roman" w:hAnsi="Times New Roman"/>
          <w:color w:val="000000"/>
          <w:sz w:val="24"/>
          <w:szCs w:val="24"/>
        </w:rPr>
      </w:pPr>
      <w:r w:rsidRPr="008C16E4">
        <w:rPr>
          <w:rFonts w:ascii="Times New Roman" w:hAnsi="Times New Roman"/>
          <w:color w:val="000000"/>
          <w:sz w:val="24"/>
          <w:szCs w:val="24"/>
        </w:rPr>
        <w:t>Degustación y cata.</w:t>
      </w:r>
    </w:p>
    <w:p w:rsidR="00B27508" w:rsidRPr="008C16E4" w:rsidRDefault="009567BE" w:rsidP="008C16E4">
      <w:pPr>
        <w:pStyle w:val="Prrafodelista"/>
        <w:numPr>
          <w:ilvl w:val="1"/>
          <w:numId w:val="4"/>
        </w:numPr>
        <w:spacing w:before="120" w:line="360" w:lineRule="auto"/>
        <w:ind w:left="567" w:hanging="567"/>
        <w:jc w:val="both"/>
        <w:rPr>
          <w:rFonts w:ascii="Times New Roman" w:hAnsi="Times New Roman"/>
          <w:color w:val="000000"/>
          <w:sz w:val="24"/>
          <w:szCs w:val="24"/>
        </w:rPr>
      </w:pPr>
      <w:r w:rsidRPr="008C16E4">
        <w:rPr>
          <w:rFonts w:ascii="Times New Roman" w:hAnsi="Times New Roman"/>
          <w:color w:val="000000"/>
          <w:sz w:val="24"/>
          <w:szCs w:val="24"/>
        </w:rPr>
        <w:t>Factores que determinan la calidad se</w:t>
      </w:r>
      <w:r w:rsidR="00B27508" w:rsidRPr="008C16E4">
        <w:rPr>
          <w:rFonts w:ascii="Times New Roman" w:hAnsi="Times New Roman"/>
          <w:color w:val="000000"/>
          <w:sz w:val="24"/>
          <w:szCs w:val="24"/>
        </w:rPr>
        <w:t>nsorial de los alimentos.</w:t>
      </w:r>
    </w:p>
    <w:p w:rsidR="009567BE" w:rsidRPr="008C16E4" w:rsidRDefault="009567BE" w:rsidP="008C16E4">
      <w:pPr>
        <w:pStyle w:val="Prrafodelista"/>
        <w:numPr>
          <w:ilvl w:val="1"/>
          <w:numId w:val="4"/>
        </w:numPr>
        <w:spacing w:before="120" w:line="360" w:lineRule="auto"/>
        <w:ind w:left="567" w:hanging="567"/>
        <w:jc w:val="both"/>
        <w:rPr>
          <w:rFonts w:ascii="Times New Roman" w:hAnsi="Times New Roman"/>
          <w:color w:val="000000"/>
          <w:sz w:val="24"/>
          <w:szCs w:val="24"/>
        </w:rPr>
      </w:pPr>
      <w:r w:rsidRPr="008C16E4">
        <w:rPr>
          <w:rFonts w:ascii="Times New Roman" w:hAnsi="Times New Roman"/>
          <w:color w:val="000000"/>
          <w:sz w:val="24"/>
          <w:szCs w:val="24"/>
        </w:rPr>
        <w:t>Aplicaciones de la evaluación sensorial de alimentos.</w:t>
      </w:r>
    </w:p>
    <w:p w:rsidR="008C16E4" w:rsidRDefault="008C16E4" w:rsidP="008C16E4">
      <w:pPr>
        <w:spacing w:before="120" w:line="360" w:lineRule="auto"/>
        <w:ind w:left="360" w:hanging="360"/>
        <w:jc w:val="both"/>
        <w:rPr>
          <w:rFonts w:ascii="Times New Roman" w:hAnsi="Times New Roman" w:cs="Times New Roman"/>
          <w:sz w:val="24"/>
          <w:szCs w:val="24"/>
        </w:rPr>
      </w:pPr>
    </w:p>
    <w:p w:rsidR="009567BE" w:rsidRPr="008C16E4" w:rsidRDefault="00B27508" w:rsidP="008C16E4">
      <w:pPr>
        <w:spacing w:before="120" w:line="360" w:lineRule="auto"/>
        <w:ind w:left="360" w:hanging="360"/>
        <w:jc w:val="both"/>
        <w:rPr>
          <w:rFonts w:ascii="Times New Roman" w:hAnsi="Times New Roman" w:cs="Times New Roman"/>
          <w:color w:val="000000"/>
          <w:sz w:val="24"/>
          <w:szCs w:val="24"/>
        </w:rPr>
      </w:pPr>
      <w:r w:rsidRPr="008C16E4">
        <w:rPr>
          <w:rFonts w:ascii="Times New Roman" w:hAnsi="Times New Roman" w:cs="Times New Roman"/>
          <w:sz w:val="24"/>
          <w:szCs w:val="24"/>
        </w:rPr>
        <w:t>UNIDAD</w:t>
      </w:r>
      <w:r w:rsidR="009567BE" w:rsidRPr="008C16E4">
        <w:rPr>
          <w:rFonts w:ascii="Times New Roman" w:hAnsi="Times New Roman" w:cs="Times New Roman"/>
          <w:color w:val="000000"/>
          <w:sz w:val="24"/>
          <w:szCs w:val="24"/>
        </w:rPr>
        <w:t xml:space="preserve"> 2:</w:t>
      </w:r>
      <w:r w:rsidRPr="008C16E4">
        <w:rPr>
          <w:rFonts w:ascii="Times New Roman" w:hAnsi="Times New Roman" w:cs="Times New Roman"/>
          <w:b/>
          <w:color w:val="000000"/>
          <w:sz w:val="24"/>
          <w:szCs w:val="24"/>
        </w:rPr>
        <w:tab/>
      </w:r>
      <w:r w:rsidR="009567BE" w:rsidRPr="008C16E4">
        <w:rPr>
          <w:rFonts w:ascii="Times New Roman" w:hAnsi="Times New Roman" w:cs="Times New Roman"/>
          <w:b/>
          <w:sz w:val="24"/>
          <w:szCs w:val="24"/>
        </w:rPr>
        <w:t>LOS SENTIDOS HUMANOS COMO FUENTE DE INFORMACIÓN</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2.1.</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Proceso sensorial de los ali</w:t>
      </w:r>
      <w:r w:rsidR="008C16E4" w:rsidRPr="008C16E4">
        <w:rPr>
          <w:rFonts w:ascii="Times New Roman" w:hAnsi="Times New Roman" w:cs="Times New Roman"/>
          <w:color w:val="000000"/>
          <w:sz w:val="24"/>
          <w:szCs w:val="24"/>
        </w:rPr>
        <w:t>mentos.</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2.2.</w:t>
      </w:r>
      <w:r w:rsidRPr="008C16E4">
        <w:rPr>
          <w:rFonts w:ascii="Times New Roman" w:hAnsi="Times New Roman" w:cs="Times New Roman"/>
          <w:color w:val="000000"/>
          <w:sz w:val="24"/>
          <w:szCs w:val="24"/>
        </w:rPr>
        <w:tab/>
        <w:t xml:space="preserve">El sentido de la </w:t>
      </w:r>
      <w:r w:rsidR="008C16E4" w:rsidRPr="008C16E4">
        <w:rPr>
          <w:rFonts w:ascii="Times New Roman" w:hAnsi="Times New Roman" w:cs="Times New Roman"/>
          <w:color w:val="000000"/>
          <w:sz w:val="24"/>
          <w:szCs w:val="24"/>
        </w:rPr>
        <w:t>vista.</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2.3.</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E</w:t>
      </w:r>
      <w:r w:rsidR="008C16E4" w:rsidRPr="008C16E4">
        <w:rPr>
          <w:rFonts w:ascii="Times New Roman" w:hAnsi="Times New Roman" w:cs="Times New Roman"/>
          <w:color w:val="000000"/>
          <w:sz w:val="24"/>
          <w:szCs w:val="24"/>
        </w:rPr>
        <w:t>l color en los alimentos.</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w:t>
      </w:r>
      <w:r w:rsidR="008C16E4" w:rsidRPr="008C16E4">
        <w:rPr>
          <w:rFonts w:ascii="Times New Roman" w:hAnsi="Times New Roman" w:cs="Times New Roman"/>
          <w:color w:val="000000"/>
          <w:sz w:val="24"/>
          <w:szCs w:val="24"/>
        </w:rPr>
        <w:t>.4.</w:t>
      </w:r>
      <w:r w:rsidR="008C16E4" w:rsidRPr="008C16E4">
        <w:rPr>
          <w:rFonts w:ascii="Times New Roman" w:hAnsi="Times New Roman" w:cs="Times New Roman"/>
          <w:color w:val="000000"/>
          <w:sz w:val="24"/>
          <w:szCs w:val="24"/>
        </w:rPr>
        <w:tab/>
        <w:t>El sentido del olfato.</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lastRenderedPageBreak/>
        <w:t>2.5.</w:t>
      </w:r>
      <w:r w:rsidRPr="008C16E4">
        <w:rPr>
          <w:rFonts w:ascii="Times New Roman" w:hAnsi="Times New Roman" w:cs="Times New Roman"/>
          <w:color w:val="000000"/>
          <w:sz w:val="24"/>
          <w:szCs w:val="24"/>
        </w:rPr>
        <w:tab/>
        <w:t>El sentido del tacto.</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2.6.</w:t>
      </w:r>
      <w:r w:rsidRPr="008C16E4">
        <w:rPr>
          <w:rFonts w:ascii="Times New Roman" w:hAnsi="Times New Roman" w:cs="Times New Roman"/>
          <w:color w:val="000000"/>
          <w:sz w:val="24"/>
          <w:szCs w:val="24"/>
        </w:rPr>
        <w:tab/>
        <w:t>El sentido del tact</w:t>
      </w:r>
      <w:r w:rsidR="008C16E4" w:rsidRPr="008C16E4">
        <w:rPr>
          <w:rFonts w:ascii="Times New Roman" w:hAnsi="Times New Roman" w:cs="Times New Roman"/>
          <w:color w:val="000000"/>
          <w:sz w:val="24"/>
          <w:szCs w:val="24"/>
        </w:rPr>
        <w:t>o.</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2.7.</w:t>
      </w:r>
      <w:r w:rsidRPr="008C16E4">
        <w:rPr>
          <w:rFonts w:ascii="Times New Roman" w:hAnsi="Times New Roman" w:cs="Times New Roman"/>
          <w:color w:val="000000"/>
          <w:sz w:val="24"/>
          <w:szCs w:val="24"/>
        </w:rPr>
        <w:tab/>
        <w:t>El sentido del gusto.</w:t>
      </w:r>
    </w:p>
    <w:p w:rsidR="009567BE"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2.8.</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El sentido del oído.</w:t>
      </w:r>
    </w:p>
    <w:p w:rsidR="008C16E4" w:rsidRDefault="008C16E4" w:rsidP="008C16E4">
      <w:pPr>
        <w:spacing w:before="120" w:line="360" w:lineRule="auto"/>
        <w:jc w:val="both"/>
        <w:rPr>
          <w:rFonts w:ascii="Times New Roman" w:hAnsi="Times New Roman" w:cs="Times New Roman"/>
          <w:sz w:val="24"/>
          <w:szCs w:val="24"/>
        </w:rPr>
      </w:pPr>
    </w:p>
    <w:p w:rsidR="009567BE" w:rsidRPr="008C16E4" w:rsidRDefault="00B27508" w:rsidP="008C16E4">
      <w:pPr>
        <w:spacing w:before="120" w:line="360" w:lineRule="auto"/>
        <w:jc w:val="both"/>
        <w:rPr>
          <w:rFonts w:ascii="Times New Roman" w:hAnsi="Times New Roman" w:cs="Times New Roman"/>
          <w:b/>
          <w:color w:val="000000"/>
          <w:sz w:val="24"/>
          <w:szCs w:val="24"/>
        </w:rPr>
      </w:pPr>
      <w:r w:rsidRPr="008C16E4">
        <w:rPr>
          <w:rFonts w:ascii="Times New Roman" w:hAnsi="Times New Roman" w:cs="Times New Roman"/>
          <w:sz w:val="24"/>
          <w:szCs w:val="24"/>
        </w:rPr>
        <w:t>UNIDAD</w:t>
      </w:r>
      <w:r w:rsidRPr="008C16E4">
        <w:rPr>
          <w:rFonts w:ascii="Times New Roman" w:hAnsi="Times New Roman" w:cs="Times New Roman"/>
          <w:color w:val="000000"/>
          <w:sz w:val="24"/>
          <w:szCs w:val="24"/>
        </w:rPr>
        <w:t xml:space="preserve"> 3:</w:t>
      </w:r>
      <w:r w:rsidRPr="008C16E4">
        <w:rPr>
          <w:rFonts w:ascii="Times New Roman" w:hAnsi="Times New Roman" w:cs="Times New Roman"/>
          <w:b/>
          <w:color w:val="000000"/>
          <w:sz w:val="24"/>
          <w:szCs w:val="24"/>
        </w:rPr>
        <w:tab/>
      </w:r>
      <w:r w:rsidR="009567BE" w:rsidRPr="008C16E4">
        <w:rPr>
          <w:rFonts w:ascii="Times New Roman" w:hAnsi="Times New Roman" w:cs="Times New Roman"/>
          <w:b/>
          <w:color w:val="000000"/>
          <w:sz w:val="24"/>
          <w:szCs w:val="24"/>
        </w:rPr>
        <w:t>PROPIEDADES SENSORIALES</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3.1.</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Indicad</w:t>
      </w:r>
      <w:r w:rsidRPr="008C16E4">
        <w:rPr>
          <w:rFonts w:ascii="Times New Roman" w:hAnsi="Times New Roman" w:cs="Times New Roman"/>
          <w:color w:val="000000"/>
          <w:sz w:val="24"/>
          <w:szCs w:val="24"/>
        </w:rPr>
        <w:t>ores de apariencia.</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3.2.</w:t>
      </w:r>
      <w:r w:rsidRPr="008C16E4">
        <w:rPr>
          <w:rFonts w:ascii="Times New Roman" w:hAnsi="Times New Roman" w:cs="Times New Roman"/>
          <w:color w:val="000000"/>
          <w:sz w:val="24"/>
          <w:szCs w:val="24"/>
        </w:rPr>
        <w:tab/>
        <w:t>Indicador del color.</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3.3.</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Indicador</w:t>
      </w:r>
      <w:r w:rsidR="008C16E4" w:rsidRPr="008C16E4">
        <w:rPr>
          <w:rFonts w:ascii="Times New Roman" w:hAnsi="Times New Roman" w:cs="Times New Roman"/>
          <w:color w:val="000000"/>
          <w:sz w:val="24"/>
          <w:szCs w:val="24"/>
        </w:rPr>
        <w:t xml:space="preserve"> de color, aroma y sabor.</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3.4.</w:t>
      </w:r>
      <w:r w:rsidRPr="008C16E4">
        <w:rPr>
          <w:rFonts w:ascii="Times New Roman" w:hAnsi="Times New Roman" w:cs="Times New Roman"/>
          <w:color w:val="000000"/>
          <w:sz w:val="24"/>
          <w:szCs w:val="24"/>
        </w:rPr>
        <w:tab/>
        <w:t>Indicador</w:t>
      </w:r>
      <w:r w:rsidR="008C16E4" w:rsidRPr="008C16E4">
        <w:rPr>
          <w:rFonts w:ascii="Times New Roman" w:hAnsi="Times New Roman" w:cs="Times New Roman"/>
          <w:color w:val="000000"/>
          <w:sz w:val="24"/>
          <w:szCs w:val="24"/>
        </w:rPr>
        <w:t xml:space="preserve"> de textura.</w:t>
      </w:r>
    </w:p>
    <w:p w:rsidR="008C16E4"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3.5.</w:t>
      </w:r>
      <w:r w:rsidR="008C16E4" w:rsidRPr="008C16E4">
        <w:rPr>
          <w:rFonts w:ascii="Times New Roman" w:hAnsi="Times New Roman" w:cs="Times New Roman"/>
          <w:color w:val="000000"/>
          <w:sz w:val="24"/>
          <w:szCs w:val="24"/>
        </w:rPr>
        <w:tab/>
        <w:t>Indicador de temperatura.</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3.6.</w:t>
      </w:r>
      <w:r w:rsidRPr="008C16E4">
        <w:rPr>
          <w:rFonts w:ascii="Times New Roman" w:hAnsi="Times New Roman" w:cs="Times New Roman"/>
          <w:color w:val="000000"/>
          <w:sz w:val="24"/>
          <w:szCs w:val="24"/>
        </w:rPr>
        <w:tab/>
        <w:t>Indicador de peso.</w:t>
      </w:r>
    </w:p>
    <w:p w:rsidR="009567BE" w:rsidRPr="008C16E4" w:rsidRDefault="00B27508"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3.7.</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Indicador de dolor.</w:t>
      </w:r>
    </w:p>
    <w:p w:rsidR="008C16E4" w:rsidRDefault="008C16E4" w:rsidP="008C16E4">
      <w:pPr>
        <w:spacing w:before="120" w:line="360" w:lineRule="auto"/>
        <w:jc w:val="both"/>
        <w:rPr>
          <w:rFonts w:ascii="Times New Roman" w:hAnsi="Times New Roman" w:cs="Times New Roman"/>
          <w:sz w:val="24"/>
          <w:szCs w:val="24"/>
        </w:rPr>
      </w:pPr>
    </w:p>
    <w:p w:rsidR="009567BE" w:rsidRPr="008C16E4" w:rsidRDefault="00B27508"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UNIDAD</w:t>
      </w:r>
      <w:r w:rsidRPr="008C16E4">
        <w:rPr>
          <w:rFonts w:ascii="Times New Roman" w:hAnsi="Times New Roman" w:cs="Times New Roman"/>
          <w:color w:val="000000"/>
          <w:sz w:val="24"/>
          <w:szCs w:val="24"/>
        </w:rPr>
        <w:t xml:space="preserve"> 4:</w:t>
      </w:r>
      <w:r w:rsidRPr="008C16E4">
        <w:rPr>
          <w:rFonts w:ascii="Times New Roman" w:hAnsi="Times New Roman" w:cs="Times New Roman"/>
          <w:b/>
          <w:color w:val="000000"/>
          <w:sz w:val="24"/>
          <w:szCs w:val="24"/>
        </w:rPr>
        <w:tab/>
      </w:r>
      <w:r w:rsidR="009567BE" w:rsidRPr="008C16E4">
        <w:rPr>
          <w:rFonts w:ascii="Times New Roman" w:hAnsi="Times New Roman" w:cs="Times New Roman"/>
          <w:b/>
          <w:color w:val="000000"/>
          <w:sz w:val="24"/>
          <w:szCs w:val="24"/>
        </w:rPr>
        <w:t>LOS JUECES Y PANEL DE EVALUACIÓN SENSORIAL</w:t>
      </w:r>
    </w:p>
    <w:p w:rsidR="008C16E4" w:rsidRPr="008C16E4" w:rsidRDefault="00B27508"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4.1.</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Funcionamiento del pane</w:t>
      </w:r>
      <w:r w:rsidR="008C16E4" w:rsidRPr="008C16E4">
        <w:rPr>
          <w:rFonts w:ascii="Times New Roman" w:hAnsi="Times New Roman" w:cs="Times New Roman"/>
          <w:sz w:val="24"/>
          <w:szCs w:val="24"/>
        </w:rPr>
        <w:t>l de evaluación sensorial.</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4.2.</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El jurado pa</w:t>
      </w:r>
      <w:r w:rsidRPr="008C16E4">
        <w:rPr>
          <w:rFonts w:ascii="Times New Roman" w:hAnsi="Times New Roman" w:cs="Times New Roman"/>
          <w:sz w:val="24"/>
          <w:szCs w:val="24"/>
        </w:rPr>
        <w:t>ra el análisis sensorial.</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4.3.</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Los panelis</w:t>
      </w:r>
      <w:r w:rsidRPr="008C16E4">
        <w:rPr>
          <w:rFonts w:ascii="Times New Roman" w:hAnsi="Times New Roman" w:cs="Times New Roman"/>
          <w:sz w:val="24"/>
          <w:szCs w:val="24"/>
        </w:rPr>
        <w:t>tas y tipo de panelistas.</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4.4.</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Sel</w:t>
      </w:r>
      <w:r w:rsidRPr="008C16E4">
        <w:rPr>
          <w:rFonts w:ascii="Times New Roman" w:hAnsi="Times New Roman" w:cs="Times New Roman"/>
          <w:sz w:val="24"/>
          <w:szCs w:val="24"/>
        </w:rPr>
        <w:t>ección de los panelistas.</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4.5.</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 xml:space="preserve">Material </w:t>
      </w:r>
      <w:r w:rsidRPr="008C16E4">
        <w:rPr>
          <w:rFonts w:ascii="Times New Roman" w:hAnsi="Times New Roman" w:cs="Times New Roman"/>
          <w:sz w:val="24"/>
          <w:szCs w:val="24"/>
        </w:rPr>
        <w:t>para servir las muestras.</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4.6.</w:t>
      </w:r>
      <w:r w:rsidRPr="008C16E4">
        <w:rPr>
          <w:rFonts w:ascii="Times New Roman" w:hAnsi="Times New Roman" w:cs="Times New Roman"/>
          <w:sz w:val="24"/>
          <w:szCs w:val="24"/>
        </w:rPr>
        <w:tab/>
        <w:t>Las muestras.</w:t>
      </w:r>
    </w:p>
    <w:p w:rsidR="008C16E4"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4.7.</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Horario de las pru</w:t>
      </w:r>
      <w:r w:rsidRPr="008C16E4">
        <w:rPr>
          <w:rFonts w:ascii="Times New Roman" w:hAnsi="Times New Roman" w:cs="Times New Roman"/>
          <w:sz w:val="24"/>
          <w:szCs w:val="24"/>
        </w:rPr>
        <w:t>ebas sensoriales.</w:t>
      </w:r>
    </w:p>
    <w:p w:rsidR="009567BE" w:rsidRPr="008C16E4" w:rsidRDefault="008C16E4" w:rsidP="008C16E4">
      <w:pPr>
        <w:spacing w:before="120" w:line="360" w:lineRule="auto"/>
        <w:jc w:val="both"/>
        <w:rPr>
          <w:rFonts w:ascii="Times New Roman" w:hAnsi="Times New Roman" w:cs="Times New Roman"/>
          <w:sz w:val="24"/>
          <w:szCs w:val="24"/>
        </w:rPr>
      </w:pPr>
      <w:r w:rsidRPr="008C16E4">
        <w:rPr>
          <w:rFonts w:ascii="Times New Roman" w:hAnsi="Times New Roman" w:cs="Times New Roman"/>
          <w:sz w:val="24"/>
          <w:szCs w:val="24"/>
        </w:rPr>
        <w:t>4.8.</w:t>
      </w:r>
      <w:r w:rsidRPr="008C16E4">
        <w:rPr>
          <w:rFonts w:ascii="Times New Roman" w:hAnsi="Times New Roman" w:cs="Times New Roman"/>
          <w:sz w:val="24"/>
          <w:szCs w:val="24"/>
        </w:rPr>
        <w:tab/>
      </w:r>
      <w:r w:rsidR="009567BE" w:rsidRPr="008C16E4">
        <w:rPr>
          <w:rFonts w:ascii="Times New Roman" w:hAnsi="Times New Roman" w:cs="Times New Roman"/>
          <w:sz w:val="24"/>
          <w:szCs w:val="24"/>
        </w:rPr>
        <w:t>Muestra patrón.</w:t>
      </w:r>
    </w:p>
    <w:p w:rsidR="008C16E4" w:rsidRDefault="008C16E4" w:rsidP="008C16E4">
      <w:pPr>
        <w:spacing w:before="120" w:line="360" w:lineRule="auto"/>
        <w:jc w:val="both"/>
        <w:rPr>
          <w:rFonts w:ascii="Times New Roman" w:hAnsi="Times New Roman" w:cs="Times New Roman"/>
          <w:sz w:val="24"/>
          <w:szCs w:val="24"/>
        </w:rPr>
      </w:pPr>
    </w:p>
    <w:p w:rsidR="009567BE" w:rsidRPr="008C16E4" w:rsidRDefault="00B27508" w:rsidP="008C16E4">
      <w:pPr>
        <w:spacing w:before="120" w:line="360" w:lineRule="auto"/>
        <w:jc w:val="both"/>
        <w:rPr>
          <w:rFonts w:ascii="Times New Roman" w:hAnsi="Times New Roman" w:cs="Times New Roman"/>
          <w:b/>
          <w:sz w:val="24"/>
          <w:szCs w:val="24"/>
        </w:rPr>
      </w:pPr>
      <w:r w:rsidRPr="008C16E4">
        <w:rPr>
          <w:rFonts w:ascii="Times New Roman" w:hAnsi="Times New Roman" w:cs="Times New Roman"/>
          <w:sz w:val="24"/>
          <w:szCs w:val="24"/>
        </w:rPr>
        <w:lastRenderedPageBreak/>
        <w:t>UNIDAD 5:</w:t>
      </w:r>
      <w:r w:rsidRPr="008C16E4">
        <w:rPr>
          <w:rFonts w:ascii="Times New Roman" w:hAnsi="Times New Roman" w:cs="Times New Roman"/>
          <w:b/>
          <w:sz w:val="24"/>
          <w:szCs w:val="24"/>
        </w:rPr>
        <w:tab/>
      </w:r>
      <w:r w:rsidR="009567BE" w:rsidRPr="008C16E4">
        <w:rPr>
          <w:rFonts w:ascii="Times New Roman" w:hAnsi="Times New Roman" w:cs="Times New Roman"/>
          <w:b/>
          <w:sz w:val="24"/>
          <w:szCs w:val="24"/>
        </w:rPr>
        <w:t>PRUEBAS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5.1.</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Clasificación de</w:t>
      </w:r>
      <w:r w:rsidRPr="008C16E4">
        <w:rPr>
          <w:rFonts w:ascii="Times New Roman" w:hAnsi="Times New Roman" w:cs="Times New Roman"/>
          <w:color w:val="000000"/>
          <w:sz w:val="24"/>
          <w:szCs w:val="24"/>
        </w:rPr>
        <w:t xml:space="preserve"> las pruebas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5.2.</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Tipo</w:t>
      </w:r>
      <w:r w:rsidRPr="008C16E4">
        <w:rPr>
          <w:rFonts w:ascii="Times New Roman" w:hAnsi="Times New Roman" w:cs="Times New Roman"/>
          <w:color w:val="000000"/>
          <w:sz w:val="24"/>
          <w:szCs w:val="24"/>
        </w:rPr>
        <w:t>s de pruebas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5.3.</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Princip</w:t>
      </w:r>
      <w:r w:rsidRPr="008C16E4">
        <w:rPr>
          <w:rFonts w:ascii="Times New Roman" w:hAnsi="Times New Roman" w:cs="Times New Roman"/>
          <w:color w:val="000000"/>
          <w:sz w:val="24"/>
          <w:szCs w:val="24"/>
        </w:rPr>
        <w:t>ales pruebas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5.4.</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Medición d</w:t>
      </w:r>
      <w:r w:rsidRPr="008C16E4">
        <w:rPr>
          <w:rFonts w:ascii="Times New Roman" w:hAnsi="Times New Roman" w:cs="Times New Roman"/>
          <w:color w:val="000000"/>
          <w:sz w:val="24"/>
          <w:szCs w:val="24"/>
        </w:rPr>
        <w:t>el grado de satisfacción.</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5.5.</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Representación gráfica de l</w:t>
      </w:r>
      <w:r w:rsidRPr="008C16E4">
        <w:rPr>
          <w:rFonts w:ascii="Times New Roman" w:hAnsi="Times New Roman" w:cs="Times New Roman"/>
          <w:color w:val="000000"/>
          <w:sz w:val="24"/>
          <w:szCs w:val="24"/>
        </w:rPr>
        <w:t>os atributos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5.6.</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Condiciones de</w:t>
      </w:r>
      <w:r w:rsidRPr="008C16E4">
        <w:rPr>
          <w:rFonts w:ascii="Times New Roman" w:hAnsi="Times New Roman" w:cs="Times New Roman"/>
          <w:color w:val="000000"/>
          <w:sz w:val="24"/>
          <w:szCs w:val="24"/>
        </w:rPr>
        <w:t xml:space="preserve"> las pruebas sensoriales.</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5.7.</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Test</w:t>
      </w:r>
      <w:r w:rsidRPr="008C16E4">
        <w:rPr>
          <w:rFonts w:ascii="Times New Roman" w:hAnsi="Times New Roman" w:cs="Times New Roman"/>
          <w:color w:val="000000"/>
          <w:sz w:val="24"/>
          <w:szCs w:val="24"/>
        </w:rPr>
        <w:t xml:space="preserve"> de evaluación sensorial.</w:t>
      </w:r>
    </w:p>
    <w:p w:rsidR="009567BE"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5.8.</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Clasificación de los test de evaluación sensorial.</w:t>
      </w:r>
    </w:p>
    <w:p w:rsidR="008C16E4" w:rsidRDefault="008C16E4" w:rsidP="008C16E4">
      <w:pPr>
        <w:spacing w:before="120" w:line="360" w:lineRule="auto"/>
        <w:ind w:left="1276" w:hanging="1276"/>
        <w:jc w:val="both"/>
        <w:rPr>
          <w:rFonts w:ascii="Times New Roman" w:hAnsi="Times New Roman" w:cs="Times New Roman"/>
          <w:sz w:val="24"/>
          <w:szCs w:val="24"/>
        </w:rPr>
      </w:pPr>
    </w:p>
    <w:p w:rsidR="009567BE" w:rsidRPr="008C16E4" w:rsidRDefault="00B27508" w:rsidP="008C16E4">
      <w:pPr>
        <w:spacing w:before="120" w:line="360" w:lineRule="auto"/>
        <w:ind w:left="1276" w:hanging="1276"/>
        <w:jc w:val="both"/>
        <w:rPr>
          <w:rFonts w:ascii="Times New Roman" w:hAnsi="Times New Roman" w:cs="Times New Roman"/>
          <w:b/>
          <w:color w:val="000000"/>
          <w:sz w:val="24"/>
          <w:szCs w:val="24"/>
        </w:rPr>
      </w:pPr>
      <w:r w:rsidRPr="008C16E4">
        <w:rPr>
          <w:rFonts w:ascii="Times New Roman" w:hAnsi="Times New Roman" w:cs="Times New Roman"/>
          <w:sz w:val="24"/>
          <w:szCs w:val="24"/>
        </w:rPr>
        <w:t>UNIDAD</w:t>
      </w:r>
      <w:r w:rsidRPr="008C16E4">
        <w:rPr>
          <w:rFonts w:ascii="Times New Roman" w:hAnsi="Times New Roman" w:cs="Times New Roman"/>
          <w:color w:val="000000"/>
          <w:sz w:val="24"/>
          <w:szCs w:val="24"/>
        </w:rPr>
        <w:t xml:space="preserve"> 6:</w:t>
      </w:r>
      <w:r w:rsidRPr="008C16E4">
        <w:rPr>
          <w:rFonts w:ascii="Times New Roman" w:hAnsi="Times New Roman" w:cs="Times New Roman"/>
          <w:b/>
          <w:color w:val="000000"/>
          <w:sz w:val="24"/>
          <w:szCs w:val="24"/>
        </w:rPr>
        <w:tab/>
      </w:r>
      <w:r w:rsidR="009567BE" w:rsidRPr="008C16E4">
        <w:rPr>
          <w:rFonts w:ascii="Times New Roman" w:hAnsi="Times New Roman" w:cs="Times New Roman"/>
          <w:b/>
          <w:color w:val="000000"/>
          <w:sz w:val="24"/>
          <w:szCs w:val="24"/>
        </w:rPr>
        <w:t>PRINCIPALES ESTADISTICAS  APLICADOS EN LA EVALUACIÓN SENSORIAL</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6.1.</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Estadísticos aplicados en</w:t>
      </w:r>
      <w:r w:rsidRPr="008C16E4">
        <w:rPr>
          <w:rFonts w:ascii="Times New Roman" w:hAnsi="Times New Roman" w:cs="Times New Roman"/>
          <w:color w:val="000000"/>
          <w:sz w:val="24"/>
          <w:szCs w:val="24"/>
        </w:rPr>
        <w:t xml:space="preserve"> la evaluación sensorial.</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6.2.</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Prueba de hipótesis para análisis discriminativos (T de</w:t>
      </w:r>
      <w:r w:rsidRPr="008C16E4">
        <w:rPr>
          <w:rFonts w:ascii="Times New Roman" w:hAnsi="Times New Roman" w:cs="Times New Roman"/>
          <w:color w:val="000000"/>
          <w:sz w:val="24"/>
          <w:szCs w:val="24"/>
        </w:rPr>
        <w:t xml:space="preserve"> </w:t>
      </w:r>
      <w:proofErr w:type="spellStart"/>
      <w:r w:rsidRPr="008C16E4">
        <w:rPr>
          <w:rFonts w:ascii="Times New Roman" w:hAnsi="Times New Roman" w:cs="Times New Roman"/>
          <w:color w:val="000000"/>
          <w:sz w:val="24"/>
          <w:szCs w:val="24"/>
        </w:rPr>
        <w:t>Student</w:t>
      </w:r>
      <w:proofErr w:type="spellEnd"/>
      <w:r w:rsidRPr="008C16E4">
        <w:rPr>
          <w:rFonts w:ascii="Times New Roman" w:hAnsi="Times New Roman" w:cs="Times New Roman"/>
          <w:color w:val="000000"/>
          <w:sz w:val="24"/>
          <w:szCs w:val="24"/>
        </w:rPr>
        <w:t xml:space="preserve"> y Chi cuadrado).</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6.3.</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 xml:space="preserve">Prueba de </w:t>
      </w:r>
      <w:proofErr w:type="spellStart"/>
      <w:r w:rsidR="009567BE" w:rsidRPr="008C16E4">
        <w:rPr>
          <w:rFonts w:ascii="Times New Roman" w:hAnsi="Times New Roman" w:cs="Times New Roman"/>
          <w:color w:val="000000"/>
          <w:sz w:val="24"/>
          <w:szCs w:val="24"/>
        </w:rPr>
        <w:t>Friedman</w:t>
      </w:r>
      <w:proofErr w:type="spellEnd"/>
      <w:r w:rsidR="009567BE" w:rsidRPr="008C16E4">
        <w:rPr>
          <w:rFonts w:ascii="Times New Roman" w:hAnsi="Times New Roman" w:cs="Times New Roman"/>
          <w:color w:val="000000"/>
          <w:sz w:val="24"/>
          <w:szCs w:val="24"/>
        </w:rPr>
        <w:t xml:space="preserve"> (dúo-tr</w:t>
      </w:r>
      <w:r w:rsidRPr="008C16E4">
        <w:rPr>
          <w:rFonts w:ascii="Times New Roman" w:hAnsi="Times New Roman" w:cs="Times New Roman"/>
          <w:color w:val="000000"/>
          <w:sz w:val="24"/>
          <w:szCs w:val="24"/>
        </w:rPr>
        <w:t>ío, triángulo y pareada).</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6.4.</w:t>
      </w:r>
      <w:r w:rsidRPr="008C16E4">
        <w:rPr>
          <w:rFonts w:ascii="Times New Roman" w:hAnsi="Times New Roman" w:cs="Times New Roman"/>
          <w:color w:val="000000"/>
          <w:sz w:val="24"/>
          <w:szCs w:val="24"/>
        </w:rPr>
        <w:tab/>
        <w:t>Prueba de Fisher-Duncan.</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6.5.</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 xml:space="preserve">Regresión de aceptación de </w:t>
      </w:r>
      <w:r w:rsidRPr="008C16E4">
        <w:rPr>
          <w:rFonts w:ascii="Times New Roman" w:hAnsi="Times New Roman" w:cs="Times New Roman"/>
          <w:color w:val="000000"/>
          <w:sz w:val="24"/>
          <w:szCs w:val="24"/>
        </w:rPr>
        <w:t>un producto.</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6.6.</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Aplicación en</w:t>
      </w:r>
      <w:r w:rsidRPr="008C16E4">
        <w:rPr>
          <w:rFonts w:ascii="Times New Roman" w:hAnsi="Times New Roman" w:cs="Times New Roman"/>
          <w:color w:val="000000"/>
          <w:sz w:val="24"/>
          <w:szCs w:val="24"/>
        </w:rPr>
        <w:t xml:space="preserve"> la selección del jurado.</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6.7.</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Diseño Com</w:t>
      </w:r>
      <w:r w:rsidRPr="008C16E4">
        <w:rPr>
          <w:rFonts w:ascii="Times New Roman" w:hAnsi="Times New Roman" w:cs="Times New Roman"/>
          <w:color w:val="000000"/>
          <w:sz w:val="24"/>
          <w:szCs w:val="24"/>
        </w:rPr>
        <w:t>pletamente al Azar (DCA).</w:t>
      </w:r>
    </w:p>
    <w:p w:rsidR="008C16E4"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6.8.</w:t>
      </w:r>
      <w:r w:rsidRPr="008C16E4">
        <w:rPr>
          <w:rFonts w:ascii="Times New Roman" w:hAnsi="Times New Roman" w:cs="Times New Roman"/>
          <w:color w:val="000000"/>
          <w:sz w:val="24"/>
          <w:szCs w:val="24"/>
        </w:rPr>
        <w:tab/>
        <w:t>Prueba de Tukey.</w:t>
      </w:r>
    </w:p>
    <w:p w:rsidR="009567BE" w:rsidRPr="008C16E4" w:rsidRDefault="008C16E4" w:rsidP="008C16E4">
      <w:pPr>
        <w:spacing w:before="120" w:line="360" w:lineRule="auto"/>
        <w:jc w:val="both"/>
        <w:rPr>
          <w:rFonts w:ascii="Times New Roman" w:hAnsi="Times New Roman" w:cs="Times New Roman"/>
          <w:color w:val="000000"/>
          <w:sz w:val="24"/>
          <w:szCs w:val="24"/>
        </w:rPr>
      </w:pPr>
      <w:r w:rsidRPr="008C16E4">
        <w:rPr>
          <w:rFonts w:ascii="Times New Roman" w:hAnsi="Times New Roman" w:cs="Times New Roman"/>
          <w:color w:val="000000"/>
          <w:sz w:val="24"/>
          <w:szCs w:val="24"/>
        </w:rPr>
        <w:t>6.9.</w:t>
      </w:r>
      <w:r w:rsidRPr="008C16E4">
        <w:rPr>
          <w:rFonts w:ascii="Times New Roman" w:hAnsi="Times New Roman" w:cs="Times New Roman"/>
          <w:color w:val="000000"/>
          <w:sz w:val="24"/>
          <w:szCs w:val="24"/>
        </w:rPr>
        <w:tab/>
      </w:r>
      <w:r w:rsidR="009567BE" w:rsidRPr="008C16E4">
        <w:rPr>
          <w:rFonts w:ascii="Times New Roman" w:hAnsi="Times New Roman" w:cs="Times New Roman"/>
          <w:color w:val="000000"/>
          <w:sz w:val="24"/>
          <w:szCs w:val="24"/>
        </w:rPr>
        <w:t xml:space="preserve">Prueba de contrastes. </w:t>
      </w:r>
    </w:p>
    <w:p w:rsidR="008C16E4" w:rsidRDefault="008C16E4" w:rsidP="008C16E4">
      <w:pPr>
        <w:spacing w:before="120" w:line="360" w:lineRule="auto"/>
        <w:jc w:val="both"/>
        <w:rPr>
          <w:rFonts w:ascii="Times New Roman" w:hAnsi="Times New Roman" w:cs="Times New Roman"/>
          <w:b/>
          <w:sz w:val="24"/>
          <w:szCs w:val="24"/>
        </w:rPr>
      </w:pPr>
    </w:p>
    <w:p w:rsidR="008C16E4" w:rsidRDefault="008C16E4" w:rsidP="008C16E4">
      <w:pPr>
        <w:spacing w:before="120" w:line="360" w:lineRule="auto"/>
        <w:jc w:val="both"/>
        <w:rPr>
          <w:rFonts w:ascii="Times New Roman" w:hAnsi="Times New Roman" w:cs="Times New Roman"/>
          <w:b/>
          <w:sz w:val="24"/>
          <w:szCs w:val="24"/>
        </w:rPr>
      </w:pPr>
    </w:p>
    <w:p w:rsidR="008C16E4" w:rsidRPr="008C16E4" w:rsidRDefault="008C16E4" w:rsidP="008C16E4">
      <w:pPr>
        <w:spacing w:before="120" w:line="360" w:lineRule="auto"/>
        <w:jc w:val="both"/>
        <w:rPr>
          <w:rFonts w:ascii="Times New Roman" w:hAnsi="Times New Roman" w:cs="Times New Roman"/>
          <w:b/>
          <w:sz w:val="24"/>
          <w:szCs w:val="24"/>
        </w:rPr>
      </w:pPr>
    </w:p>
    <w:p w:rsidR="009567BE" w:rsidRPr="008C16E4" w:rsidRDefault="009567BE" w:rsidP="008C16E4">
      <w:pPr>
        <w:spacing w:before="120" w:line="360" w:lineRule="auto"/>
        <w:jc w:val="both"/>
        <w:rPr>
          <w:rFonts w:ascii="Times New Roman" w:hAnsi="Times New Roman" w:cs="Times New Roman"/>
          <w:b/>
          <w:sz w:val="24"/>
          <w:szCs w:val="24"/>
        </w:rPr>
      </w:pPr>
      <w:r w:rsidRPr="008C16E4">
        <w:rPr>
          <w:rFonts w:ascii="Times New Roman" w:hAnsi="Times New Roman" w:cs="Times New Roman"/>
          <w:b/>
          <w:sz w:val="24"/>
          <w:szCs w:val="24"/>
        </w:rPr>
        <w:lastRenderedPageBreak/>
        <w:t>CONTENIDO DE LA PARTE PRACTICA</w:t>
      </w:r>
    </w:p>
    <w:p w:rsidR="009567BE" w:rsidRPr="008C16E4" w:rsidRDefault="009567BE" w:rsidP="008C16E4">
      <w:pPr>
        <w:pStyle w:val="Prrafodelista"/>
        <w:numPr>
          <w:ilvl w:val="0"/>
          <w:numId w:val="3"/>
        </w:numPr>
        <w:spacing w:before="240" w:after="120" w:line="360" w:lineRule="auto"/>
        <w:ind w:left="425" w:hanging="357"/>
        <w:contextualSpacing w:val="0"/>
        <w:jc w:val="both"/>
        <w:rPr>
          <w:rFonts w:ascii="Times New Roman" w:hAnsi="Times New Roman"/>
          <w:sz w:val="24"/>
          <w:szCs w:val="24"/>
        </w:rPr>
      </w:pPr>
      <w:r w:rsidRPr="008C16E4">
        <w:rPr>
          <w:rFonts w:ascii="Times New Roman" w:hAnsi="Times New Roman"/>
          <w:sz w:val="24"/>
          <w:szCs w:val="24"/>
        </w:rPr>
        <w:t>Test de reconocimiento de los sabores básicos</w:t>
      </w:r>
    </w:p>
    <w:p w:rsidR="009567BE" w:rsidRPr="008C16E4" w:rsidRDefault="009567BE" w:rsidP="008C16E4">
      <w:pPr>
        <w:pStyle w:val="Prrafodelista"/>
        <w:numPr>
          <w:ilvl w:val="0"/>
          <w:numId w:val="3"/>
        </w:numPr>
        <w:spacing w:before="240" w:after="120" w:line="360" w:lineRule="auto"/>
        <w:ind w:left="425" w:hanging="357"/>
        <w:contextualSpacing w:val="0"/>
        <w:jc w:val="both"/>
        <w:rPr>
          <w:rFonts w:ascii="Times New Roman" w:hAnsi="Times New Roman"/>
          <w:sz w:val="24"/>
          <w:szCs w:val="24"/>
        </w:rPr>
      </w:pPr>
      <w:r w:rsidRPr="008C16E4">
        <w:rPr>
          <w:rFonts w:ascii="Times New Roman" w:hAnsi="Times New Roman"/>
          <w:sz w:val="24"/>
          <w:szCs w:val="24"/>
        </w:rPr>
        <w:t>Medida del color en soluciones</w:t>
      </w:r>
    </w:p>
    <w:p w:rsidR="009567BE" w:rsidRPr="008C16E4" w:rsidRDefault="009567BE" w:rsidP="008C16E4">
      <w:pPr>
        <w:pStyle w:val="Prrafodelista"/>
        <w:numPr>
          <w:ilvl w:val="0"/>
          <w:numId w:val="3"/>
        </w:numPr>
        <w:spacing w:before="240" w:after="120" w:line="360" w:lineRule="auto"/>
        <w:ind w:left="425" w:hanging="357"/>
        <w:contextualSpacing w:val="0"/>
        <w:jc w:val="both"/>
        <w:rPr>
          <w:rFonts w:ascii="Times New Roman" w:hAnsi="Times New Roman"/>
          <w:sz w:val="24"/>
          <w:szCs w:val="24"/>
        </w:rPr>
      </w:pPr>
      <w:r w:rsidRPr="008C16E4">
        <w:rPr>
          <w:rFonts w:ascii="Times New Roman" w:hAnsi="Times New Roman"/>
          <w:sz w:val="24"/>
          <w:szCs w:val="24"/>
        </w:rPr>
        <w:t>Test de reconocimiento del atributo sabor y olor</w:t>
      </w:r>
    </w:p>
    <w:p w:rsidR="009567BE" w:rsidRPr="008C16E4" w:rsidRDefault="009567BE" w:rsidP="008C16E4">
      <w:pPr>
        <w:pStyle w:val="Prrafodelista"/>
        <w:numPr>
          <w:ilvl w:val="0"/>
          <w:numId w:val="3"/>
        </w:numPr>
        <w:spacing w:before="240" w:after="120" w:line="360" w:lineRule="auto"/>
        <w:ind w:left="425" w:hanging="357"/>
        <w:contextualSpacing w:val="0"/>
        <w:jc w:val="both"/>
        <w:rPr>
          <w:rFonts w:ascii="Times New Roman" w:hAnsi="Times New Roman"/>
          <w:sz w:val="24"/>
          <w:szCs w:val="24"/>
        </w:rPr>
      </w:pPr>
      <w:r w:rsidRPr="008C16E4">
        <w:rPr>
          <w:rFonts w:ascii="Times New Roman" w:hAnsi="Times New Roman"/>
          <w:sz w:val="24"/>
          <w:szCs w:val="24"/>
        </w:rPr>
        <w:t xml:space="preserve">Test de preferencia: pareada, </w:t>
      </w:r>
      <w:proofErr w:type="spellStart"/>
      <w:r w:rsidRPr="008C16E4">
        <w:rPr>
          <w:rFonts w:ascii="Times New Roman" w:hAnsi="Times New Roman"/>
          <w:sz w:val="24"/>
          <w:szCs w:val="24"/>
        </w:rPr>
        <w:t>duo-trio</w:t>
      </w:r>
      <w:proofErr w:type="spellEnd"/>
      <w:r w:rsidRPr="008C16E4">
        <w:rPr>
          <w:rFonts w:ascii="Times New Roman" w:hAnsi="Times New Roman"/>
          <w:sz w:val="24"/>
          <w:szCs w:val="24"/>
        </w:rPr>
        <w:t xml:space="preserve"> y triangular</w:t>
      </w:r>
    </w:p>
    <w:p w:rsidR="009567BE" w:rsidRPr="008C16E4" w:rsidRDefault="009567BE" w:rsidP="008C16E4">
      <w:pPr>
        <w:spacing w:before="120" w:line="360" w:lineRule="auto"/>
        <w:jc w:val="both"/>
        <w:rPr>
          <w:rFonts w:ascii="Times New Roman" w:hAnsi="Times New Roman" w:cs="Times New Roman"/>
          <w:b/>
          <w:sz w:val="24"/>
          <w:szCs w:val="24"/>
          <w:lang w:val="es-ES_tradnl"/>
        </w:rPr>
      </w:pPr>
    </w:p>
    <w:p w:rsidR="009567BE" w:rsidRPr="008C16E4" w:rsidRDefault="009567BE" w:rsidP="008C16E4">
      <w:pPr>
        <w:spacing w:before="120" w:line="360" w:lineRule="auto"/>
        <w:jc w:val="both"/>
        <w:rPr>
          <w:rFonts w:ascii="Times New Roman" w:hAnsi="Times New Roman" w:cs="Times New Roman"/>
          <w:b/>
          <w:sz w:val="24"/>
          <w:szCs w:val="24"/>
        </w:rPr>
      </w:pPr>
      <w:r w:rsidRPr="008C16E4">
        <w:rPr>
          <w:rFonts w:ascii="Times New Roman" w:hAnsi="Times New Roman" w:cs="Times New Roman"/>
          <w:b/>
          <w:sz w:val="24"/>
          <w:szCs w:val="24"/>
        </w:rPr>
        <w:t xml:space="preserve">BIBLIOGRAFÍA </w:t>
      </w:r>
    </w:p>
    <w:p w:rsidR="009567BE" w:rsidRPr="008C16E4" w:rsidRDefault="009567BE" w:rsidP="008C16E4">
      <w:pPr>
        <w:pStyle w:val="NormalWeb"/>
        <w:numPr>
          <w:ilvl w:val="0"/>
          <w:numId w:val="2"/>
        </w:numPr>
        <w:tabs>
          <w:tab w:val="clear" w:pos="720"/>
          <w:tab w:val="num" w:pos="-1560"/>
        </w:tabs>
        <w:spacing w:before="120" w:beforeAutospacing="0" w:after="200" w:afterAutospacing="0" w:line="360" w:lineRule="auto"/>
        <w:ind w:left="567" w:hanging="357"/>
        <w:jc w:val="both"/>
        <w:rPr>
          <w:caps/>
        </w:rPr>
      </w:pPr>
      <w:r w:rsidRPr="008C16E4">
        <w:rPr>
          <w:caps/>
        </w:rPr>
        <w:t xml:space="preserve">Anzaldúa Morales, A (1994). </w:t>
      </w:r>
      <w:r w:rsidRPr="008C16E4">
        <w:rPr>
          <w:b/>
          <w:bCs/>
          <w:iCs/>
          <w:caps/>
        </w:rPr>
        <w:t>La evaluación sensorial de los alimentos en la teoría y la práctica</w:t>
      </w:r>
      <w:r w:rsidRPr="008C16E4">
        <w:rPr>
          <w:bCs/>
          <w:iCs/>
          <w:caps/>
        </w:rPr>
        <w:t xml:space="preserve">. </w:t>
      </w:r>
      <w:r w:rsidRPr="008C16E4">
        <w:rPr>
          <w:caps/>
        </w:rPr>
        <w:t>Editorial Acribia. Zaragoza España.</w:t>
      </w:r>
    </w:p>
    <w:p w:rsidR="009567BE" w:rsidRPr="008C16E4" w:rsidRDefault="009567BE" w:rsidP="008C16E4">
      <w:pPr>
        <w:pStyle w:val="Prrafodelista"/>
        <w:numPr>
          <w:ilvl w:val="0"/>
          <w:numId w:val="2"/>
        </w:numPr>
        <w:tabs>
          <w:tab w:val="clear" w:pos="720"/>
          <w:tab w:val="num" w:pos="-1560"/>
        </w:tabs>
        <w:spacing w:before="120" w:line="360" w:lineRule="auto"/>
        <w:ind w:left="567" w:hanging="357"/>
        <w:contextualSpacing w:val="0"/>
        <w:jc w:val="both"/>
        <w:rPr>
          <w:rFonts w:ascii="Times New Roman" w:hAnsi="Times New Roman"/>
          <w:caps/>
          <w:sz w:val="24"/>
          <w:szCs w:val="24"/>
        </w:rPr>
      </w:pPr>
      <w:r w:rsidRPr="008C16E4">
        <w:rPr>
          <w:rFonts w:ascii="Times New Roman" w:hAnsi="Times New Roman"/>
          <w:caps/>
          <w:sz w:val="24"/>
          <w:szCs w:val="24"/>
          <w:lang w:val="en-US"/>
        </w:rPr>
        <w:t xml:space="preserve">Carpenter, R. Lyon, D. Hasdell (2000). </w:t>
      </w:r>
      <w:r w:rsidRPr="008C16E4">
        <w:rPr>
          <w:rFonts w:ascii="Times New Roman" w:hAnsi="Times New Roman"/>
          <w:b/>
          <w:bCs/>
          <w:iCs/>
          <w:caps/>
          <w:sz w:val="24"/>
          <w:szCs w:val="24"/>
        </w:rPr>
        <w:t>Análisis sensorial en el desarrollo y control de la calidad de alimentos</w:t>
      </w:r>
      <w:r w:rsidRPr="008C16E4">
        <w:rPr>
          <w:rFonts w:ascii="Times New Roman" w:hAnsi="Times New Roman"/>
          <w:caps/>
          <w:sz w:val="24"/>
          <w:szCs w:val="24"/>
        </w:rPr>
        <w:t>. Editorial Acribia. Segunda edición. Zaragoza, España.</w:t>
      </w:r>
    </w:p>
    <w:p w:rsidR="009567BE" w:rsidRPr="008C16E4" w:rsidRDefault="009567BE" w:rsidP="008C16E4">
      <w:pPr>
        <w:pStyle w:val="Prrafodelista"/>
        <w:numPr>
          <w:ilvl w:val="0"/>
          <w:numId w:val="2"/>
        </w:numPr>
        <w:tabs>
          <w:tab w:val="clear" w:pos="720"/>
          <w:tab w:val="num" w:pos="-1560"/>
        </w:tabs>
        <w:spacing w:before="120" w:line="360" w:lineRule="auto"/>
        <w:ind w:left="567" w:hanging="357"/>
        <w:contextualSpacing w:val="0"/>
        <w:jc w:val="both"/>
        <w:rPr>
          <w:rFonts w:ascii="Times New Roman" w:hAnsi="Times New Roman"/>
          <w:caps/>
          <w:sz w:val="24"/>
          <w:szCs w:val="24"/>
        </w:rPr>
      </w:pPr>
      <w:r w:rsidRPr="008C16E4">
        <w:rPr>
          <w:rFonts w:ascii="Times New Roman" w:hAnsi="Times New Roman"/>
          <w:caps/>
          <w:sz w:val="24"/>
          <w:szCs w:val="24"/>
        </w:rPr>
        <w:t xml:space="preserve">Ibáñez, F. C. y Barcina, Y (200). </w:t>
      </w:r>
      <w:r w:rsidRPr="008C16E4">
        <w:rPr>
          <w:rFonts w:ascii="Times New Roman" w:hAnsi="Times New Roman"/>
          <w:b/>
          <w:caps/>
          <w:sz w:val="24"/>
          <w:szCs w:val="24"/>
        </w:rPr>
        <w:t>Análisis sensorial de alimentos: Métodos y aplicaciones.</w:t>
      </w:r>
      <w:r w:rsidRPr="008C16E4">
        <w:rPr>
          <w:rFonts w:ascii="Times New Roman" w:hAnsi="Times New Roman"/>
          <w:caps/>
          <w:sz w:val="24"/>
          <w:szCs w:val="24"/>
        </w:rPr>
        <w:t xml:space="preserve"> Editorial Universidad Pública de Navarra Pamplona-España. </w:t>
      </w:r>
    </w:p>
    <w:p w:rsidR="009567BE" w:rsidRPr="008C16E4" w:rsidRDefault="009567BE" w:rsidP="008C16E4">
      <w:pPr>
        <w:pStyle w:val="Prrafodelista"/>
        <w:numPr>
          <w:ilvl w:val="0"/>
          <w:numId w:val="2"/>
        </w:numPr>
        <w:tabs>
          <w:tab w:val="clear" w:pos="720"/>
          <w:tab w:val="num" w:pos="-1560"/>
        </w:tabs>
        <w:spacing w:before="120" w:line="360" w:lineRule="auto"/>
        <w:ind w:left="567" w:hanging="357"/>
        <w:contextualSpacing w:val="0"/>
        <w:jc w:val="both"/>
        <w:rPr>
          <w:rFonts w:ascii="Times New Roman" w:hAnsi="Times New Roman"/>
          <w:caps/>
          <w:sz w:val="24"/>
          <w:szCs w:val="24"/>
        </w:rPr>
      </w:pPr>
      <w:r w:rsidRPr="008C16E4">
        <w:rPr>
          <w:rFonts w:ascii="Times New Roman" w:hAnsi="Times New Roman"/>
          <w:caps/>
          <w:sz w:val="24"/>
          <w:szCs w:val="24"/>
        </w:rPr>
        <w:t xml:space="preserve">Hernández, A., Elizabeth (2005). </w:t>
      </w:r>
      <w:r w:rsidRPr="008C16E4">
        <w:rPr>
          <w:rFonts w:ascii="Times New Roman" w:hAnsi="Times New Roman"/>
          <w:b/>
          <w:caps/>
          <w:sz w:val="24"/>
          <w:szCs w:val="24"/>
        </w:rPr>
        <w:t>Evaluación sensorial</w:t>
      </w:r>
      <w:r w:rsidRPr="008C16E4">
        <w:rPr>
          <w:rFonts w:ascii="Times New Roman" w:hAnsi="Times New Roman"/>
          <w:caps/>
          <w:sz w:val="24"/>
          <w:szCs w:val="24"/>
        </w:rPr>
        <w:t>. Editorial Universidad nacional. Bogotá D.F. Ecuador.</w:t>
      </w:r>
    </w:p>
    <w:p w:rsidR="009567BE" w:rsidRPr="008C16E4" w:rsidRDefault="009567BE" w:rsidP="008C16E4">
      <w:pPr>
        <w:pStyle w:val="Prrafodelista"/>
        <w:numPr>
          <w:ilvl w:val="0"/>
          <w:numId w:val="2"/>
        </w:numPr>
        <w:tabs>
          <w:tab w:val="clear" w:pos="720"/>
          <w:tab w:val="num" w:pos="-1560"/>
        </w:tabs>
        <w:spacing w:before="120" w:line="360" w:lineRule="auto"/>
        <w:ind w:left="567" w:hanging="357"/>
        <w:contextualSpacing w:val="0"/>
        <w:jc w:val="both"/>
        <w:rPr>
          <w:rFonts w:ascii="Times New Roman" w:hAnsi="Times New Roman"/>
          <w:caps/>
          <w:sz w:val="24"/>
          <w:szCs w:val="24"/>
        </w:rPr>
      </w:pPr>
      <w:r w:rsidRPr="008C16E4">
        <w:rPr>
          <w:rFonts w:ascii="Times New Roman" w:hAnsi="Times New Roman"/>
          <w:caps/>
          <w:sz w:val="24"/>
          <w:szCs w:val="24"/>
        </w:rPr>
        <w:t xml:space="preserve">Sancho, J. Bota, E. de Castro, J.J (2002). </w:t>
      </w:r>
      <w:r w:rsidRPr="008C16E4">
        <w:rPr>
          <w:rFonts w:ascii="Times New Roman" w:hAnsi="Times New Roman"/>
          <w:b/>
          <w:bCs/>
          <w:iCs/>
          <w:caps/>
          <w:sz w:val="24"/>
          <w:szCs w:val="24"/>
        </w:rPr>
        <w:t>Introducción al análisis sensorial de los alimentos</w:t>
      </w:r>
      <w:r w:rsidRPr="008C16E4">
        <w:rPr>
          <w:rFonts w:ascii="Times New Roman" w:hAnsi="Times New Roman"/>
          <w:caps/>
          <w:sz w:val="24"/>
          <w:szCs w:val="24"/>
        </w:rPr>
        <w:t xml:space="preserve">. Editorial Alfaomega. México, D.F. 2002.   </w:t>
      </w:r>
    </w:p>
    <w:p w:rsidR="009567BE" w:rsidRPr="008C16E4" w:rsidRDefault="009567BE" w:rsidP="008C16E4">
      <w:pPr>
        <w:pStyle w:val="Prrafodelista"/>
        <w:numPr>
          <w:ilvl w:val="0"/>
          <w:numId w:val="2"/>
        </w:numPr>
        <w:tabs>
          <w:tab w:val="clear" w:pos="720"/>
          <w:tab w:val="num" w:pos="-1560"/>
        </w:tabs>
        <w:spacing w:before="120" w:line="360" w:lineRule="auto"/>
        <w:ind w:left="567" w:hanging="357"/>
        <w:contextualSpacing w:val="0"/>
        <w:jc w:val="both"/>
        <w:rPr>
          <w:rFonts w:ascii="Times New Roman" w:hAnsi="Times New Roman"/>
          <w:caps/>
          <w:sz w:val="24"/>
          <w:szCs w:val="24"/>
        </w:rPr>
      </w:pPr>
      <w:r w:rsidRPr="008C16E4">
        <w:rPr>
          <w:rFonts w:ascii="Times New Roman" w:hAnsi="Times New Roman"/>
          <w:caps/>
          <w:sz w:val="24"/>
          <w:szCs w:val="24"/>
        </w:rPr>
        <w:t xml:space="preserve">Ureña, Peralta, Milber, O. y D´Arrigo Huapaya, Matilde (1999). </w:t>
      </w:r>
      <w:r w:rsidRPr="008C16E4">
        <w:rPr>
          <w:rFonts w:ascii="Times New Roman" w:hAnsi="Times New Roman"/>
          <w:b/>
          <w:caps/>
          <w:sz w:val="24"/>
          <w:szCs w:val="24"/>
        </w:rPr>
        <w:t>Evaluación sensorial  de los alimentos</w:t>
      </w:r>
      <w:r w:rsidRPr="008C16E4">
        <w:rPr>
          <w:rFonts w:ascii="Times New Roman" w:hAnsi="Times New Roman"/>
          <w:caps/>
          <w:sz w:val="24"/>
          <w:szCs w:val="24"/>
        </w:rPr>
        <w:t>. Editorial Universidad Nacional Agraria La Molina. Lima-Perú.</w:t>
      </w:r>
    </w:p>
    <w:p w:rsidR="009567BE" w:rsidRPr="008C16E4" w:rsidRDefault="009567BE" w:rsidP="008C16E4">
      <w:pPr>
        <w:spacing w:before="120" w:line="360" w:lineRule="auto"/>
        <w:jc w:val="both"/>
        <w:rPr>
          <w:rFonts w:ascii="Times New Roman" w:hAnsi="Times New Roman" w:cs="Times New Roman"/>
          <w:sz w:val="24"/>
          <w:szCs w:val="24"/>
        </w:rPr>
      </w:pPr>
    </w:p>
    <w:p w:rsidR="009567BE" w:rsidRPr="008C16E4" w:rsidRDefault="009567BE" w:rsidP="008C16E4">
      <w:pPr>
        <w:spacing w:before="120" w:line="360" w:lineRule="auto"/>
        <w:jc w:val="both"/>
        <w:rPr>
          <w:rFonts w:ascii="Times New Roman" w:hAnsi="Times New Roman" w:cs="Times New Roman"/>
          <w:sz w:val="24"/>
          <w:szCs w:val="24"/>
        </w:rPr>
      </w:pPr>
    </w:p>
    <w:p w:rsidR="00AA2BEA" w:rsidRPr="008C16E4" w:rsidRDefault="00AA2BEA" w:rsidP="008C16E4">
      <w:pPr>
        <w:spacing w:line="360" w:lineRule="auto"/>
        <w:rPr>
          <w:rFonts w:ascii="Times New Roman" w:hAnsi="Times New Roman" w:cs="Times New Roman"/>
          <w:sz w:val="24"/>
          <w:szCs w:val="24"/>
        </w:rPr>
      </w:pPr>
    </w:p>
    <w:sectPr w:rsidR="00AA2BEA" w:rsidRPr="008C16E4" w:rsidSect="00285AEC">
      <w:pgSz w:w="12242" w:h="20163" w:code="5"/>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EB5"/>
    <w:multiLevelType w:val="hybridMultilevel"/>
    <w:tmpl w:val="3274F92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2A46952"/>
    <w:multiLevelType w:val="multilevel"/>
    <w:tmpl w:val="317A89A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0A31D4B"/>
    <w:multiLevelType w:val="multilevel"/>
    <w:tmpl w:val="D4427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A60E4F"/>
    <w:multiLevelType w:val="hybridMultilevel"/>
    <w:tmpl w:val="61D239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5AEC"/>
    <w:rsid w:val="00091803"/>
    <w:rsid w:val="00285AEC"/>
    <w:rsid w:val="00325B59"/>
    <w:rsid w:val="005A654A"/>
    <w:rsid w:val="005E0B3A"/>
    <w:rsid w:val="008339E6"/>
    <w:rsid w:val="008C16E4"/>
    <w:rsid w:val="009039B8"/>
    <w:rsid w:val="009567BE"/>
    <w:rsid w:val="00AA2BEA"/>
    <w:rsid w:val="00B27508"/>
    <w:rsid w:val="00E83D4A"/>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7BE"/>
    <w:pPr>
      <w:ind w:left="720"/>
      <w:contextualSpacing/>
    </w:pPr>
    <w:rPr>
      <w:rFonts w:ascii="Calibri" w:eastAsia="Calibri" w:hAnsi="Calibri" w:cs="Times New Roman"/>
      <w:lang w:val="es-ES_tradnl" w:eastAsia="en-US"/>
    </w:rPr>
  </w:style>
  <w:style w:type="paragraph" w:styleId="NormalWeb">
    <w:name w:val="Normal (Web)"/>
    <w:basedOn w:val="Normal"/>
    <w:rsid w:val="009567B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6</cp:revision>
  <dcterms:created xsi:type="dcterms:W3CDTF">2015-04-20T13:33:00Z</dcterms:created>
  <dcterms:modified xsi:type="dcterms:W3CDTF">2015-04-21T21:56:00Z</dcterms:modified>
</cp:coreProperties>
</file>