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8F" w:rsidRPr="00B46E8C" w:rsidRDefault="0032058F" w:rsidP="00B46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B46E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32058F" w:rsidRPr="00B46E8C" w:rsidRDefault="0032058F" w:rsidP="00B46E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46E8C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B46E8C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32058F" w:rsidRPr="00B46E8C" w:rsidRDefault="0032058F" w:rsidP="00B46E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B46E8C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4B3229" w:rsidRPr="00B46E8C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TECNOLOGIA DE LA CONSERVACION DE ALIMENTOS</w:t>
      </w:r>
    </w:p>
    <w:p w:rsidR="0032058F" w:rsidRPr="00B46E8C" w:rsidRDefault="0032058F" w:rsidP="00B46E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46E8C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B46E8C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4B3229" w:rsidRPr="00B46E8C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043</w:t>
      </w:r>
    </w:p>
    <w:p w:rsidR="0032058F" w:rsidRPr="00B46E8C" w:rsidRDefault="0032058F" w:rsidP="00B46E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46E8C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B46E8C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CUARTO SEMESTRE</w:t>
      </w:r>
    </w:p>
    <w:p w:rsidR="0032058F" w:rsidRPr="00B46E8C" w:rsidRDefault="0032058F" w:rsidP="00B46E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B46E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B46E8C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B3229" w:rsidRPr="00B46E8C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B46E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B46E8C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B3229" w:rsidRPr="00B46E8C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B46E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4B3229" w:rsidRPr="00B46E8C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32058F" w:rsidRPr="00B46E8C" w:rsidRDefault="0032058F" w:rsidP="00B46E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B46E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4B3229" w:rsidRPr="00B46E8C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B46E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B46E8C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32058F" w:rsidRPr="00B46E8C" w:rsidRDefault="0032058F" w:rsidP="00B46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097F" w:rsidRPr="00B46E8C" w:rsidRDefault="009C097F" w:rsidP="00B46E8C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B46E8C">
        <w:rPr>
          <w:b/>
        </w:rPr>
        <w:t>FUNDAMENTACION  DE LA MATERIA</w:t>
      </w:r>
    </w:p>
    <w:p w:rsidR="009C097F" w:rsidRP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La materia de Tecnología de Conservación de los Alimentos, aporta en la formación del estudiante con conocimientos (teóricos-prácticos) y habilidades que le capacitan para resolver y establecer con actitud crítica problemas relativos a la conservación de alimentos, control de calidad del proceso y envasado del producto procesado, tecnología de gran importancia para el desarrollo industrial. Tributa de forma directa a los objetivos terminales de la Carrera.</w:t>
      </w:r>
    </w:p>
    <w:p w:rsidR="009C097F" w:rsidRPr="00B46E8C" w:rsidRDefault="009C097F" w:rsidP="00B46E8C">
      <w:pPr>
        <w:pStyle w:val="Textoindependiente3"/>
        <w:spacing w:before="120" w:line="360" w:lineRule="auto"/>
        <w:jc w:val="both"/>
        <w:rPr>
          <w:sz w:val="24"/>
          <w:szCs w:val="24"/>
        </w:rPr>
      </w:pPr>
      <w:r w:rsidRPr="00B46E8C">
        <w:rPr>
          <w:sz w:val="24"/>
          <w:szCs w:val="24"/>
        </w:rPr>
        <w:t>Los conocimientos adquiridos en la materia son un complemento básico para las materias Tecnológicas y de Biotecnología.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9C097F" w:rsidRPr="00B46E8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1:</w:t>
      </w:r>
      <w:r w:rsidRPr="00B46E8C">
        <w:rPr>
          <w:rFonts w:ascii="Times New Roman" w:hAnsi="Times New Roman" w:cs="Times New Roman"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Principios Generales de la Conservación de Alimentos</w:t>
      </w:r>
    </w:p>
    <w:p w:rsidR="00B46E8C" w:rsidRDefault="009C097F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E8C">
        <w:rPr>
          <w:rFonts w:ascii="Times New Roman" w:hAnsi="Times New Roman"/>
          <w:sz w:val="24"/>
          <w:szCs w:val="24"/>
        </w:rPr>
        <w:t xml:space="preserve">Introducción a la conservación de </w:t>
      </w:r>
      <w:r w:rsidR="00B46E8C">
        <w:rPr>
          <w:rFonts w:ascii="Times New Roman" w:hAnsi="Times New Roman"/>
          <w:sz w:val="24"/>
          <w:szCs w:val="24"/>
        </w:rPr>
        <w:t>alimentos.</w:t>
      </w:r>
    </w:p>
    <w:p w:rsidR="00B46E8C" w:rsidRDefault="009C097F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E8C">
        <w:rPr>
          <w:rFonts w:ascii="Times New Roman" w:hAnsi="Times New Roman"/>
          <w:sz w:val="24"/>
          <w:szCs w:val="24"/>
        </w:rPr>
        <w:t>Clasif</w:t>
      </w:r>
      <w:r w:rsidR="00B46E8C">
        <w:rPr>
          <w:rFonts w:ascii="Times New Roman" w:hAnsi="Times New Roman"/>
          <w:sz w:val="24"/>
          <w:szCs w:val="24"/>
        </w:rPr>
        <w:t>icación de los alimentos.</w:t>
      </w:r>
    </w:p>
    <w:p w:rsidR="00B46E8C" w:rsidRDefault="009C097F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E8C">
        <w:rPr>
          <w:rFonts w:ascii="Times New Roman" w:hAnsi="Times New Roman"/>
          <w:sz w:val="24"/>
          <w:szCs w:val="24"/>
        </w:rPr>
        <w:t>Alteración (agentes de contami</w:t>
      </w:r>
      <w:r w:rsidR="00B46E8C">
        <w:rPr>
          <w:rFonts w:ascii="Times New Roman" w:hAnsi="Times New Roman"/>
          <w:sz w:val="24"/>
          <w:szCs w:val="24"/>
        </w:rPr>
        <w:t>nación) de los alimentos.</w:t>
      </w:r>
    </w:p>
    <w:p w:rsidR="00B46E8C" w:rsidRDefault="009C097F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E8C">
        <w:rPr>
          <w:rFonts w:ascii="Times New Roman" w:hAnsi="Times New Roman"/>
          <w:sz w:val="24"/>
          <w:szCs w:val="24"/>
        </w:rPr>
        <w:t>Principale</w:t>
      </w:r>
      <w:r w:rsidR="00B46E8C">
        <w:rPr>
          <w:rFonts w:ascii="Times New Roman" w:hAnsi="Times New Roman"/>
          <w:sz w:val="24"/>
          <w:szCs w:val="24"/>
        </w:rPr>
        <w:t>s métodos de conservación.</w:t>
      </w:r>
    </w:p>
    <w:p w:rsidR="00B46E8C" w:rsidRDefault="009C097F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E8C">
        <w:rPr>
          <w:rFonts w:ascii="Times New Roman" w:hAnsi="Times New Roman"/>
          <w:sz w:val="24"/>
          <w:szCs w:val="24"/>
        </w:rPr>
        <w:t>Principios en que se basa la c</w:t>
      </w:r>
      <w:r w:rsidR="00B46E8C">
        <w:rPr>
          <w:rFonts w:ascii="Times New Roman" w:hAnsi="Times New Roman"/>
          <w:sz w:val="24"/>
          <w:szCs w:val="24"/>
        </w:rPr>
        <w:t>onservación de alimentos.</w:t>
      </w:r>
    </w:p>
    <w:p w:rsidR="00B46E8C" w:rsidRDefault="00B46E8C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Criterios organolépticos.</w:t>
      </w:r>
    </w:p>
    <w:p w:rsidR="00B46E8C" w:rsidRDefault="009C097F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E8C">
        <w:rPr>
          <w:rFonts w:ascii="Times New Roman" w:hAnsi="Times New Roman"/>
          <w:sz w:val="24"/>
          <w:szCs w:val="24"/>
        </w:rPr>
        <w:t>Intoxicaciones y envenenamiento</w:t>
      </w:r>
      <w:r w:rsidR="00B46E8C">
        <w:rPr>
          <w:rFonts w:ascii="Times New Roman" w:hAnsi="Times New Roman"/>
          <w:sz w:val="24"/>
          <w:szCs w:val="24"/>
        </w:rPr>
        <w:t xml:space="preserve"> de alimentos por toxinas.</w:t>
      </w:r>
    </w:p>
    <w:p w:rsidR="009C097F" w:rsidRPr="00B46E8C" w:rsidRDefault="009C097F" w:rsidP="00B46E8C">
      <w:pPr>
        <w:pStyle w:val="Prrafodelista"/>
        <w:numPr>
          <w:ilvl w:val="1"/>
          <w:numId w:val="4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E8C">
        <w:rPr>
          <w:rFonts w:ascii="Times New Roman" w:hAnsi="Times New Roman"/>
          <w:sz w:val="24"/>
          <w:szCs w:val="24"/>
        </w:rPr>
        <w:t>Exigencias en el envasado de los productos alimenticios.</w:t>
      </w:r>
    </w:p>
    <w:p w:rsidR="009C097F" w:rsidRP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Conservación por Sustancias Químicas Refinadas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Requisitos que debe cumpli</w:t>
      </w:r>
      <w:r>
        <w:rPr>
          <w:rFonts w:ascii="Times New Roman" w:hAnsi="Times New Roman" w:cs="Times New Roman"/>
          <w:sz w:val="24"/>
          <w:szCs w:val="24"/>
        </w:rPr>
        <w:t>r un conservador químico.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Factores que influyen en la efectiv</w:t>
      </w:r>
      <w:r>
        <w:rPr>
          <w:rFonts w:ascii="Times New Roman" w:hAnsi="Times New Roman" w:cs="Times New Roman"/>
          <w:sz w:val="24"/>
          <w:szCs w:val="24"/>
        </w:rPr>
        <w:t>idad del aditivo químico.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Selección de aditiv</w:t>
      </w:r>
      <w:r>
        <w:rPr>
          <w:rFonts w:ascii="Times New Roman" w:hAnsi="Times New Roman" w:cs="Times New Roman"/>
          <w:sz w:val="24"/>
          <w:szCs w:val="24"/>
        </w:rPr>
        <w:t>os utilizados en los alimentos.</w:t>
      </w:r>
    </w:p>
    <w:p w:rsid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B46E8C">
        <w:rPr>
          <w:rFonts w:ascii="Times New Roman" w:hAnsi="Times New Roman" w:cs="Times New Roman"/>
          <w:sz w:val="24"/>
          <w:szCs w:val="24"/>
        </w:rPr>
        <w:tab/>
      </w:r>
      <w:r w:rsidRPr="00B46E8C">
        <w:rPr>
          <w:rFonts w:ascii="Times New Roman" w:hAnsi="Times New Roman" w:cs="Times New Roman"/>
          <w:sz w:val="24"/>
          <w:szCs w:val="24"/>
        </w:rPr>
        <w:t>Conservadores</w:t>
      </w:r>
      <w:r w:rsidR="00B46E8C">
        <w:rPr>
          <w:rFonts w:ascii="Times New Roman" w:hAnsi="Times New Roman" w:cs="Times New Roman"/>
          <w:sz w:val="24"/>
          <w:szCs w:val="24"/>
        </w:rPr>
        <w:t xml:space="preserve"> inorgánicos y orgánicos.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 xml:space="preserve">Dosificación de los aditivos químicos en la conservación. 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3:</w:t>
      </w:r>
      <w:r w:rsidRPr="00B46E8C">
        <w:rPr>
          <w:rFonts w:ascii="Times New Roman" w:hAnsi="Times New Roman" w:cs="Times New Roman"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Conservación de Alimentos por Acción del Calor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Factores que intervienen e</w:t>
      </w:r>
      <w:r>
        <w:rPr>
          <w:rFonts w:ascii="Times New Roman" w:hAnsi="Times New Roman" w:cs="Times New Roman"/>
          <w:sz w:val="24"/>
          <w:szCs w:val="24"/>
        </w:rPr>
        <w:t>n el tratamiento térmico.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 xml:space="preserve">Resistencia de los </w:t>
      </w:r>
      <w:r>
        <w:rPr>
          <w:rFonts w:ascii="Times New Roman" w:hAnsi="Times New Roman" w:cs="Times New Roman"/>
          <w:sz w:val="24"/>
          <w:szCs w:val="24"/>
        </w:rPr>
        <w:t>microorganismos al calor.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Curv</w:t>
      </w:r>
      <w:r>
        <w:rPr>
          <w:rFonts w:ascii="Times New Roman" w:hAnsi="Times New Roman" w:cs="Times New Roman"/>
          <w:sz w:val="24"/>
          <w:szCs w:val="24"/>
        </w:rPr>
        <w:t>a de destrucción térmica.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Penetración del calor en los recipientes de ali</w:t>
      </w:r>
      <w:r>
        <w:rPr>
          <w:rFonts w:ascii="Times New Roman" w:hAnsi="Times New Roman" w:cs="Times New Roman"/>
          <w:sz w:val="24"/>
          <w:szCs w:val="24"/>
        </w:rPr>
        <w:t>mentos y en su contenido.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Determinación del tratamiento térmico, métodos para calcular el tiemp</w:t>
      </w:r>
      <w:r>
        <w:rPr>
          <w:rFonts w:ascii="Times New Roman" w:hAnsi="Times New Roman" w:cs="Times New Roman"/>
          <w:sz w:val="24"/>
          <w:szCs w:val="24"/>
        </w:rPr>
        <w:t>o de tratamiento térmico.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 xml:space="preserve">Tratamientos térmicos empleados en la </w:t>
      </w:r>
      <w:r>
        <w:rPr>
          <w:rFonts w:ascii="Times New Roman" w:hAnsi="Times New Roman" w:cs="Times New Roman"/>
          <w:sz w:val="24"/>
          <w:szCs w:val="24"/>
        </w:rPr>
        <w:t>elaboración de alimentos.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Influencia de los tratamientos térmicos en</w:t>
      </w:r>
      <w:r>
        <w:rPr>
          <w:rFonts w:ascii="Times New Roman" w:hAnsi="Times New Roman" w:cs="Times New Roman"/>
          <w:sz w:val="24"/>
          <w:szCs w:val="24"/>
        </w:rPr>
        <w:t xml:space="preserve"> la calidad del alimento.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Alteración microbiana despué</w:t>
      </w:r>
      <w:r>
        <w:rPr>
          <w:rFonts w:ascii="Times New Roman" w:hAnsi="Times New Roman" w:cs="Times New Roman"/>
          <w:sz w:val="24"/>
          <w:szCs w:val="24"/>
        </w:rPr>
        <w:t>s de la esterilización.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Almacenamiento e inspección de los productos envasados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Conservación de Alimentos Mediante Frío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Refrigeración de alimentos, cálcul</w:t>
      </w:r>
      <w:r>
        <w:rPr>
          <w:rFonts w:ascii="Times New Roman" w:hAnsi="Times New Roman" w:cs="Times New Roman"/>
          <w:sz w:val="24"/>
          <w:szCs w:val="24"/>
        </w:rPr>
        <w:t>o del tiempo del proceso.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Factores básicos en la aplicación de la refrigeraci</w:t>
      </w:r>
      <w:r>
        <w:rPr>
          <w:rFonts w:ascii="Times New Roman" w:hAnsi="Times New Roman" w:cs="Times New Roman"/>
          <w:sz w:val="24"/>
          <w:szCs w:val="24"/>
        </w:rPr>
        <w:t>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Cambios en los alimentos durante la refrig</w:t>
      </w:r>
      <w:r>
        <w:rPr>
          <w:rFonts w:ascii="Times New Roman" w:hAnsi="Times New Roman" w:cs="Times New Roman"/>
          <w:sz w:val="24"/>
          <w:szCs w:val="24"/>
        </w:rPr>
        <w:t>eración y almacenamiento.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Crecimiento microbi</w:t>
      </w:r>
      <w:r>
        <w:rPr>
          <w:rFonts w:ascii="Times New Roman" w:hAnsi="Times New Roman" w:cs="Times New Roman"/>
          <w:sz w:val="24"/>
          <w:szCs w:val="24"/>
        </w:rPr>
        <w:t>ano a temperaturas bajas.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Congelación de alimentos, cálcul</w:t>
      </w:r>
      <w:r>
        <w:rPr>
          <w:rFonts w:ascii="Times New Roman" w:hAnsi="Times New Roman" w:cs="Times New Roman"/>
          <w:sz w:val="24"/>
          <w:szCs w:val="24"/>
        </w:rPr>
        <w:t>o del tiempo del proceso.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Factores que afectan la velocidad de congelación y descon</w:t>
      </w:r>
      <w:r>
        <w:rPr>
          <w:rFonts w:ascii="Times New Roman" w:hAnsi="Times New Roman" w:cs="Times New Roman"/>
          <w:sz w:val="24"/>
          <w:szCs w:val="24"/>
        </w:rPr>
        <w:t>gelación.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Velocidad de congelación y su impo</w:t>
      </w:r>
      <w:r>
        <w:rPr>
          <w:rFonts w:ascii="Times New Roman" w:hAnsi="Times New Roman" w:cs="Times New Roman"/>
          <w:sz w:val="24"/>
          <w:szCs w:val="24"/>
        </w:rPr>
        <w:t>rtancia de su aplicación.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Selección del</w:t>
      </w:r>
      <w:r>
        <w:rPr>
          <w:rFonts w:ascii="Times New Roman" w:hAnsi="Times New Roman" w:cs="Times New Roman"/>
          <w:sz w:val="24"/>
          <w:szCs w:val="24"/>
        </w:rPr>
        <w:t xml:space="preserve"> método de congelamiento.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Tratamiento de l</w:t>
      </w:r>
      <w:r>
        <w:rPr>
          <w:rFonts w:ascii="Times New Roman" w:hAnsi="Times New Roman" w:cs="Times New Roman"/>
          <w:sz w:val="24"/>
          <w:szCs w:val="24"/>
        </w:rPr>
        <w:t>os alimentos congelados.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Cambios que se producen en el alimento durante la congelación y descongelación de</w:t>
      </w:r>
      <w:r>
        <w:rPr>
          <w:rFonts w:ascii="Times New Roman" w:hAnsi="Times New Roman" w:cs="Times New Roman"/>
          <w:sz w:val="24"/>
          <w:szCs w:val="24"/>
        </w:rPr>
        <w:t xml:space="preserve"> alimentos.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Influencia de la congelación en los componentes de los alimentos.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5:</w:t>
      </w:r>
      <w:r w:rsidRPr="00B46E8C">
        <w:rPr>
          <w:rFonts w:ascii="Times New Roman" w:hAnsi="Times New Roman" w:cs="Times New Roman"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Conservación por Deshidratación (Presión) Osmótica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Aplicación de conservación por deshidrat</w:t>
      </w:r>
      <w:r>
        <w:rPr>
          <w:rFonts w:ascii="Times New Roman" w:hAnsi="Times New Roman" w:cs="Times New Roman"/>
          <w:sz w:val="24"/>
          <w:szCs w:val="24"/>
        </w:rPr>
        <w:t>ación (presión) osmótica.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Preparación de soluciones concentr</w:t>
      </w:r>
      <w:r>
        <w:rPr>
          <w:rFonts w:ascii="Times New Roman" w:hAnsi="Times New Roman" w:cs="Times New Roman"/>
          <w:sz w:val="24"/>
          <w:szCs w:val="24"/>
        </w:rPr>
        <w:t>adas.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Características de frutas y hortalizas con</w:t>
      </w:r>
      <w:r>
        <w:rPr>
          <w:rFonts w:ascii="Times New Roman" w:hAnsi="Times New Roman" w:cs="Times New Roman"/>
          <w:sz w:val="24"/>
          <w:szCs w:val="24"/>
        </w:rPr>
        <w:t>fitadas y abrillantadas.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Conservación de hortal</w:t>
      </w:r>
      <w:r>
        <w:rPr>
          <w:rFonts w:ascii="Times New Roman" w:hAnsi="Times New Roman" w:cs="Times New Roman"/>
          <w:sz w:val="24"/>
          <w:szCs w:val="24"/>
        </w:rPr>
        <w:t>izas y carnes por salado.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Almacenamiento, análisis organoléptico, microbiológicos del producto.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Conservación por Deshidratación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Aplicación de métodos de</w:t>
      </w:r>
      <w:r>
        <w:rPr>
          <w:rFonts w:ascii="Times New Roman" w:hAnsi="Times New Roman" w:cs="Times New Roman"/>
          <w:sz w:val="24"/>
          <w:szCs w:val="24"/>
        </w:rPr>
        <w:t xml:space="preserve"> secado y deshidratación.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Transmisión de calor</w:t>
      </w:r>
      <w:r>
        <w:rPr>
          <w:rFonts w:ascii="Times New Roman" w:hAnsi="Times New Roman" w:cs="Times New Roman"/>
          <w:sz w:val="24"/>
          <w:szCs w:val="24"/>
        </w:rPr>
        <w:t xml:space="preserve"> y transferencia de masa.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Balances.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Descripci</w:t>
      </w:r>
      <w:r>
        <w:rPr>
          <w:rFonts w:ascii="Times New Roman" w:hAnsi="Times New Roman" w:cs="Times New Roman"/>
          <w:sz w:val="24"/>
          <w:szCs w:val="24"/>
        </w:rPr>
        <w:t>ón de la curva de secado.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Variables de c</w:t>
      </w:r>
      <w:r>
        <w:rPr>
          <w:rFonts w:ascii="Times New Roman" w:hAnsi="Times New Roman" w:cs="Times New Roman"/>
          <w:sz w:val="24"/>
          <w:szCs w:val="24"/>
        </w:rPr>
        <w:t>ontrol durante el secado.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Tratamientos de los alimentos antes y después</w:t>
      </w:r>
      <w:r>
        <w:rPr>
          <w:rFonts w:ascii="Times New Roman" w:hAnsi="Times New Roman" w:cs="Times New Roman"/>
          <w:sz w:val="24"/>
          <w:szCs w:val="24"/>
        </w:rPr>
        <w:t xml:space="preserve"> de la desecación.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Proceso de deshidrataci</w:t>
      </w:r>
      <w:r>
        <w:rPr>
          <w:rFonts w:ascii="Times New Roman" w:hAnsi="Times New Roman" w:cs="Times New Roman"/>
          <w:sz w:val="24"/>
          <w:szCs w:val="24"/>
        </w:rPr>
        <w:t>ón por métodos mecánicos.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Proceso de deshidra</w:t>
      </w:r>
      <w:r>
        <w:rPr>
          <w:rFonts w:ascii="Times New Roman" w:hAnsi="Times New Roman" w:cs="Times New Roman"/>
          <w:sz w:val="24"/>
          <w:szCs w:val="24"/>
        </w:rPr>
        <w:t>tación por liofilización.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Proceso de</w:t>
      </w:r>
      <w:r>
        <w:rPr>
          <w:rFonts w:ascii="Times New Roman" w:hAnsi="Times New Roman" w:cs="Times New Roman"/>
          <w:sz w:val="24"/>
          <w:szCs w:val="24"/>
        </w:rPr>
        <w:t xml:space="preserve"> deshidratación osmótica.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Influencia del secado y deshidratado sobre el va</w:t>
      </w:r>
      <w:r>
        <w:rPr>
          <w:rFonts w:ascii="Times New Roman" w:hAnsi="Times New Roman" w:cs="Times New Roman"/>
          <w:sz w:val="24"/>
          <w:szCs w:val="24"/>
        </w:rPr>
        <w:t>lor nutritivo de los alimentos.</w:t>
      </w:r>
    </w:p>
    <w:p w:rsidR="009C097F" w:rsidRP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6.</w:t>
      </w:r>
      <w:r w:rsidR="00B46E8C">
        <w:rPr>
          <w:rFonts w:ascii="Times New Roman" w:hAnsi="Times New Roman" w:cs="Times New Roman"/>
          <w:sz w:val="24"/>
          <w:szCs w:val="24"/>
        </w:rPr>
        <w:t>11.</w:t>
      </w:r>
      <w:r w:rsidR="00B46E8C">
        <w:rPr>
          <w:rFonts w:ascii="Times New Roman" w:hAnsi="Times New Roman" w:cs="Times New Roman"/>
          <w:sz w:val="24"/>
          <w:szCs w:val="24"/>
        </w:rPr>
        <w:tab/>
      </w:r>
      <w:r w:rsidRPr="00B46E8C">
        <w:rPr>
          <w:rFonts w:ascii="Times New Roman" w:hAnsi="Times New Roman" w:cs="Times New Roman"/>
          <w:sz w:val="24"/>
          <w:szCs w:val="24"/>
        </w:rPr>
        <w:t>Equipos y cálculos del tamaño de un deshidratador.</w:t>
      </w:r>
    </w:p>
    <w:p w:rsidR="009C097F" w:rsidRP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Conservación por Fermentación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Principios de la conse</w:t>
      </w:r>
      <w:r>
        <w:rPr>
          <w:rFonts w:ascii="Times New Roman" w:hAnsi="Times New Roman" w:cs="Times New Roman"/>
          <w:sz w:val="24"/>
          <w:szCs w:val="24"/>
        </w:rPr>
        <w:t>rvación por fermentación.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Conservación median</w:t>
      </w:r>
      <w:r>
        <w:rPr>
          <w:rFonts w:ascii="Times New Roman" w:hAnsi="Times New Roman" w:cs="Times New Roman"/>
          <w:sz w:val="24"/>
          <w:szCs w:val="24"/>
        </w:rPr>
        <w:t>te ácidos y con salmuera.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Cambio microbiano</w:t>
      </w:r>
      <w:r>
        <w:rPr>
          <w:rFonts w:ascii="Times New Roman" w:hAnsi="Times New Roman" w:cs="Times New Roman"/>
          <w:sz w:val="24"/>
          <w:szCs w:val="24"/>
        </w:rPr>
        <w:t xml:space="preserve"> en alimentos fermentados.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Preparación de la materia prima y co</w:t>
      </w:r>
      <w:r>
        <w:rPr>
          <w:rFonts w:ascii="Times New Roman" w:hAnsi="Times New Roman" w:cs="Times New Roman"/>
          <w:sz w:val="24"/>
          <w:szCs w:val="24"/>
        </w:rPr>
        <w:t>ntrol de la fermentación.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Aspectos bené</w:t>
      </w:r>
      <w:r>
        <w:rPr>
          <w:rFonts w:ascii="Times New Roman" w:hAnsi="Times New Roman" w:cs="Times New Roman"/>
          <w:sz w:val="24"/>
          <w:szCs w:val="24"/>
        </w:rPr>
        <w:t>ficos de la fermentación.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Almacenamiento, análisis organolépticos, microbiológicos del producto.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Pr="00B46E8C">
        <w:rPr>
          <w:rFonts w:ascii="Times New Roman" w:hAnsi="Times New Roman" w:cs="Times New Roman"/>
          <w:caps/>
          <w:sz w:val="24"/>
          <w:szCs w:val="24"/>
        </w:rPr>
        <w:t xml:space="preserve"> 8: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b/>
          <w:caps/>
          <w:sz w:val="24"/>
          <w:szCs w:val="24"/>
        </w:rPr>
        <w:t>Exclusión de Microorganismos del Medio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Principios general</w:t>
      </w:r>
      <w:r>
        <w:rPr>
          <w:rFonts w:ascii="Times New Roman" w:hAnsi="Times New Roman" w:cs="Times New Roman"/>
          <w:sz w:val="24"/>
          <w:szCs w:val="24"/>
        </w:rPr>
        <w:t>es.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Importancia de la higiene personal en el</w:t>
      </w:r>
      <w:r>
        <w:rPr>
          <w:rFonts w:ascii="Times New Roman" w:hAnsi="Times New Roman" w:cs="Times New Roman"/>
          <w:sz w:val="24"/>
          <w:szCs w:val="24"/>
        </w:rPr>
        <w:t xml:space="preserve"> procesador de alimentos.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Asepsia de equipos p</w:t>
      </w:r>
      <w:r>
        <w:rPr>
          <w:rFonts w:ascii="Times New Roman" w:hAnsi="Times New Roman" w:cs="Times New Roman"/>
          <w:sz w:val="24"/>
          <w:szCs w:val="24"/>
        </w:rPr>
        <w:t>rocesadores de alimentos.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Selección y aplicación de diferen</w:t>
      </w:r>
      <w:r>
        <w:rPr>
          <w:rFonts w:ascii="Times New Roman" w:hAnsi="Times New Roman" w:cs="Times New Roman"/>
          <w:sz w:val="24"/>
          <w:szCs w:val="24"/>
        </w:rPr>
        <w:t>tes tipos de detergentes.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Propiedades ac</w:t>
      </w:r>
      <w:r>
        <w:rPr>
          <w:rFonts w:ascii="Times New Roman" w:hAnsi="Times New Roman" w:cs="Times New Roman"/>
          <w:sz w:val="24"/>
          <w:szCs w:val="24"/>
        </w:rPr>
        <w:t>tivos de los detergentes.</w:t>
      </w:r>
    </w:p>
    <w:p w:rsidR="009C097F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>
        <w:rPr>
          <w:rFonts w:ascii="Times New Roman" w:hAnsi="Times New Roman" w:cs="Times New Roman"/>
          <w:sz w:val="24"/>
          <w:szCs w:val="24"/>
        </w:rPr>
        <w:tab/>
      </w:r>
      <w:r w:rsidR="009C097F" w:rsidRPr="00B46E8C">
        <w:rPr>
          <w:rFonts w:ascii="Times New Roman" w:hAnsi="Times New Roman" w:cs="Times New Roman"/>
          <w:sz w:val="24"/>
          <w:szCs w:val="24"/>
        </w:rPr>
        <w:t>Formulación de detergentes alcalinos.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97F" w:rsidRP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E8C">
        <w:rPr>
          <w:rFonts w:ascii="Times New Roman" w:hAnsi="Times New Roman" w:cs="Times New Roman"/>
          <w:b/>
          <w:color w:val="000000"/>
          <w:sz w:val="24"/>
          <w:szCs w:val="24"/>
        </w:rPr>
        <w:t>PRACTICAS DE LABORATORIO</w:t>
      </w:r>
    </w:p>
    <w:p w:rsidR="009C097F" w:rsidRPr="00B46E8C" w:rsidRDefault="009C097F" w:rsidP="00B46E8C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Preparación y acondicionamiento de materias primas.</w:t>
      </w:r>
    </w:p>
    <w:p w:rsidR="009C097F" w:rsidRPr="00B46E8C" w:rsidRDefault="009C097F" w:rsidP="00B46E8C">
      <w:pPr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Escaldado de hortalizas.</w:t>
      </w:r>
    </w:p>
    <w:p w:rsidR="009C097F" w:rsidRPr="00B46E8C" w:rsidRDefault="009C097F" w:rsidP="00B46E8C">
      <w:pPr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Preparación de frutas en almíbar.</w:t>
      </w:r>
    </w:p>
    <w:p w:rsidR="009C097F" w:rsidRPr="00B46E8C" w:rsidRDefault="009C097F" w:rsidP="00B46E8C">
      <w:pPr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Elaboración de jaleas y mermeladas.</w:t>
      </w:r>
    </w:p>
    <w:p w:rsidR="009C097F" w:rsidRPr="00B46E8C" w:rsidRDefault="009C097F" w:rsidP="00B46E8C">
      <w:pPr>
        <w:pStyle w:val="Ttulo9"/>
        <w:keepNext w:val="0"/>
        <w:keepLines w:val="0"/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46E8C">
        <w:rPr>
          <w:rFonts w:ascii="Times New Roman" w:hAnsi="Times New Roman" w:cs="Times New Roman"/>
          <w:i w:val="0"/>
          <w:color w:val="auto"/>
          <w:sz w:val="24"/>
          <w:szCs w:val="24"/>
        </w:rPr>
        <w:t>Preparación de jugos y jarabes.</w:t>
      </w:r>
    </w:p>
    <w:p w:rsidR="009C097F" w:rsidRPr="00B46E8C" w:rsidRDefault="009C097F" w:rsidP="00B46E8C">
      <w:pPr>
        <w:pStyle w:val="Ttulo9"/>
        <w:keepNext w:val="0"/>
        <w:keepLines w:val="0"/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46E8C">
        <w:rPr>
          <w:rFonts w:ascii="Times New Roman" w:hAnsi="Times New Roman" w:cs="Times New Roman"/>
          <w:i w:val="0"/>
          <w:color w:val="auto"/>
          <w:sz w:val="24"/>
          <w:szCs w:val="24"/>
        </w:rPr>
        <w:t>Elaboración de hortalizas al natural.</w:t>
      </w:r>
    </w:p>
    <w:p w:rsidR="009C097F" w:rsidRPr="00B46E8C" w:rsidRDefault="009C097F" w:rsidP="00B46E8C">
      <w:pPr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Deshidratación de frutas y hortalizas.</w:t>
      </w:r>
    </w:p>
    <w:p w:rsidR="009C097F" w:rsidRPr="00B46E8C" w:rsidRDefault="009C097F" w:rsidP="00B46E8C">
      <w:pPr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Elaboración de productos fermentados: fermentación láctica, acética.</w:t>
      </w:r>
    </w:p>
    <w:p w:rsidR="009C097F" w:rsidRPr="00B46E8C" w:rsidRDefault="009C097F" w:rsidP="00B46E8C">
      <w:pPr>
        <w:numPr>
          <w:ilvl w:val="0"/>
          <w:numId w:val="2"/>
        </w:numPr>
        <w:spacing w:before="120" w:after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Control de calidad en los alimentos conservados.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7F" w:rsidRP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E8C">
        <w:rPr>
          <w:rFonts w:ascii="Times New Roman" w:hAnsi="Times New Roman" w:cs="Times New Roman"/>
          <w:b/>
          <w:color w:val="000000"/>
          <w:sz w:val="24"/>
          <w:szCs w:val="24"/>
        </w:rPr>
        <w:t>BIBLIOGRAFIA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N. W.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Desrosier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Conservación de Alimentos</w:t>
      </w:r>
      <w:r w:rsidRPr="00B46E8C">
        <w:rPr>
          <w:rFonts w:ascii="Times New Roman" w:hAnsi="Times New Roman" w:cs="Times New Roman"/>
          <w:sz w:val="24"/>
          <w:szCs w:val="24"/>
        </w:rPr>
        <w:t>, Editorial Continental S.A., España, 1993.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N. Potter,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La Ciencia de los Alimentos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Edutex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México, 1993.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Heiss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Principios de Envasado de los Alimentos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España, 1998.</w:t>
      </w:r>
    </w:p>
    <w:p w:rsidR="009C097F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R. G.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Introducción a la Microbiología de los Alimentos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España 1994.</w:t>
      </w: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E8C" w:rsidRPr="00B46E8C" w:rsidRDefault="00B46E8C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lastRenderedPageBreak/>
        <w:t xml:space="preserve">ICMFS,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Ecología Microbiana de los Alimentos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España, 1995.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W. C.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Frazier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Microbiología de los Alimentos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España, 1991.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Rosario P. Anderson,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Microbiología Alimentaria</w:t>
      </w:r>
      <w:r w:rsidRPr="00B46E8C">
        <w:rPr>
          <w:rFonts w:ascii="Times New Roman" w:hAnsi="Times New Roman" w:cs="Times New Roman"/>
          <w:sz w:val="24"/>
          <w:szCs w:val="24"/>
        </w:rPr>
        <w:t>, Editorial Díaz de Santos S.A., España, 1994.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J. C. y H.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Cheftel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Introducción a la Bioquímica y Tecnología de los Alimentos I y II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España, 1993.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Earle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Ingeniería de los Alimentos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España, 1995.</w:t>
      </w:r>
    </w:p>
    <w:p w:rsidR="009C097F" w:rsidRPr="00B46E8C" w:rsidRDefault="009C097F" w:rsidP="00B46E8C">
      <w:pPr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Arthey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, C. Dennis, </w:t>
      </w:r>
      <w:r w:rsidRPr="00B46E8C">
        <w:rPr>
          <w:rFonts w:ascii="Times New Roman" w:hAnsi="Times New Roman" w:cs="Times New Roman"/>
          <w:b/>
          <w:i/>
          <w:sz w:val="24"/>
          <w:szCs w:val="24"/>
        </w:rPr>
        <w:t>Procesado de Hortalizas</w:t>
      </w:r>
      <w:r w:rsidRPr="00B46E8C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B46E8C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B46E8C">
        <w:rPr>
          <w:rFonts w:ascii="Times New Roman" w:hAnsi="Times New Roman" w:cs="Times New Roman"/>
          <w:sz w:val="24"/>
          <w:szCs w:val="24"/>
        </w:rPr>
        <w:t xml:space="preserve"> S.A., España, 1992.</w:t>
      </w:r>
    </w:p>
    <w:p w:rsidR="009C097F" w:rsidRPr="00B46E8C" w:rsidRDefault="009C097F" w:rsidP="00B46E8C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9C097F" w:rsidRPr="00B46E8C" w:rsidRDefault="009C097F" w:rsidP="00B46E8C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9C097F" w:rsidRPr="00B46E8C" w:rsidRDefault="009C097F" w:rsidP="00B46E8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Default="00AA2BEA"/>
    <w:sectPr w:rsidR="00AA2BEA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B13"/>
    <w:multiLevelType w:val="multilevel"/>
    <w:tmpl w:val="CFF47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2EE"/>
    <w:multiLevelType w:val="hybridMultilevel"/>
    <w:tmpl w:val="467EDB94"/>
    <w:lvl w:ilvl="0" w:tplc="400A000F">
      <w:start w:val="1"/>
      <w:numFmt w:val="decimal"/>
      <w:lvlText w:val="%1."/>
      <w:lvlJc w:val="left"/>
      <w:pPr>
        <w:ind w:left="1004" w:hanging="360"/>
      </w:pPr>
    </w:lvl>
    <w:lvl w:ilvl="1" w:tplc="400A0019" w:tentative="1">
      <w:start w:val="1"/>
      <w:numFmt w:val="lowerLetter"/>
      <w:lvlText w:val="%2."/>
      <w:lvlJc w:val="left"/>
      <w:pPr>
        <w:ind w:left="1724" w:hanging="360"/>
      </w:pPr>
    </w:lvl>
    <w:lvl w:ilvl="2" w:tplc="400A001B" w:tentative="1">
      <w:start w:val="1"/>
      <w:numFmt w:val="lowerRoman"/>
      <w:lvlText w:val="%3."/>
      <w:lvlJc w:val="right"/>
      <w:pPr>
        <w:ind w:left="2444" w:hanging="180"/>
      </w:pPr>
    </w:lvl>
    <w:lvl w:ilvl="3" w:tplc="400A000F" w:tentative="1">
      <w:start w:val="1"/>
      <w:numFmt w:val="decimal"/>
      <w:lvlText w:val="%4."/>
      <w:lvlJc w:val="left"/>
      <w:pPr>
        <w:ind w:left="3164" w:hanging="360"/>
      </w:pPr>
    </w:lvl>
    <w:lvl w:ilvl="4" w:tplc="400A0019" w:tentative="1">
      <w:start w:val="1"/>
      <w:numFmt w:val="lowerLetter"/>
      <w:lvlText w:val="%5."/>
      <w:lvlJc w:val="left"/>
      <w:pPr>
        <w:ind w:left="3884" w:hanging="360"/>
      </w:pPr>
    </w:lvl>
    <w:lvl w:ilvl="5" w:tplc="400A001B" w:tentative="1">
      <w:start w:val="1"/>
      <w:numFmt w:val="lowerRoman"/>
      <w:lvlText w:val="%6."/>
      <w:lvlJc w:val="right"/>
      <w:pPr>
        <w:ind w:left="4604" w:hanging="180"/>
      </w:pPr>
    </w:lvl>
    <w:lvl w:ilvl="6" w:tplc="400A000F" w:tentative="1">
      <w:start w:val="1"/>
      <w:numFmt w:val="decimal"/>
      <w:lvlText w:val="%7."/>
      <w:lvlJc w:val="left"/>
      <w:pPr>
        <w:ind w:left="5324" w:hanging="360"/>
      </w:pPr>
    </w:lvl>
    <w:lvl w:ilvl="7" w:tplc="400A0019" w:tentative="1">
      <w:start w:val="1"/>
      <w:numFmt w:val="lowerLetter"/>
      <w:lvlText w:val="%8."/>
      <w:lvlJc w:val="left"/>
      <w:pPr>
        <w:ind w:left="6044" w:hanging="360"/>
      </w:pPr>
    </w:lvl>
    <w:lvl w:ilvl="8" w:tplc="4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3004A4F"/>
    <w:multiLevelType w:val="hybridMultilevel"/>
    <w:tmpl w:val="FA3096FC"/>
    <w:lvl w:ilvl="0" w:tplc="A760B2DA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285AEC"/>
    <w:rsid w:val="0032058F"/>
    <w:rsid w:val="004B3229"/>
    <w:rsid w:val="006F77EE"/>
    <w:rsid w:val="008E4BEF"/>
    <w:rsid w:val="009C097F"/>
    <w:rsid w:val="00AA2BEA"/>
    <w:rsid w:val="00AE3AC1"/>
    <w:rsid w:val="00B46E8C"/>
    <w:rsid w:val="00C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C1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97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9C0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C097F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9C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C09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C097F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940</Words>
  <Characters>5171</Characters>
  <Application>Microsoft Office Word</Application>
  <DocSecurity>0</DocSecurity>
  <Lines>43</Lines>
  <Paragraphs>12</Paragraphs>
  <ScaleCrop>false</ScaleCrop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2015-04-21T15:25:00Z</dcterms:modified>
</cp:coreProperties>
</file>