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00" w:rsidRDefault="00441C00"/>
    <w:p w:rsidR="003C2657" w:rsidRDefault="003C2657"/>
    <w:tbl>
      <w:tblPr>
        <w:tblW w:w="88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60"/>
        <w:gridCol w:w="700"/>
        <w:gridCol w:w="3400"/>
        <w:gridCol w:w="300"/>
        <w:gridCol w:w="460"/>
        <w:gridCol w:w="760"/>
        <w:gridCol w:w="2380"/>
        <w:gridCol w:w="340"/>
      </w:tblGrid>
      <w:tr w:rsidR="003C2657" w:rsidRPr="009E2712" w:rsidTr="00B575BB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s-BO" w:eastAsia="es-BO"/>
              </w:rPr>
              <w:t>TABLA DE CONVALIDADES PLAN DE ESTUDIOS 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PLAN DE ESTUDIOS 2002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PLAN DE ESTUDIOS 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  <w:tr w:rsidR="003C2657" w:rsidRPr="009E2712" w:rsidTr="00B575BB">
        <w:trPr>
          <w:trHeight w:val="42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CJP100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INTRODUCCION AL DERECHO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DER100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INTRODUCCION AL DERECHO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25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CJP101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DERECHO ROMANO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DER101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DERECHO ROMANO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22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CJP102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PENSAMIENTO POLITICO Y TEORIA DEL ESTADO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DER102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HISTORIA DEL PENSAMIENTO POLITICO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DER204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TEORIA DEL ESTADO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CJP103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SOCIOLOGIA GENERAL Y JURIDICA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DER103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SOCIOLOGIA GENERAL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7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DER203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SOCIOLOGIA JURIDICA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18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CJP104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DERECHO DEL MEDIO AMBIENTE Y SUS REGLAMENTOS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DER504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DERECHO DEL MEDIO AMBIENTE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CJP105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ETICA Y DEONTOLOGIA JURIDICA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 w:cs="Arial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405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CJP200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I (PERSONAS Y ACTOS JURIDICOS)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DER200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I (PERSONAS Y ACTOS)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CJP201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PENAL I (PARTE GENERAL)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DER201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PENAL I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CJP202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ORGANICO E INTRODUCCION PRACTICA AL PROCEDIMIENTO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DER202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ORGANICO Y L.O.J.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28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CJP203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CONSTITUCIONAL 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DER302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CONSTITUCIONAL 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CJP204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LENGUAJE Y RETORICA JURIDICA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DER104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TALLER DE EXPRESION ORAL Y ESCRITA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CJP205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ADMINISTRATIVO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DER402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ADMINISTRATIVO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409"/>
        </w:trPr>
        <w:tc>
          <w:tcPr>
            <w:tcW w:w="8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3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CJP300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II (BIENES)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CJP300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II (REALES)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PENAL II (PARTE ESPECIAL)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PENAL II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ECONOMIA POLITICA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DER207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FORMACIONES ECONOMICO SOCIALES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F910B5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F910B5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DER600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F910B5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F910B5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ECONOMICO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7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lastRenderedPageBreak/>
              <w:t>16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AGRARIO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DER501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AGRARIO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FILOSOFIA JURIDICA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CJP305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FILOSOFIA JURIDICA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22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DE HIDROCARBUROS Y MINERO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18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DER303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PETROLERO, HIDROCAB. Y M.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3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CJP306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LOGICA JURIDICA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19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195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III(OBLIGACIONES)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20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CJP400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III(OBLIGACIONES)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PENAL III (PARTE ESPECIAL Y LEGISLACION PENAL ACCESORIA)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CONSTITUCIONAL II Y PROCESAL CONSTITUCIONAL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DER401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CONSTITUCIONAL Y DD.HH.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DERECHOS HUMANOS Y PROTECCION MULTINIVEL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DER401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CONSTITUCIONAL Y DD.HH.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DE LA SEGURIDAD SOCIAL Y SU PROCEDIMIENTO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DER501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DE LA SEGURIDAD SOCIAL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CJP405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METODOLOGIA DE LA INVESTIGACION I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DER803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METODOLOGIA DE LA INVESTIGACION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NOTARIAL Y REGISTRAL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26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DER706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NOTARIAL 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COMERCIAL 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DER502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COMERCIAL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SISTEMAS DE ADMINISTRACION FINANCIERA Y CONTROL GUBERNAMENTAL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</w:tr>
      <w:tr w:rsidR="003C2657" w:rsidRPr="009E2712" w:rsidTr="00B575BB">
        <w:trPr>
          <w:trHeight w:val="40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LABORAL Y SU PROCEDIMIENTO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DER403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LABORAL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INTERNACIONAL PUBLICO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DER704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INTERNACIONAL PUBLICO 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DER801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INTERNACIONAL PUBLICO II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S</w:t>
            </w:r>
          </w:p>
        </w:tc>
      </w:tr>
      <w:tr w:rsidR="003C2657" w:rsidRPr="009E2712" w:rsidTr="00B575BB">
        <w:trPr>
          <w:trHeight w:val="51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FINANCIERO, TRIBUTARIO Y ADUANERO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DER503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FINANCIERO, TRIBUTARIO Y ADUANERO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S</w:t>
            </w:r>
          </w:p>
        </w:tc>
      </w:tr>
      <w:tr w:rsidR="003C2657" w:rsidRPr="009E2712" w:rsidTr="00B575BB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METODOLOGIA DE LA INVESTIGACION II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33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CJP600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TEORIA GENERAL DE LOS CONTRATOS (PARTE GENERAL Y ESPECIAL)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33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DER500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CONTRATOS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CJP601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CIVIL 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DER603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CIVIL 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lastRenderedPageBreak/>
              <w:t>35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CJP602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PENAL 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DER602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PENAL 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CJP603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ADMINISTRATIVO 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DER703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ADMINISTRATIVO 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CJP604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COMERCIAL II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DER502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COMERCIAL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38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CJP605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DE LAS FAMILIAS Y SU PROCEDIMIENTO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DER404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DE FAMILIAS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39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CJP700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V (SUCESIONES)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39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DER604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CIVIL V (SUCESIONES)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CJP701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CIVIL II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DER700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CIVIL II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CJP702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ADMINISTRATIVO II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DER802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ADMINISTRATIVO II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19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CJP703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INTERNACIONAL PRIVADO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DER800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INTERNACIONAL PRIVADO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CJP704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NIÑO, NIÑA Y ADOLESCENTE Y SU PROCEDIMIENTO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DER304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DERECHO NIÑO, NIÑA Y ADOLESCENTE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CJP705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PENAL II Y LEY DEL MINISTERIO PUBLICO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DER702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PROCESAL PENAL II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8, 9 Y 10  MENCION CIVIL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METODOS Y MEDIOS ALTERNATIVOS DE SOLUCION DE CONFLICTOS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CONTRATOS MODERNOS Y SUS REDES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RESPONSABILIDAD CIVIL Y DERECHO DE DAÑOS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BANCARIO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DER808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BANCARIO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TEORIA DE LA ARGUMENTACION Y TECNICAS DE LA LITIGACION CIVIL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I (CONTRATOS, NOTARIAL, REGISTRAL, COMERCIAL Y OTROS)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CIV7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TALLER DE SEMINARIO DE TESIS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CIV8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II (CONTRATOS, NOTARIAL, REGISTRAL, COMERCIAL Y OTROS)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CIV9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TALLER DE PRACTICA FORENSE CIVIL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CIV10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ACTIVIDAD DE PROFESIONALIZACION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8, 9 Y 10  MENCION PENAL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MEDICINA LEGAL Y PSIQUIATRIA FORENSE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DER804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MEDICINA LEGAL 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DEFENSA LEGAL DEL ESTADO 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CRIMINOLOGIA , VICTIMOLOGIA Y POLITICA CRIMINAL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DER600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CRIMINOLOGIA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INVESTIGACION FORENSE PENAL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TEORIA DE LA ARGUMENTACION Y TECNICAS DE LA LITIGACION PENAL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I (FALTAS, SANCIONES, CONTRAVENCIONES Y OTROS)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PEN7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TALLER DE SEMINARIO DE TESIS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PEN8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II (FALTAS, SANCIONES, CONTRAVENCIONES Y OTROS)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PEN9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TALLER DE PRACTICA FORENSE PENAL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28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PEN10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ACTIVIDAD DE PROFESIONALIZACION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BO" w:eastAsia="es-BO"/>
              </w:rPr>
              <w:t>NIVEL 8, 9 Y 10  MENCION CONSTITUCIONAL Y DE REGIMENES ESPECIALES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 w:rsidRPr="009E2712"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AUTONOMICO, PLURALISMO JURIDICO Y JURISDICCION INDIGENA, ORIGINARIO CAMPESINA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CON2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DE INTEGRACION, COOPERACION Y RELAC.INTERNACIONALES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CON3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SISTEMAS POLITICOS Y ELECTORALES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DER707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SISTEMAS POLITICOS Y ELECTORALES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CON4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DERECHO REGULATORIO Y DEL  CONSUMIDOR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CON5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TEORIA DE LA ARGUMENTACION Y TECNICAS DE LA LITIGACION CONSTITUCIONAL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CON6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I (PROCEDIMIENTOS CONSTITUC. ADM. Y OTROS)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CON7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TALLER DE SEMINARIO DE TESIS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CON8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II (PROCEDIMIENTOS CONSTITUC. ADM. Y OTROS)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CON9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PRACTICA FORENSE PENAL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CON10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ACTIVIDAD DE PROFESIONALIZACION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</w:pPr>
            <w:r w:rsidRPr="009E2712">
              <w:rPr>
                <w:rFonts w:ascii="Calibri" w:hAnsi="Calibri"/>
                <w:b/>
                <w:color w:val="000000"/>
                <w:sz w:val="16"/>
                <w:szCs w:val="16"/>
                <w:lang w:val="es-BO" w:eastAsia="es-BO"/>
              </w:rPr>
              <w:t>S</w:t>
            </w:r>
          </w:p>
        </w:tc>
      </w:tr>
      <w:tr w:rsidR="003C2657" w:rsidRPr="009E2712" w:rsidTr="00B575BB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657" w:rsidRPr="009E2712" w:rsidRDefault="003C2657" w:rsidP="00B575B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</w:tbl>
    <w:p w:rsidR="003C2657" w:rsidRDefault="003C2657"/>
    <w:sectPr w:rsidR="003C2657" w:rsidSect="00441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3C2657"/>
    <w:rsid w:val="003C2657"/>
    <w:rsid w:val="0044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1044</Words>
  <Characters>5746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UAJMS</dc:creator>
  <cp:lastModifiedBy>UAJMS</cp:lastModifiedBy>
  <cp:revision>1</cp:revision>
  <dcterms:created xsi:type="dcterms:W3CDTF">2019-05-15T19:44:00Z</dcterms:created>
  <dcterms:modified xsi:type="dcterms:W3CDTF">2019-05-15T19:46:00Z</dcterms:modified>
</cp:coreProperties>
</file>