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20" w:rsidRDefault="005E4620" w:rsidP="005E4620">
      <w:pPr>
        <w:jc w:val="center"/>
        <w:rPr>
          <w:rFonts w:ascii="Tahoma" w:hAnsi="Tahoma" w:cs="Tahoma"/>
          <w:noProof/>
          <w:sz w:val="32"/>
          <w:szCs w:val="32"/>
        </w:rPr>
      </w:pPr>
      <w:r>
        <w:rPr>
          <w:rFonts w:ascii="Tahoma" w:hAnsi="Tahoma" w:cs="Tahoma"/>
          <w:noProof/>
          <w:sz w:val="32"/>
          <w:szCs w:val="32"/>
          <w:lang w:eastAsia="es-ES"/>
        </w:rPr>
        <w:drawing>
          <wp:anchor distT="0" distB="0" distL="114300" distR="114300" simplePos="0" relativeHeight="251661312" behindDoc="0" locked="0" layoutInCell="1" allowOverlap="1">
            <wp:simplePos x="0" y="0"/>
            <wp:positionH relativeFrom="column">
              <wp:posOffset>85090</wp:posOffset>
            </wp:positionH>
            <wp:positionV relativeFrom="paragraph">
              <wp:posOffset>234950</wp:posOffset>
            </wp:positionV>
            <wp:extent cx="601980" cy="805180"/>
            <wp:effectExtent l="19050" t="0" r="7620" b="0"/>
            <wp:wrapSquare wrapText="bothSides"/>
            <wp:docPr id="1" name="Imagen 15" descr="escudo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cudoug"/>
                    <pic:cNvPicPr>
                      <a:picLocks noChangeAspect="1" noChangeArrowheads="1"/>
                    </pic:cNvPicPr>
                  </pic:nvPicPr>
                  <pic:blipFill>
                    <a:blip r:embed="rId8" cstate="print"/>
                    <a:srcRect/>
                    <a:stretch>
                      <a:fillRect/>
                    </a:stretch>
                  </pic:blipFill>
                  <pic:spPr bwMode="auto">
                    <a:xfrm>
                      <a:off x="0" y="0"/>
                      <a:ext cx="601980" cy="805180"/>
                    </a:xfrm>
                    <a:prstGeom prst="rect">
                      <a:avLst/>
                    </a:prstGeom>
                    <a:noFill/>
                    <a:ln w="9525">
                      <a:noFill/>
                      <a:miter lim="800000"/>
                      <a:headEnd/>
                      <a:tailEnd/>
                    </a:ln>
                  </pic:spPr>
                </pic:pic>
              </a:graphicData>
            </a:graphic>
          </wp:anchor>
        </w:drawing>
      </w:r>
    </w:p>
    <w:p w:rsidR="005E4620" w:rsidRPr="00396B90" w:rsidRDefault="005E4620" w:rsidP="005E4620">
      <w:pPr>
        <w:jc w:val="center"/>
        <w:rPr>
          <w:rFonts w:ascii="Tahoma" w:hAnsi="Tahoma" w:cs="Tahoma"/>
          <w:b/>
          <w:sz w:val="32"/>
          <w:szCs w:val="32"/>
        </w:rPr>
      </w:pPr>
      <w:r w:rsidRPr="00396B90">
        <w:rPr>
          <w:rFonts w:ascii="Tahoma" w:hAnsi="Tahoma" w:cs="Tahoma"/>
          <w:b/>
          <w:sz w:val="32"/>
          <w:szCs w:val="32"/>
        </w:rPr>
        <w:t>Universidad Autónoma Juan Misael Saracho</w:t>
      </w:r>
    </w:p>
    <w:p w:rsidR="00852AAF" w:rsidRDefault="00852AAF"/>
    <w:p w:rsidR="005E4620" w:rsidRDefault="005E4620"/>
    <w:p w:rsidR="005E4620" w:rsidRDefault="005E4620"/>
    <w:tbl>
      <w:tblPr>
        <w:tblW w:w="9152" w:type="dxa"/>
        <w:tblCellSpacing w:w="20" w:type="dxa"/>
        <w:tblInd w:w="212"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CellMar>
          <w:left w:w="70" w:type="dxa"/>
          <w:right w:w="70" w:type="dxa"/>
        </w:tblCellMar>
        <w:tblLook w:val="0000"/>
      </w:tblPr>
      <w:tblGrid>
        <w:gridCol w:w="9152"/>
      </w:tblGrid>
      <w:tr w:rsidR="005E31C5" w:rsidRPr="00276215" w:rsidTr="00852AAF">
        <w:trPr>
          <w:trHeight w:val="2613"/>
          <w:tblCellSpacing w:w="20" w:type="dxa"/>
        </w:trPr>
        <w:tc>
          <w:tcPr>
            <w:tcW w:w="9072" w:type="dxa"/>
            <w:shd w:val="pct5" w:color="auto" w:fill="FFFFFF"/>
          </w:tcPr>
          <w:p w:rsidR="005E31C5" w:rsidRDefault="005E31C5" w:rsidP="005E31C5">
            <w:pPr>
              <w:jc w:val="center"/>
              <w:rPr>
                <w:rFonts w:ascii="Tahoma" w:hAnsi="Tahoma" w:cs="Tahoma"/>
                <w:b/>
                <w:sz w:val="32"/>
              </w:rPr>
            </w:pPr>
            <w:r w:rsidRPr="00396B90">
              <w:rPr>
                <w:rFonts w:ascii="Tahoma" w:hAnsi="Tahoma" w:cs="Tahoma"/>
                <w:b/>
                <w:sz w:val="32"/>
              </w:rPr>
              <w:t>FORM</w:t>
            </w:r>
            <w:r>
              <w:rPr>
                <w:rFonts w:ascii="Tahoma" w:hAnsi="Tahoma" w:cs="Tahoma"/>
                <w:b/>
                <w:sz w:val="32"/>
              </w:rPr>
              <w:t>ATO</w:t>
            </w:r>
            <w:r w:rsidRPr="00396B90">
              <w:rPr>
                <w:rFonts w:ascii="Tahoma" w:hAnsi="Tahoma" w:cs="Tahoma"/>
                <w:b/>
                <w:sz w:val="32"/>
              </w:rPr>
              <w:t xml:space="preserve"> DE PRESENTACION D</w:t>
            </w:r>
            <w:r>
              <w:rPr>
                <w:rFonts w:ascii="Tahoma" w:hAnsi="Tahoma" w:cs="Tahoma"/>
                <w:b/>
                <w:sz w:val="32"/>
              </w:rPr>
              <w:t xml:space="preserve">E PROYECTOS </w:t>
            </w:r>
          </w:p>
          <w:p w:rsidR="005E31C5" w:rsidRPr="00396B90" w:rsidRDefault="005E31C5" w:rsidP="005E31C5">
            <w:pPr>
              <w:spacing w:before="240"/>
              <w:jc w:val="center"/>
              <w:rPr>
                <w:rFonts w:ascii="Tahoma" w:hAnsi="Tahoma" w:cs="Tahoma"/>
                <w:b/>
                <w:sz w:val="32"/>
              </w:rPr>
            </w:pPr>
            <w:r>
              <w:rPr>
                <w:rFonts w:ascii="Tahoma" w:hAnsi="Tahoma" w:cs="Tahoma"/>
                <w:b/>
                <w:sz w:val="32"/>
              </w:rPr>
              <w:t>GESTIÓN 2013</w:t>
            </w:r>
          </w:p>
          <w:p w:rsidR="005E31C5" w:rsidRPr="00396B90" w:rsidRDefault="005E31C5" w:rsidP="005E31C5">
            <w:pPr>
              <w:jc w:val="center"/>
              <w:rPr>
                <w:rFonts w:ascii="Tahoma" w:hAnsi="Tahoma" w:cs="Tahoma"/>
                <w:b/>
              </w:rPr>
            </w:pPr>
          </w:p>
          <w:p w:rsidR="005E31C5" w:rsidRPr="00396B90" w:rsidRDefault="005E31C5" w:rsidP="005E31C5">
            <w:pPr>
              <w:jc w:val="center"/>
              <w:rPr>
                <w:rFonts w:ascii="Tahoma" w:hAnsi="Tahoma" w:cs="Tahoma"/>
                <w:szCs w:val="24"/>
              </w:rPr>
            </w:pPr>
          </w:p>
        </w:tc>
      </w:tr>
    </w:tbl>
    <w:p w:rsidR="005E31C5" w:rsidRPr="00276215" w:rsidRDefault="005E31C5" w:rsidP="005E31C5">
      <w:pPr>
        <w:jc w:val="both"/>
        <w:rPr>
          <w:rFonts w:ascii="Tahoma" w:hAnsi="Tahoma" w:cs="Tahoma"/>
        </w:rPr>
      </w:pPr>
    </w:p>
    <w:p w:rsidR="005E31C5" w:rsidRPr="0020492D" w:rsidRDefault="005E31C5" w:rsidP="005E31C5">
      <w:pPr>
        <w:jc w:val="both"/>
        <w:rPr>
          <w:rFonts w:ascii="Arial" w:hAnsi="Arial" w:cs="Arial"/>
          <w:sz w:val="20"/>
        </w:rPr>
      </w:pPr>
    </w:p>
    <w:p w:rsidR="005E31C5" w:rsidRPr="0020492D" w:rsidRDefault="005E31C5" w:rsidP="005E31C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745"/>
      </w:tblGrid>
      <w:tr w:rsidR="005E31C5" w:rsidRPr="0020492D" w:rsidTr="005E31C5">
        <w:tc>
          <w:tcPr>
            <w:tcW w:w="9547" w:type="dxa"/>
            <w:gridSpan w:val="2"/>
            <w:shd w:val="clear" w:color="auto" w:fill="E6E6E6"/>
          </w:tcPr>
          <w:p w:rsidR="005E31C5" w:rsidRPr="0020492D" w:rsidRDefault="005E31C5" w:rsidP="005E31C5">
            <w:pPr>
              <w:spacing w:before="100" w:after="100"/>
              <w:jc w:val="center"/>
              <w:rPr>
                <w:rFonts w:ascii="Arial" w:hAnsi="Arial" w:cs="Arial"/>
                <w:b/>
                <w:sz w:val="20"/>
              </w:rPr>
            </w:pPr>
            <w:r w:rsidRPr="0020492D">
              <w:rPr>
                <w:rFonts w:ascii="Arial" w:hAnsi="Arial" w:cs="Arial"/>
                <w:b/>
                <w:sz w:val="20"/>
              </w:rPr>
              <w:t>1.IDENTIFICACION DEL PROYECTO</w:t>
            </w:r>
          </w:p>
        </w:tc>
      </w:tr>
      <w:tr w:rsidR="005E31C5" w:rsidRPr="0020492D" w:rsidTr="005E31C5">
        <w:tc>
          <w:tcPr>
            <w:tcW w:w="2802" w:type="dxa"/>
          </w:tcPr>
          <w:p w:rsidR="005E31C5" w:rsidRPr="0020492D" w:rsidRDefault="005E31C5" w:rsidP="005E31C5">
            <w:pPr>
              <w:spacing w:before="100" w:after="100"/>
              <w:jc w:val="both"/>
              <w:rPr>
                <w:rFonts w:ascii="Arial" w:hAnsi="Arial" w:cs="Arial"/>
                <w:sz w:val="20"/>
              </w:rPr>
            </w:pPr>
            <w:r w:rsidRPr="0020492D">
              <w:rPr>
                <w:rFonts w:ascii="Arial" w:hAnsi="Arial" w:cs="Arial"/>
                <w:sz w:val="20"/>
              </w:rPr>
              <w:t>Título del Proyecto</w:t>
            </w:r>
          </w:p>
        </w:tc>
        <w:tc>
          <w:tcPr>
            <w:tcW w:w="6745" w:type="dxa"/>
          </w:tcPr>
          <w:p w:rsidR="005E31C5" w:rsidRPr="0020492D" w:rsidRDefault="005E31C5" w:rsidP="005E31C5">
            <w:pPr>
              <w:spacing w:before="100" w:after="100"/>
              <w:jc w:val="both"/>
              <w:rPr>
                <w:rFonts w:ascii="Arial" w:hAnsi="Arial" w:cs="Arial"/>
                <w:sz w:val="20"/>
              </w:rPr>
            </w:pPr>
            <w:r>
              <w:rPr>
                <w:rFonts w:ascii="Arial" w:hAnsi="Arial" w:cs="Arial"/>
                <w:sz w:val="20"/>
              </w:rPr>
              <w:t>Implementación del Centro de Conciliación Extrajudicial d</w:t>
            </w:r>
          </w:p>
        </w:tc>
      </w:tr>
      <w:tr w:rsidR="005E31C5" w:rsidRPr="0020492D" w:rsidTr="005E31C5">
        <w:tc>
          <w:tcPr>
            <w:tcW w:w="2802" w:type="dxa"/>
          </w:tcPr>
          <w:p w:rsidR="005E31C5" w:rsidRPr="0020492D" w:rsidRDefault="005E31C5" w:rsidP="005E31C5">
            <w:pPr>
              <w:spacing w:before="100" w:after="100"/>
              <w:jc w:val="both"/>
              <w:rPr>
                <w:rFonts w:ascii="Arial" w:hAnsi="Arial" w:cs="Arial"/>
                <w:sz w:val="20"/>
              </w:rPr>
            </w:pPr>
            <w:r w:rsidRPr="0020492D">
              <w:rPr>
                <w:rFonts w:ascii="Arial" w:hAnsi="Arial" w:cs="Arial"/>
                <w:sz w:val="20"/>
              </w:rPr>
              <w:t>Carrera/Unidad</w:t>
            </w:r>
          </w:p>
        </w:tc>
        <w:tc>
          <w:tcPr>
            <w:tcW w:w="6745" w:type="dxa"/>
          </w:tcPr>
          <w:p w:rsidR="005E31C5" w:rsidRPr="0020492D" w:rsidRDefault="005E31C5" w:rsidP="005E31C5">
            <w:pPr>
              <w:spacing w:before="100" w:after="100"/>
              <w:jc w:val="both"/>
              <w:rPr>
                <w:rFonts w:ascii="Arial" w:hAnsi="Arial" w:cs="Arial"/>
                <w:sz w:val="20"/>
              </w:rPr>
            </w:pPr>
            <w:r>
              <w:rPr>
                <w:rFonts w:ascii="Arial" w:hAnsi="Arial" w:cs="Arial"/>
                <w:sz w:val="20"/>
              </w:rPr>
              <w:t>Carrera de Derecho</w:t>
            </w:r>
          </w:p>
        </w:tc>
      </w:tr>
      <w:tr w:rsidR="005E31C5" w:rsidRPr="0020492D" w:rsidTr="005E31C5">
        <w:tc>
          <w:tcPr>
            <w:tcW w:w="2802" w:type="dxa"/>
          </w:tcPr>
          <w:p w:rsidR="005E31C5" w:rsidRPr="0020492D" w:rsidRDefault="005E31C5" w:rsidP="005E31C5">
            <w:pPr>
              <w:spacing w:before="100" w:after="100"/>
              <w:jc w:val="both"/>
              <w:rPr>
                <w:rFonts w:ascii="Arial" w:hAnsi="Arial" w:cs="Arial"/>
                <w:sz w:val="20"/>
              </w:rPr>
            </w:pPr>
            <w:r w:rsidRPr="0020492D">
              <w:rPr>
                <w:rFonts w:ascii="Arial" w:hAnsi="Arial" w:cs="Arial"/>
                <w:sz w:val="20"/>
              </w:rPr>
              <w:t>Facultad</w:t>
            </w:r>
          </w:p>
        </w:tc>
        <w:tc>
          <w:tcPr>
            <w:tcW w:w="6745" w:type="dxa"/>
          </w:tcPr>
          <w:p w:rsidR="005E31C5" w:rsidRPr="0020492D" w:rsidRDefault="005E31C5" w:rsidP="005E31C5">
            <w:pPr>
              <w:spacing w:before="100" w:after="100"/>
              <w:jc w:val="both"/>
              <w:rPr>
                <w:rFonts w:ascii="Arial" w:hAnsi="Arial" w:cs="Arial"/>
                <w:sz w:val="20"/>
              </w:rPr>
            </w:pPr>
            <w:r>
              <w:rPr>
                <w:rFonts w:ascii="Arial" w:hAnsi="Arial" w:cs="Arial"/>
                <w:sz w:val="20"/>
              </w:rPr>
              <w:t>Ciencias Jurídicas y Políticas</w:t>
            </w:r>
          </w:p>
        </w:tc>
      </w:tr>
      <w:tr w:rsidR="005E31C5" w:rsidRPr="0020492D" w:rsidTr="005E31C5">
        <w:tc>
          <w:tcPr>
            <w:tcW w:w="2802" w:type="dxa"/>
          </w:tcPr>
          <w:p w:rsidR="005E31C5" w:rsidRPr="0020492D" w:rsidRDefault="005E31C5" w:rsidP="005E31C5">
            <w:pPr>
              <w:spacing w:before="100" w:after="100"/>
              <w:jc w:val="both"/>
              <w:rPr>
                <w:rFonts w:ascii="Arial" w:hAnsi="Arial" w:cs="Arial"/>
                <w:sz w:val="20"/>
              </w:rPr>
            </w:pPr>
            <w:r w:rsidRPr="0020492D">
              <w:rPr>
                <w:rFonts w:ascii="Arial" w:hAnsi="Arial" w:cs="Arial"/>
                <w:sz w:val="20"/>
              </w:rPr>
              <w:t>Institución/Centro Cooperante</w:t>
            </w:r>
          </w:p>
        </w:tc>
        <w:tc>
          <w:tcPr>
            <w:tcW w:w="6745" w:type="dxa"/>
          </w:tcPr>
          <w:p w:rsidR="005E31C5" w:rsidRPr="0020492D" w:rsidRDefault="005E31C5" w:rsidP="005E31C5">
            <w:pPr>
              <w:spacing w:before="100" w:after="100"/>
              <w:jc w:val="both"/>
              <w:rPr>
                <w:rFonts w:ascii="Arial" w:hAnsi="Arial" w:cs="Arial"/>
                <w:sz w:val="20"/>
              </w:rPr>
            </w:pPr>
          </w:p>
        </w:tc>
      </w:tr>
      <w:tr w:rsidR="005E31C5" w:rsidRPr="0020492D" w:rsidTr="005E31C5">
        <w:tc>
          <w:tcPr>
            <w:tcW w:w="2802" w:type="dxa"/>
          </w:tcPr>
          <w:p w:rsidR="005E31C5" w:rsidRPr="0020492D" w:rsidRDefault="005E31C5" w:rsidP="005E31C5">
            <w:pPr>
              <w:spacing w:before="100" w:after="100"/>
              <w:jc w:val="both"/>
              <w:rPr>
                <w:rFonts w:ascii="Arial" w:hAnsi="Arial" w:cs="Arial"/>
                <w:sz w:val="20"/>
              </w:rPr>
            </w:pPr>
            <w:r w:rsidRPr="0020492D">
              <w:rPr>
                <w:rFonts w:ascii="Arial" w:hAnsi="Arial" w:cs="Arial"/>
                <w:sz w:val="20"/>
              </w:rPr>
              <w:t>Duración del Proyecto</w:t>
            </w:r>
          </w:p>
        </w:tc>
        <w:tc>
          <w:tcPr>
            <w:tcW w:w="6745" w:type="dxa"/>
          </w:tcPr>
          <w:p w:rsidR="005E31C5" w:rsidRPr="0020492D" w:rsidRDefault="00946490" w:rsidP="005E31C5">
            <w:pPr>
              <w:spacing w:before="100" w:after="100"/>
              <w:jc w:val="both"/>
              <w:rPr>
                <w:rFonts w:ascii="Arial" w:hAnsi="Arial" w:cs="Arial"/>
                <w:sz w:val="20"/>
              </w:rPr>
            </w:pPr>
            <w:r>
              <w:rPr>
                <w:rFonts w:ascii="Arial" w:hAnsi="Arial" w:cs="Arial"/>
                <w:sz w:val="20"/>
              </w:rPr>
              <w:t>2</w:t>
            </w:r>
            <w:r w:rsidR="005E31C5">
              <w:rPr>
                <w:rFonts w:ascii="Arial" w:hAnsi="Arial" w:cs="Arial"/>
                <w:sz w:val="20"/>
              </w:rPr>
              <w:t xml:space="preserve"> años</w:t>
            </w:r>
          </w:p>
        </w:tc>
      </w:tr>
      <w:tr w:rsidR="005E31C5" w:rsidRPr="0020492D" w:rsidTr="005E31C5">
        <w:tc>
          <w:tcPr>
            <w:tcW w:w="2802" w:type="dxa"/>
          </w:tcPr>
          <w:p w:rsidR="005E31C5" w:rsidRPr="0020492D" w:rsidRDefault="005E31C5" w:rsidP="005E31C5">
            <w:pPr>
              <w:spacing w:before="100" w:after="100"/>
              <w:jc w:val="both"/>
              <w:rPr>
                <w:rFonts w:ascii="Arial" w:hAnsi="Arial" w:cs="Arial"/>
                <w:sz w:val="20"/>
              </w:rPr>
            </w:pPr>
            <w:r w:rsidRPr="0020492D">
              <w:rPr>
                <w:rFonts w:ascii="Arial" w:hAnsi="Arial" w:cs="Arial"/>
                <w:sz w:val="20"/>
              </w:rPr>
              <w:t>Área/línea de investigación priorizada</w:t>
            </w:r>
          </w:p>
        </w:tc>
        <w:tc>
          <w:tcPr>
            <w:tcW w:w="6745" w:type="dxa"/>
          </w:tcPr>
          <w:p w:rsidR="005E31C5" w:rsidRPr="0020492D" w:rsidRDefault="0003025C" w:rsidP="005E31C5">
            <w:pPr>
              <w:spacing w:before="100" w:after="100"/>
              <w:jc w:val="both"/>
              <w:rPr>
                <w:rFonts w:ascii="Arial" w:hAnsi="Arial" w:cs="Arial"/>
                <w:sz w:val="20"/>
              </w:rPr>
            </w:pPr>
            <w:r>
              <w:rPr>
                <w:rFonts w:ascii="Arial" w:hAnsi="Arial" w:cs="Arial"/>
                <w:sz w:val="20"/>
              </w:rPr>
              <w:t>Extensión e</w:t>
            </w:r>
            <w:r w:rsidR="005E31C5">
              <w:rPr>
                <w:rFonts w:ascii="Arial" w:hAnsi="Arial" w:cs="Arial"/>
                <w:sz w:val="20"/>
              </w:rPr>
              <w:t xml:space="preserve"> Interacción Social</w:t>
            </w:r>
          </w:p>
        </w:tc>
      </w:tr>
    </w:tbl>
    <w:p w:rsidR="005E31C5" w:rsidRDefault="005E31C5" w:rsidP="005E31C5">
      <w:pPr>
        <w:jc w:val="both"/>
        <w:rPr>
          <w:rFonts w:ascii="Arial" w:hAnsi="Arial" w:cs="Arial"/>
          <w:sz w:val="20"/>
        </w:rPr>
      </w:pPr>
    </w:p>
    <w:p w:rsidR="00E63A78" w:rsidRDefault="00E63A78" w:rsidP="004F4BAF">
      <w:pPr>
        <w:jc w:val="center"/>
        <w:rPr>
          <w:b/>
          <w:sz w:val="40"/>
          <w:szCs w:val="40"/>
        </w:rPr>
      </w:pPr>
    </w:p>
    <w:p w:rsidR="00E63A78" w:rsidRDefault="00E63A78" w:rsidP="004F4BAF">
      <w:pPr>
        <w:jc w:val="center"/>
        <w:rPr>
          <w:b/>
          <w:sz w:val="40"/>
          <w:szCs w:val="40"/>
        </w:rPr>
      </w:pPr>
    </w:p>
    <w:p w:rsidR="00E63A78" w:rsidRDefault="00E63A78" w:rsidP="004F4BAF">
      <w:pPr>
        <w:jc w:val="center"/>
        <w:rPr>
          <w:b/>
          <w:sz w:val="40"/>
          <w:szCs w:val="40"/>
        </w:rPr>
      </w:pPr>
    </w:p>
    <w:p w:rsidR="004F4BAF" w:rsidRDefault="004F4BAF" w:rsidP="004F4BAF">
      <w:pPr>
        <w:jc w:val="center"/>
        <w:rPr>
          <w:b/>
          <w:sz w:val="40"/>
          <w:szCs w:val="40"/>
        </w:rPr>
      </w:pPr>
      <w:r w:rsidRPr="008C6D01">
        <w:rPr>
          <w:b/>
          <w:sz w:val="40"/>
          <w:szCs w:val="40"/>
        </w:rPr>
        <w:lastRenderedPageBreak/>
        <w:t>PROYECTO INTERACCION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tblPr>
      <w:tblGrid>
        <w:gridCol w:w="9180"/>
      </w:tblGrid>
      <w:tr w:rsidR="00922EE2" w:rsidRPr="009C2AA5" w:rsidTr="00235FA9">
        <w:tc>
          <w:tcPr>
            <w:tcW w:w="9180" w:type="dxa"/>
            <w:shd w:val="clear" w:color="auto" w:fill="E6E6E6"/>
          </w:tcPr>
          <w:p w:rsidR="00922EE2" w:rsidRPr="009C2AA5" w:rsidRDefault="00922EE2" w:rsidP="00922EE2">
            <w:pPr>
              <w:spacing w:before="100" w:after="100"/>
              <w:jc w:val="both"/>
              <w:rPr>
                <w:rFonts w:ascii="Times New Roman" w:hAnsi="Times New Roman" w:cs="Times New Roman"/>
                <w:b/>
                <w:sz w:val="24"/>
                <w:szCs w:val="24"/>
              </w:rPr>
            </w:pPr>
            <w:r w:rsidRPr="009C2AA5">
              <w:rPr>
                <w:rFonts w:ascii="Times New Roman" w:hAnsi="Times New Roman" w:cs="Times New Roman"/>
                <w:b/>
                <w:sz w:val="24"/>
                <w:szCs w:val="24"/>
              </w:rPr>
              <w:br w:type="page"/>
            </w:r>
            <w:r w:rsidRPr="009C2AA5">
              <w:rPr>
                <w:rFonts w:ascii="Times New Roman" w:hAnsi="Times New Roman" w:cs="Times New Roman"/>
                <w:b/>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v:imagedata r:id="rId9" o:title=""/>
                </v:shape>
                <o:OLEObject Type="Embed" ProgID="Equation.3" ShapeID="_x0000_i1025" DrawAspect="Content" ObjectID="_1474298847" r:id="rId10"/>
              </w:object>
            </w:r>
            <w:r w:rsidRPr="009C2AA5">
              <w:rPr>
                <w:rFonts w:ascii="Times New Roman" w:hAnsi="Times New Roman" w:cs="Times New Roman"/>
                <w:b/>
                <w:sz w:val="24"/>
                <w:szCs w:val="24"/>
              </w:rPr>
              <w:br w:type="page"/>
              <w:t>1. Denominación del Proyecto</w:t>
            </w:r>
          </w:p>
        </w:tc>
      </w:tr>
    </w:tbl>
    <w:p w:rsidR="00922EE2" w:rsidRDefault="00922EE2" w:rsidP="00922EE2">
      <w:pPr>
        <w:jc w:val="both"/>
        <w:rPr>
          <w:rFonts w:ascii="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378"/>
      </w:tblGrid>
      <w:tr w:rsidR="005D5E4F" w:rsidRPr="0020492D" w:rsidTr="00235FA9">
        <w:tc>
          <w:tcPr>
            <w:tcW w:w="2802" w:type="dxa"/>
          </w:tcPr>
          <w:p w:rsidR="005D5E4F" w:rsidRPr="0020492D" w:rsidRDefault="005D5E4F" w:rsidP="00111745">
            <w:pPr>
              <w:spacing w:before="100" w:after="100"/>
              <w:jc w:val="both"/>
              <w:rPr>
                <w:rFonts w:ascii="Arial" w:hAnsi="Arial" w:cs="Arial"/>
                <w:sz w:val="20"/>
              </w:rPr>
            </w:pPr>
            <w:r w:rsidRPr="0020492D">
              <w:rPr>
                <w:rFonts w:ascii="Arial" w:hAnsi="Arial" w:cs="Arial"/>
                <w:sz w:val="20"/>
              </w:rPr>
              <w:t>Título del Proyecto</w:t>
            </w:r>
          </w:p>
        </w:tc>
        <w:tc>
          <w:tcPr>
            <w:tcW w:w="6378" w:type="dxa"/>
          </w:tcPr>
          <w:p w:rsidR="005D5E4F" w:rsidRPr="0020492D" w:rsidRDefault="005D5E4F" w:rsidP="00111745">
            <w:pPr>
              <w:spacing w:before="100" w:after="100"/>
              <w:jc w:val="both"/>
              <w:rPr>
                <w:rFonts w:ascii="Arial" w:hAnsi="Arial" w:cs="Arial"/>
                <w:sz w:val="20"/>
              </w:rPr>
            </w:pPr>
            <w:r>
              <w:rPr>
                <w:rFonts w:ascii="Arial" w:hAnsi="Arial" w:cs="Arial"/>
                <w:sz w:val="20"/>
              </w:rPr>
              <w:t>“Implementación del Centro de Conciliación Extrajudicial”</w:t>
            </w:r>
          </w:p>
        </w:tc>
      </w:tr>
      <w:tr w:rsidR="005D5E4F" w:rsidRPr="0020492D" w:rsidTr="00235FA9">
        <w:tc>
          <w:tcPr>
            <w:tcW w:w="2802" w:type="dxa"/>
          </w:tcPr>
          <w:p w:rsidR="005D5E4F" w:rsidRPr="0020492D" w:rsidRDefault="005D5E4F" w:rsidP="00111745">
            <w:pPr>
              <w:spacing w:before="100" w:after="100"/>
              <w:jc w:val="both"/>
              <w:rPr>
                <w:rFonts w:ascii="Arial" w:hAnsi="Arial" w:cs="Arial"/>
                <w:sz w:val="20"/>
              </w:rPr>
            </w:pPr>
            <w:r w:rsidRPr="0020492D">
              <w:rPr>
                <w:rFonts w:ascii="Arial" w:hAnsi="Arial" w:cs="Arial"/>
                <w:sz w:val="20"/>
              </w:rPr>
              <w:t>Carrera/Unidad</w:t>
            </w:r>
          </w:p>
        </w:tc>
        <w:tc>
          <w:tcPr>
            <w:tcW w:w="6378" w:type="dxa"/>
          </w:tcPr>
          <w:p w:rsidR="005D5E4F" w:rsidRPr="0020492D" w:rsidRDefault="005D5E4F" w:rsidP="00111745">
            <w:pPr>
              <w:spacing w:before="100" w:after="100"/>
              <w:jc w:val="both"/>
              <w:rPr>
                <w:rFonts w:ascii="Arial" w:hAnsi="Arial" w:cs="Arial"/>
                <w:sz w:val="20"/>
              </w:rPr>
            </w:pPr>
            <w:r>
              <w:rPr>
                <w:rFonts w:ascii="Arial" w:hAnsi="Arial" w:cs="Arial"/>
                <w:sz w:val="20"/>
              </w:rPr>
              <w:t>Carrera de Derecho</w:t>
            </w:r>
          </w:p>
        </w:tc>
      </w:tr>
      <w:tr w:rsidR="005D5E4F" w:rsidRPr="0020492D" w:rsidTr="00235FA9">
        <w:tc>
          <w:tcPr>
            <w:tcW w:w="2802" w:type="dxa"/>
          </w:tcPr>
          <w:p w:rsidR="005D5E4F" w:rsidRPr="0020492D" w:rsidRDefault="005D5E4F" w:rsidP="00111745">
            <w:pPr>
              <w:spacing w:before="100" w:after="100"/>
              <w:jc w:val="both"/>
              <w:rPr>
                <w:rFonts w:ascii="Arial" w:hAnsi="Arial" w:cs="Arial"/>
                <w:sz w:val="20"/>
              </w:rPr>
            </w:pPr>
            <w:r w:rsidRPr="0020492D">
              <w:rPr>
                <w:rFonts w:ascii="Arial" w:hAnsi="Arial" w:cs="Arial"/>
                <w:sz w:val="20"/>
              </w:rPr>
              <w:t>Facultad</w:t>
            </w:r>
          </w:p>
        </w:tc>
        <w:tc>
          <w:tcPr>
            <w:tcW w:w="6378" w:type="dxa"/>
          </w:tcPr>
          <w:p w:rsidR="005D5E4F" w:rsidRPr="0020492D" w:rsidRDefault="005D5E4F" w:rsidP="00111745">
            <w:pPr>
              <w:spacing w:before="100" w:after="100"/>
              <w:jc w:val="both"/>
              <w:rPr>
                <w:rFonts w:ascii="Arial" w:hAnsi="Arial" w:cs="Arial"/>
                <w:sz w:val="20"/>
              </w:rPr>
            </w:pPr>
            <w:r>
              <w:rPr>
                <w:rFonts w:ascii="Arial" w:hAnsi="Arial" w:cs="Arial"/>
                <w:sz w:val="20"/>
              </w:rPr>
              <w:t>Ciencias Jurídicas y Políticas</w:t>
            </w:r>
          </w:p>
        </w:tc>
      </w:tr>
      <w:tr w:rsidR="005D5E4F" w:rsidRPr="0020492D" w:rsidTr="00235FA9">
        <w:tc>
          <w:tcPr>
            <w:tcW w:w="2802" w:type="dxa"/>
          </w:tcPr>
          <w:p w:rsidR="005D5E4F" w:rsidRPr="0020492D" w:rsidRDefault="005D5E4F" w:rsidP="00111745">
            <w:pPr>
              <w:spacing w:before="100" w:after="100"/>
              <w:jc w:val="both"/>
              <w:rPr>
                <w:rFonts w:ascii="Arial" w:hAnsi="Arial" w:cs="Arial"/>
                <w:sz w:val="20"/>
              </w:rPr>
            </w:pPr>
            <w:r w:rsidRPr="0020492D">
              <w:rPr>
                <w:rFonts w:ascii="Arial" w:hAnsi="Arial" w:cs="Arial"/>
                <w:sz w:val="20"/>
              </w:rPr>
              <w:t>Institución/Centro Cooperante</w:t>
            </w:r>
          </w:p>
        </w:tc>
        <w:tc>
          <w:tcPr>
            <w:tcW w:w="6378" w:type="dxa"/>
          </w:tcPr>
          <w:p w:rsidR="005D5E4F" w:rsidRPr="0020492D" w:rsidRDefault="005D5E4F" w:rsidP="00111745">
            <w:pPr>
              <w:spacing w:before="100" w:after="100"/>
              <w:jc w:val="both"/>
              <w:rPr>
                <w:rFonts w:ascii="Arial" w:hAnsi="Arial" w:cs="Arial"/>
                <w:sz w:val="20"/>
              </w:rPr>
            </w:pPr>
          </w:p>
        </w:tc>
      </w:tr>
      <w:tr w:rsidR="005D5E4F" w:rsidRPr="0020492D" w:rsidTr="00235FA9">
        <w:tc>
          <w:tcPr>
            <w:tcW w:w="2802" w:type="dxa"/>
          </w:tcPr>
          <w:p w:rsidR="005D5E4F" w:rsidRPr="0020492D" w:rsidRDefault="005D5E4F" w:rsidP="00111745">
            <w:pPr>
              <w:spacing w:before="100" w:after="100"/>
              <w:jc w:val="both"/>
              <w:rPr>
                <w:rFonts w:ascii="Arial" w:hAnsi="Arial" w:cs="Arial"/>
                <w:sz w:val="20"/>
              </w:rPr>
            </w:pPr>
            <w:r w:rsidRPr="0020492D">
              <w:rPr>
                <w:rFonts w:ascii="Arial" w:hAnsi="Arial" w:cs="Arial"/>
                <w:sz w:val="20"/>
              </w:rPr>
              <w:t>Duración del Proyecto</w:t>
            </w:r>
          </w:p>
        </w:tc>
        <w:tc>
          <w:tcPr>
            <w:tcW w:w="6378" w:type="dxa"/>
          </w:tcPr>
          <w:p w:rsidR="005D5E4F" w:rsidRPr="0020492D" w:rsidRDefault="005D1830" w:rsidP="00111745">
            <w:pPr>
              <w:spacing w:before="100" w:after="100"/>
              <w:jc w:val="both"/>
              <w:rPr>
                <w:rFonts w:ascii="Arial" w:hAnsi="Arial" w:cs="Arial"/>
                <w:sz w:val="20"/>
              </w:rPr>
            </w:pPr>
            <w:r>
              <w:rPr>
                <w:rFonts w:ascii="Arial" w:hAnsi="Arial" w:cs="Arial"/>
                <w:sz w:val="20"/>
              </w:rPr>
              <w:t>24</w:t>
            </w:r>
            <w:r w:rsidR="005D5E4F">
              <w:rPr>
                <w:rFonts w:ascii="Arial" w:hAnsi="Arial" w:cs="Arial"/>
                <w:sz w:val="20"/>
              </w:rPr>
              <w:t xml:space="preserve"> meses</w:t>
            </w:r>
          </w:p>
        </w:tc>
      </w:tr>
      <w:tr w:rsidR="005D5E4F" w:rsidRPr="0020492D" w:rsidTr="00235FA9">
        <w:tc>
          <w:tcPr>
            <w:tcW w:w="2802" w:type="dxa"/>
          </w:tcPr>
          <w:p w:rsidR="005D5E4F" w:rsidRPr="0020492D" w:rsidRDefault="005D5E4F" w:rsidP="00111745">
            <w:pPr>
              <w:spacing w:before="100" w:after="100"/>
              <w:jc w:val="both"/>
              <w:rPr>
                <w:rFonts w:ascii="Arial" w:hAnsi="Arial" w:cs="Arial"/>
                <w:sz w:val="20"/>
              </w:rPr>
            </w:pPr>
            <w:r w:rsidRPr="0020492D">
              <w:rPr>
                <w:rFonts w:ascii="Arial" w:hAnsi="Arial" w:cs="Arial"/>
                <w:sz w:val="20"/>
              </w:rPr>
              <w:t>Área/línea de investigación priorizada</w:t>
            </w:r>
          </w:p>
        </w:tc>
        <w:tc>
          <w:tcPr>
            <w:tcW w:w="6378" w:type="dxa"/>
          </w:tcPr>
          <w:p w:rsidR="005D5E4F" w:rsidRPr="0020492D" w:rsidRDefault="000F4012" w:rsidP="00111745">
            <w:pPr>
              <w:spacing w:before="100" w:after="100"/>
              <w:jc w:val="both"/>
              <w:rPr>
                <w:rFonts w:ascii="Arial" w:hAnsi="Arial" w:cs="Arial"/>
                <w:sz w:val="20"/>
              </w:rPr>
            </w:pPr>
            <w:r>
              <w:rPr>
                <w:rFonts w:ascii="Arial" w:hAnsi="Arial" w:cs="Arial"/>
                <w:sz w:val="20"/>
              </w:rPr>
              <w:t xml:space="preserve">Extensión e </w:t>
            </w:r>
            <w:r w:rsidR="005D5E4F">
              <w:rPr>
                <w:rFonts w:ascii="Arial" w:hAnsi="Arial" w:cs="Arial"/>
                <w:sz w:val="20"/>
              </w:rPr>
              <w:t>Interacción Social</w:t>
            </w:r>
          </w:p>
        </w:tc>
      </w:tr>
    </w:tbl>
    <w:p w:rsidR="00655022" w:rsidRPr="00160F97" w:rsidRDefault="00655022" w:rsidP="002648DE">
      <w:pPr>
        <w:pStyle w:val="Prrafodelista"/>
        <w:ind w:left="36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tblPr>
      <w:tblGrid>
        <w:gridCol w:w="9180"/>
      </w:tblGrid>
      <w:tr w:rsidR="00922EE2" w:rsidRPr="009C2AA5" w:rsidTr="00235FA9">
        <w:tc>
          <w:tcPr>
            <w:tcW w:w="9180" w:type="dxa"/>
            <w:shd w:val="clear" w:color="auto" w:fill="E6E6E6"/>
          </w:tcPr>
          <w:p w:rsidR="00922EE2" w:rsidRPr="009C2AA5" w:rsidRDefault="00922EE2" w:rsidP="00077D96">
            <w:pPr>
              <w:spacing w:before="100" w:after="100"/>
              <w:jc w:val="both"/>
              <w:rPr>
                <w:rFonts w:ascii="Times New Roman" w:hAnsi="Times New Roman" w:cs="Times New Roman"/>
                <w:b/>
                <w:sz w:val="24"/>
                <w:szCs w:val="24"/>
              </w:rPr>
            </w:pPr>
            <w:r w:rsidRPr="009C2AA5">
              <w:rPr>
                <w:rFonts w:ascii="Times New Roman" w:hAnsi="Times New Roman" w:cs="Times New Roman"/>
                <w:b/>
                <w:sz w:val="24"/>
                <w:szCs w:val="24"/>
              </w:rPr>
              <w:br w:type="page"/>
              <w:t>2. Antecedentes</w:t>
            </w:r>
          </w:p>
        </w:tc>
      </w:tr>
    </w:tbl>
    <w:p w:rsidR="001A7B42" w:rsidRPr="009C2AA5" w:rsidRDefault="001A7B42" w:rsidP="001A7B42">
      <w:pPr>
        <w:spacing w:after="0"/>
        <w:jc w:val="both"/>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
        <w:gridCol w:w="9180"/>
      </w:tblGrid>
      <w:tr w:rsidR="00922EE2" w:rsidRPr="00890ACC" w:rsidTr="00160F97">
        <w:trPr>
          <w:trHeight w:val="926"/>
        </w:trPr>
        <w:tc>
          <w:tcPr>
            <w:tcW w:w="9214" w:type="dxa"/>
            <w:gridSpan w:val="2"/>
          </w:tcPr>
          <w:p w:rsidR="00A21406" w:rsidRPr="00890ACC" w:rsidRDefault="00A21406" w:rsidP="00890ACC">
            <w:pPr>
              <w:spacing w:after="0"/>
              <w:textAlignment w:val="baseline"/>
              <w:rPr>
                <w:rFonts w:ascii="Times New Roman" w:eastAsia="Times New Roman" w:hAnsi="Times New Roman" w:cs="Times New Roman"/>
                <w:sz w:val="24"/>
                <w:szCs w:val="24"/>
                <w:lang w:eastAsia="es-ES"/>
              </w:rPr>
            </w:pPr>
          </w:p>
          <w:p w:rsidR="00C84D8C" w:rsidRPr="00890ACC" w:rsidRDefault="007771D7" w:rsidP="00890ACC">
            <w:pPr>
              <w:spacing w:after="0"/>
              <w:jc w:val="both"/>
              <w:textAlignment w:val="baseline"/>
              <w:rPr>
                <w:rFonts w:ascii="Times New Roman" w:eastAsia="Times New Roman" w:hAnsi="Times New Roman" w:cs="Times New Roman"/>
                <w:sz w:val="24"/>
                <w:szCs w:val="24"/>
                <w:lang w:eastAsia="es-ES"/>
              </w:rPr>
            </w:pPr>
            <w:r w:rsidRPr="00890ACC">
              <w:rPr>
                <w:rFonts w:ascii="Times New Roman" w:eastAsia="Times New Roman" w:hAnsi="Times New Roman" w:cs="Times New Roman"/>
                <w:sz w:val="24"/>
                <w:szCs w:val="24"/>
                <w:lang w:eastAsia="es-ES"/>
              </w:rPr>
              <w:t>L</w:t>
            </w:r>
            <w:r w:rsidR="00C84D8C" w:rsidRPr="00890ACC">
              <w:rPr>
                <w:rFonts w:ascii="Times New Roman" w:eastAsia="Times New Roman" w:hAnsi="Times New Roman" w:cs="Times New Roman"/>
                <w:sz w:val="24"/>
                <w:szCs w:val="24"/>
                <w:lang w:eastAsia="es-ES"/>
              </w:rPr>
              <w:t>a conciliación es tan antigua como el interés de los hombre</w:t>
            </w:r>
            <w:r w:rsidRPr="00890ACC">
              <w:rPr>
                <w:rFonts w:ascii="Times New Roman" w:eastAsia="Times New Roman" w:hAnsi="Times New Roman" w:cs="Times New Roman"/>
                <w:sz w:val="24"/>
                <w:szCs w:val="24"/>
                <w:lang w:eastAsia="es-ES"/>
              </w:rPr>
              <w:t>s</w:t>
            </w:r>
            <w:r w:rsidR="00C84D8C" w:rsidRPr="00890ACC">
              <w:rPr>
                <w:rFonts w:ascii="Times New Roman" w:eastAsia="Times New Roman" w:hAnsi="Times New Roman" w:cs="Times New Roman"/>
                <w:sz w:val="24"/>
                <w:szCs w:val="24"/>
                <w:lang w:eastAsia="es-ES"/>
              </w:rPr>
              <w:t xml:space="preserve"> por resolver pacíficamente sus conflictos, pues no hay duda de que viene empleándose desde tiempos inmemoriales.</w:t>
            </w:r>
            <w:r w:rsidR="00160F97">
              <w:rPr>
                <w:rFonts w:ascii="Times New Roman" w:eastAsia="Times New Roman" w:hAnsi="Times New Roman" w:cs="Times New Roman"/>
                <w:sz w:val="24"/>
                <w:szCs w:val="24"/>
                <w:lang w:eastAsia="es-ES"/>
              </w:rPr>
              <w:t xml:space="preserve"> </w:t>
            </w:r>
            <w:r w:rsidR="00C84D8C" w:rsidRPr="00890ACC">
              <w:rPr>
                <w:rFonts w:ascii="Times New Roman" w:eastAsia="Times New Roman" w:hAnsi="Times New Roman" w:cs="Times New Roman"/>
                <w:sz w:val="24"/>
                <w:szCs w:val="24"/>
                <w:lang w:eastAsia="es-ES"/>
              </w:rPr>
              <w:t xml:space="preserve">Existen bases históricas doctrinarias que dieron origen a la conciliación. A continuación </w:t>
            </w:r>
            <w:r w:rsidRPr="00890ACC">
              <w:rPr>
                <w:rFonts w:ascii="Times New Roman" w:eastAsia="Times New Roman" w:hAnsi="Times New Roman" w:cs="Times New Roman"/>
                <w:sz w:val="24"/>
                <w:szCs w:val="24"/>
                <w:lang w:eastAsia="es-ES"/>
              </w:rPr>
              <w:t xml:space="preserve">destacamos algunas de ellas: </w:t>
            </w:r>
          </w:p>
          <w:p w:rsidR="007771D7" w:rsidRPr="00890ACC" w:rsidRDefault="007771D7" w:rsidP="00890ACC">
            <w:pPr>
              <w:spacing w:after="0"/>
              <w:jc w:val="both"/>
              <w:textAlignment w:val="baseline"/>
              <w:rPr>
                <w:rFonts w:ascii="Times New Roman" w:eastAsia="Times New Roman" w:hAnsi="Times New Roman" w:cs="Times New Roman"/>
                <w:sz w:val="24"/>
                <w:szCs w:val="24"/>
                <w:lang w:eastAsia="es-ES"/>
              </w:rPr>
            </w:pPr>
          </w:p>
          <w:p w:rsidR="007771D7" w:rsidRPr="00890ACC" w:rsidRDefault="00C84D8C" w:rsidP="00890ACC">
            <w:pPr>
              <w:spacing w:after="0"/>
              <w:jc w:val="both"/>
              <w:textAlignment w:val="baseline"/>
              <w:rPr>
                <w:rFonts w:ascii="Times New Roman" w:eastAsia="Times New Roman" w:hAnsi="Times New Roman" w:cs="Times New Roman"/>
                <w:sz w:val="24"/>
                <w:szCs w:val="24"/>
                <w:lang w:eastAsia="es-ES"/>
              </w:rPr>
            </w:pPr>
            <w:r w:rsidRPr="00890ACC">
              <w:rPr>
                <w:rFonts w:ascii="Times New Roman" w:eastAsia="Times New Roman" w:hAnsi="Times New Roman" w:cs="Times New Roman"/>
                <w:sz w:val="24"/>
                <w:szCs w:val="24"/>
                <w:lang w:eastAsia="es-ES"/>
              </w:rPr>
              <w:t>En España tuvo su origen como medida general en la Constitución Nacional de 1812. En algunas leyes especiales, principalmente de orden mercantil, como las Ordenanzas de Bilbao, se previene que no se tramite juicio alguno antes de que los cónsules llamen a los interesados y propongan una transacción entre los mismos, y hagan lo posible para que esta transacción sea aceptada.</w:t>
            </w:r>
            <w:r w:rsidR="007771D7" w:rsidRPr="00890ACC">
              <w:rPr>
                <w:rFonts w:ascii="Times New Roman" w:eastAsia="Times New Roman" w:hAnsi="Times New Roman" w:cs="Times New Roman"/>
                <w:sz w:val="24"/>
                <w:szCs w:val="24"/>
                <w:lang w:eastAsia="es-ES"/>
              </w:rPr>
              <w:t xml:space="preserve"> </w:t>
            </w:r>
          </w:p>
          <w:p w:rsidR="00484E34" w:rsidRPr="00890ACC" w:rsidRDefault="00484E34" w:rsidP="00890ACC">
            <w:pPr>
              <w:spacing w:after="0"/>
              <w:jc w:val="both"/>
              <w:textAlignment w:val="baseline"/>
              <w:rPr>
                <w:rFonts w:ascii="Times New Roman" w:eastAsia="Times New Roman" w:hAnsi="Times New Roman" w:cs="Times New Roman"/>
                <w:sz w:val="24"/>
                <w:szCs w:val="24"/>
                <w:lang w:eastAsia="es-ES"/>
              </w:rPr>
            </w:pPr>
          </w:p>
          <w:p w:rsidR="007771D7" w:rsidRPr="00890ACC" w:rsidRDefault="00C84D8C" w:rsidP="00890ACC">
            <w:pPr>
              <w:spacing w:after="0"/>
              <w:jc w:val="both"/>
              <w:textAlignment w:val="baseline"/>
              <w:rPr>
                <w:rFonts w:ascii="Times New Roman" w:eastAsia="Times New Roman" w:hAnsi="Times New Roman" w:cs="Times New Roman"/>
                <w:sz w:val="24"/>
                <w:szCs w:val="24"/>
                <w:lang w:eastAsia="es-ES"/>
              </w:rPr>
            </w:pPr>
            <w:r w:rsidRPr="00890ACC">
              <w:rPr>
                <w:rFonts w:ascii="Times New Roman" w:eastAsia="Times New Roman" w:hAnsi="Times New Roman" w:cs="Times New Roman"/>
                <w:i/>
                <w:iCs/>
                <w:sz w:val="24"/>
                <w:szCs w:val="24"/>
                <w:lang w:eastAsia="es-ES"/>
              </w:rPr>
              <w:t>Eduardo R. Staffrini </w:t>
            </w:r>
            <w:r w:rsidRPr="00890ACC">
              <w:rPr>
                <w:rFonts w:ascii="Times New Roman" w:eastAsia="Times New Roman" w:hAnsi="Times New Roman" w:cs="Times New Roman"/>
                <w:sz w:val="24"/>
                <w:szCs w:val="24"/>
                <w:lang w:eastAsia="es-ES"/>
              </w:rPr>
              <w:t xml:space="preserve">admite la existencia de la conciliación entre los hebreos, en las leyes de la Grecia Antigua y en la ley de las Doce Tablas. </w:t>
            </w:r>
          </w:p>
          <w:p w:rsidR="00484E34" w:rsidRPr="00890ACC" w:rsidRDefault="00484E34" w:rsidP="00890ACC">
            <w:pPr>
              <w:spacing w:after="0"/>
              <w:jc w:val="both"/>
              <w:textAlignment w:val="baseline"/>
              <w:rPr>
                <w:rFonts w:ascii="Times New Roman" w:eastAsia="Times New Roman" w:hAnsi="Times New Roman" w:cs="Times New Roman"/>
                <w:sz w:val="24"/>
                <w:szCs w:val="24"/>
                <w:lang w:eastAsia="es-ES"/>
              </w:rPr>
            </w:pPr>
          </w:p>
          <w:p w:rsidR="00C84D8C" w:rsidRPr="00890ACC" w:rsidRDefault="00C84D8C" w:rsidP="00890ACC">
            <w:pPr>
              <w:spacing w:after="0"/>
              <w:jc w:val="both"/>
              <w:textAlignment w:val="baseline"/>
              <w:rPr>
                <w:rFonts w:ascii="Times New Roman" w:eastAsia="Times New Roman" w:hAnsi="Times New Roman" w:cs="Times New Roman"/>
                <w:sz w:val="24"/>
                <w:szCs w:val="24"/>
                <w:lang w:eastAsia="es-ES"/>
              </w:rPr>
            </w:pPr>
            <w:r w:rsidRPr="00890ACC">
              <w:rPr>
                <w:rFonts w:ascii="Times New Roman" w:eastAsia="Times New Roman" w:hAnsi="Times New Roman" w:cs="Times New Roman"/>
                <w:sz w:val="24"/>
                <w:szCs w:val="24"/>
                <w:lang w:eastAsia="es-ES"/>
              </w:rPr>
              <w:t>En la ley 15, título 1° libro II, del Fuero Juzgo se habla de los mandaderos de paz y avenidores,  que eran nombrados en cada caso por el Rey para avenir y conciliar los pleitos que éste les indicaba determinadamente. Para evitar</w:t>
            </w:r>
            <w:r w:rsidR="00580F8C" w:rsidRPr="00890ACC">
              <w:rPr>
                <w:rFonts w:ascii="Times New Roman" w:eastAsia="Times New Roman" w:hAnsi="Times New Roman" w:cs="Times New Roman"/>
                <w:sz w:val="24"/>
                <w:szCs w:val="24"/>
                <w:lang w:eastAsia="es-ES"/>
              </w:rPr>
              <w:t xml:space="preserve"> </w:t>
            </w:r>
            <w:r w:rsidRPr="00890ACC">
              <w:rPr>
                <w:rFonts w:ascii="Times New Roman" w:eastAsia="Times New Roman" w:hAnsi="Times New Roman" w:cs="Times New Roman"/>
                <w:sz w:val="24"/>
                <w:szCs w:val="24"/>
                <w:lang w:eastAsia="es-ES"/>
              </w:rPr>
              <w:t>l</w:t>
            </w:r>
            <w:r w:rsidR="00484E34" w:rsidRPr="00890ACC">
              <w:rPr>
                <w:rFonts w:ascii="Times New Roman" w:eastAsia="Times New Roman" w:hAnsi="Times New Roman" w:cs="Times New Roman"/>
                <w:sz w:val="24"/>
                <w:szCs w:val="24"/>
                <w:lang w:eastAsia="es-ES"/>
              </w:rPr>
              <w:t>o</w:t>
            </w:r>
            <w:r w:rsidRPr="00890ACC">
              <w:rPr>
                <w:rFonts w:ascii="Times New Roman" w:eastAsia="Times New Roman" w:hAnsi="Times New Roman" w:cs="Times New Roman"/>
                <w:sz w:val="24"/>
                <w:szCs w:val="24"/>
                <w:lang w:eastAsia="es-ES"/>
              </w:rPr>
              <w:t>s</w:t>
            </w:r>
            <w:r w:rsidR="00580F8C" w:rsidRPr="00890ACC">
              <w:rPr>
                <w:rFonts w:ascii="Times New Roman" w:eastAsia="Times New Roman" w:hAnsi="Times New Roman" w:cs="Times New Roman"/>
                <w:sz w:val="24"/>
                <w:szCs w:val="24"/>
                <w:lang w:eastAsia="es-ES"/>
              </w:rPr>
              <w:t xml:space="preserve"> pleitos</w:t>
            </w:r>
            <w:r w:rsidRPr="00890ACC">
              <w:rPr>
                <w:rFonts w:ascii="Times New Roman" w:eastAsia="Times New Roman" w:hAnsi="Times New Roman" w:cs="Times New Roman"/>
                <w:sz w:val="24"/>
                <w:szCs w:val="24"/>
                <w:lang w:eastAsia="es-ES"/>
              </w:rPr>
              <w:t xml:space="preserve"> el Rey enviaba los mandaderos de paz para procurar una avenencia entre partes.</w:t>
            </w:r>
          </w:p>
          <w:p w:rsidR="007771D7" w:rsidRPr="00890ACC" w:rsidRDefault="007771D7" w:rsidP="00890ACC">
            <w:pPr>
              <w:spacing w:after="0"/>
              <w:jc w:val="both"/>
              <w:textAlignment w:val="baseline"/>
              <w:rPr>
                <w:rFonts w:ascii="Times New Roman" w:eastAsia="Times New Roman" w:hAnsi="Times New Roman" w:cs="Times New Roman"/>
                <w:sz w:val="24"/>
                <w:szCs w:val="24"/>
                <w:lang w:eastAsia="es-ES"/>
              </w:rPr>
            </w:pPr>
          </w:p>
          <w:p w:rsidR="00C84D8C" w:rsidRPr="00890ACC" w:rsidRDefault="00C84D8C" w:rsidP="00890ACC">
            <w:pPr>
              <w:spacing w:after="0"/>
              <w:jc w:val="both"/>
              <w:textAlignment w:val="baseline"/>
              <w:rPr>
                <w:rFonts w:ascii="Times New Roman" w:eastAsia="Times New Roman" w:hAnsi="Times New Roman" w:cs="Times New Roman"/>
                <w:sz w:val="24"/>
                <w:szCs w:val="24"/>
                <w:lang w:eastAsia="es-ES"/>
              </w:rPr>
            </w:pPr>
            <w:r w:rsidRPr="00890ACC">
              <w:rPr>
                <w:rFonts w:ascii="Times New Roman" w:eastAsia="Times New Roman" w:hAnsi="Times New Roman" w:cs="Times New Roman"/>
                <w:sz w:val="24"/>
                <w:szCs w:val="24"/>
                <w:lang w:eastAsia="es-ES"/>
              </w:rPr>
              <w:t>En su forma actual la conciliación tuvo su origen en el siglo XVIII y se generalizó con la Revolución Francesa, que la prohijó con entusiasmo.</w:t>
            </w:r>
            <w:r w:rsidR="00484E34" w:rsidRPr="00890ACC">
              <w:rPr>
                <w:rFonts w:ascii="Times New Roman" w:eastAsia="Times New Roman" w:hAnsi="Times New Roman" w:cs="Times New Roman"/>
                <w:sz w:val="24"/>
                <w:szCs w:val="24"/>
                <w:lang w:eastAsia="es-ES"/>
              </w:rPr>
              <w:t xml:space="preserve"> </w:t>
            </w:r>
            <w:r w:rsidRPr="00890ACC">
              <w:rPr>
                <w:rFonts w:ascii="Times New Roman" w:eastAsia="Times New Roman" w:hAnsi="Times New Roman" w:cs="Times New Roman"/>
                <w:sz w:val="24"/>
                <w:szCs w:val="24"/>
                <w:lang w:eastAsia="es-ES"/>
              </w:rPr>
              <w:t xml:space="preserve">La Revolución, en efecto, dispuso por </w:t>
            </w:r>
            <w:r w:rsidRPr="00890ACC">
              <w:rPr>
                <w:rFonts w:ascii="Times New Roman" w:eastAsia="Times New Roman" w:hAnsi="Times New Roman" w:cs="Times New Roman"/>
                <w:sz w:val="24"/>
                <w:szCs w:val="24"/>
                <w:lang w:eastAsia="es-ES"/>
              </w:rPr>
              <w:lastRenderedPageBreak/>
              <w:t xml:space="preserve">medio de ley del 24 de agosto de 1790 que no se admitiría demanda civil alguna sin previo intento de conciliación y que a éste no podrían concurrir curiales o apoderados. </w:t>
            </w:r>
          </w:p>
          <w:p w:rsidR="007771D7" w:rsidRPr="00890ACC" w:rsidRDefault="007771D7" w:rsidP="00890ACC">
            <w:pPr>
              <w:spacing w:after="0"/>
              <w:jc w:val="both"/>
              <w:textAlignment w:val="baseline"/>
              <w:rPr>
                <w:rFonts w:ascii="Times New Roman" w:eastAsia="Times New Roman" w:hAnsi="Times New Roman" w:cs="Times New Roman"/>
                <w:sz w:val="24"/>
                <w:szCs w:val="24"/>
                <w:lang w:eastAsia="es-ES"/>
              </w:rPr>
            </w:pPr>
          </w:p>
          <w:p w:rsidR="00C84D8C" w:rsidRPr="00890ACC" w:rsidRDefault="00C84D8C" w:rsidP="00890ACC">
            <w:pPr>
              <w:spacing w:after="0"/>
              <w:jc w:val="both"/>
              <w:textAlignment w:val="baseline"/>
              <w:rPr>
                <w:rFonts w:ascii="Times New Roman" w:eastAsia="Times New Roman" w:hAnsi="Times New Roman" w:cs="Times New Roman"/>
                <w:sz w:val="24"/>
                <w:szCs w:val="24"/>
                <w:lang w:eastAsia="es-ES"/>
              </w:rPr>
            </w:pPr>
            <w:r w:rsidRPr="00890ACC">
              <w:rPr>
                <w:rFonts w:ascii="Times New Roman" w:eastAsia="Times New Roman" w:hAnsi="Times New Roman" w:cs="Times New Roman"/>
                <w:sz w:val="24"/>
                <w:szCs w:val="24"/>
                <w:lang w:eastAsia="es-ES"/>
              </w:rPr>
              <w:t>Actualmente, legislaciones como la francesa, la española, la italiana, la alemana y la argentina instituyen como obligatoria a la conciliación.</w:t>
            </w:r>
          </w:p>
          <w:p w:rsidR="007771D7" w:rsidRPr="00890ACC" w:rsidRDefault="007771D7" w:rsidP="00890ACC">
            <w:pPr>
              <w:spacing w:after="0"/>
              <w:jc w:val="both"/>
              <w:textAlignment w:val="baseline"/>
              <w:rPr>
                <w:rFonts w:ascii="Times New Roman" w:eastAsia="Times New Roman" w:hAnsi="Times New Roman" w:cs="Times New Roman"/>
                <w:sz w:val="24"/>
                <w:szCs w:val="24"/>
                <w:lang w:eastAsia="es-ES"/>
              </w:rPr>
            </w:pPr>
          </w:p>
          <w:p w:rsidR="00580F8C" w:rsidRPr="00890ACC" w:rsidRDefault="00484E34" w:rsidP="00890ACC">
            <w:pPr>
              <w:spacing w:after="0"/>
              <w:jc w:val="both"/>
              <w:textAlignment w:val="baseline"/>
              <w:rPr>
                <w:rStyle w:val="apple-converted-space"/>
                <w:rFonts w:ascii="Times New Roman" w:hAnsi="Times New Roman" w:cs="Times New Roman"/>
                <w:b/>
                <w:bCs/>
                <w:color w:val="000000"/>
                <w:sz w:val="24"/>
                <w:szCs w:val="24"/>
              </w:rPr>
            </w:pPr>
            <w:r w:rsidRPr="00890ACC">
              <w:rPr>
                <w:rFonts w:ascii="Times New Roman" w:eastAsia="Times New Roman" w:hAnsi="Times New Roman" w:cs="Times New Roman"/>
                <w:b/>
                <w:sz w:val="24"/>
                <w:szCs w:val="24"/>
                <w:lang w:eastAsia="es-ES"/>
              </w:rPr>
              <w:t>La Conciliación en Bolivia</w:t>
            </w:r>
            <w:r w:rsidR="001A7B42" w:rsidRPr="00890ACC">
              <w:rPr>
                <w:rFonts w:ascii="Times New Roman" w:eastAsia="Times New Roman" w:hAnsi="Times New Roman" w:cs="Times New Roman"/>
                <w:b/>
                <w:sz w:val="24"/>
                <w:szCs w:val="24"/>
                <w:lang w:eastAsia="es-ES"/>
              </w:rPr>
              <w:t xml:space="preserve"> - </w:t>
            </w:r>
            <w:r w:rsidRPr="00890ACC">
              <w:rPr>
                <w:rStyle w:val="Textoennegrita"/>
                <w:rFonts w:ascii="Times New Roman" w:hAnsi="Times New Roman" w:cs="Times New Roman"/>
                <w:color w:val="000000"/>
                <w:sz w:val="24"/>
                <w:szCs w:val="24"/>
              </w:rPr>
              <w:t>Marco Legal</w:t>
            </w:r>
          </w:p>
          <w:p w:rsidR="00484E34" w:rsidRPr="00890ACC" w:rsidRDefault="00484E34" w:rsidP="00890ACC">
            <w:pPr>
              <w:pStyle w:val="NormalWeb"/>
              <w:shd w:val="clear" w:color="auto" w:fill="FFFFFF"/>
              <w:spacing w:before="0" w:beforeAutospacing="0" w:after="0" w:afterAutospacing="0" w:line="276" w:lineRule="auto"/>
              <w:jc w:val="both"/>
              <w:rPr>
                <w:color w:val="000000"/>
              </w:rPr>
            </w:pPr>
            <w:r w:rsidRPr="00890ACC">
              <w:rPr>
                <w:color w:val="000000"/>
              </w:rPr>
              <w:t> </w:t>
            </w:r>
            <w:r w:rsidRPr="00890ACC">
              <w:rPr>
                <w:color w:val="000000"/>
              </w:rPr>
              <w:br/>
              <w:t>La Constitución Política del Estado determina en su artículo 13.1 lo siguiente: “Los derechos reconocidos por esta Constitución son inviolables, universales, interdependientes, individuales y progresivos. El Estado tiene el deber de promoverlos, protegerlos y respetarlos.”</w:t>
            </w:r>
          </w:p>
          <w:p w:rsidR="00580F8C" w:rsidRPr="00890ACC" w:rsidRDefault="00580F8C" w:rsidP="00890ACC">
            <w:pPr>
              <w:pStyle w:val="NormalWeb"/>
              <w:shd w:val="clear" w:color="auto" w:fill="FFFFFF"/>
              <w:spacing w:before="0" w:beforeAutospacing="0" w:after="0" w:afterAutospacing="0" w:line="276" w:lineRule="auto"/>
              <w:jc w:val="both"/>
              <w:rPr>
                <w:color w:val="000000"/>
              </w:rPr>
            </w:pPr>
          </w:p>
          <w:p w:rsidR="00580F8C" w:rsidRPr="00890ACC" w:rsidRDefault="00484E34" w:rsidP="00890ACC">
            <w:pPr>
              <w:pStyle w:val="NormalWeb"/>
              <w:shd w:val="clear" w:color="auto" w:fill="FFFFFF"/>
              <w:spacing w:before="0" w:beforeAutospacing="0" w:after="0" w:afterAutospacing="0" w:line="276" w:lineRule="auto"/>
              <w:jc w:val="both"/>
              <w:rPr>
                <w:color w:val="000000"/>
              </w:rPr>
            </w:pPr>
            <w:r w:rsidRPr="00890ACC">
              <w:rPr>
                <w:color w:val="000000"/>
              </w:rPr>
              <w:t>Durante varios años el Estado ha tomado acciones con el objeto de reducir la sobrecarga procesal y ampliar el margen de acceso a la justicia hacía los sectores más vulnerables del país, entre ellos y especialmente a mujeres, niños, ancianos, campesinos, indígenas y originarios. En esa búsqueda, el 10 de marzo de 1997 el país pone en ejecución la Ley de Arbitraje y Conciliación.</w:t>
            </w:r>
          </w:p>
          <w:p w:rsidR="00580F8C" w:rsidRPr="00890ACC" w:rsidRDefault="00484E34" w:rsidP="00890ACC">
            <w:pPr>
              <w:pStyle w:val="NormalWeb"/>
              <w:shd w:val="clear" w:color="auto" w:fill="FFFFFF"/>
              <w:spacing w:before="0" w:beforeAutospacing="0" w:after="0" w:afterAutospacing="0" w:line="276" w:lineRule="auto"/>
              <w:jc w:val="both"/>
              <w:rPr>
                <w:color w:val="000000"/>
              </w:rPr>
            </w:pPr>
            <w:r w:rsidRPr="00890ACC">
              <w:rPr>
                <w:color w:val="000000"/>
              </w:rPr>
              <w:t> </w:t>
            </w:r>
            <w:r w:rsidRPr="00890ACC">
              <w:rPr>
                <w:color w:val="000000"/>
              </w:rPr>
              <w:br/>
              <w:t>La aplicación de la figura de la conciliación en Bolivia, como una práctica de resolución de conflictos en el orden legal se encuentra regulada de manera general entre los artículos 86 y 92 de la Ley Nº 1770 de Arbitraje y Conciliación, y su aplicación en materia penal es reconocida por el nuevo Código de Procedimiento Penal desde 1999, como una forma de extinción de la acción penal.</w:t>
            </w:r>
          </w:p>
          <w:p w:rsidR="00890ACC" w:rsidRPr="00890ACC" w:rsidRDefault="00484E34" w:rsidP="00890ACC">
            <w:pPr>
              <w:pStyle w:val="NormalWeb"/>
              <w:shd w:val="clear" w:color="auto" w:fill="FFFFFF"/>
              <w:spacing w:before="0" w:beforeAutospacing="0" w:after="0" w:afterAutospacing="0" w:line="276" w:lineRule="auto"/>
              <w:jc w:val="both"/>
              <w:rPr>
                <w:color w:val="000000"/>
              </w:rPr>
            </w:pPr>
            <w:r w:rsidRPr="00890ACC">
              <w:rPr>
                <w:color w:val="000000"/>
              </w:rPr>
              <w:t> </w:t>
            </w:r>
            <w:r w:rsidRPr="00890ACC">
              <w:rPr>
                <w:color w:val="000000"/>
              </w:rPr>
              <w:br/>
              <w:t>El 2005 y con el propósito de establecer las modalidades, requisitos y procedimientos del sistema conciliatorio en Bolivia, se pone en vigencia el D.S. 28471, el 29 de noviembre.</w:t>
            </w:r>
          </w:p>
          <w:p w:rsidR="00580F8C" w:rsidRPr="00890ACC" w:rsidRDefault="00484E34" w:rsidP="00890ACC">
            <w:pPr>
              <w:pStyle w:val="NormalWeb"/>
              <w:shd w:val="clear" w:color="auto" w:fill="FFFFFF"/>
              <w:spacing w:before="0" w:beforeAutospacing="0" w:after="0" w:afterAutospacing="0" w:line="276" w:lineRule="auto"/>
              <w:jc w:val="both"/>
              <w:rPr>
                <w:color w:val="000000"/>
              </w:rPr>
            </w:pPr>
            <w:r w:rsidRPr="00890ACC">
              <w:rPr>
                <w:color w:val="000000"/>
              </w:rPr>
              <w:t> </w:t>
            </w:r>
            <w:r w:rsidRPr="00890ACC">
              <w:rPr>
                <w:color w:val="000000"/>
              </w:rPr>
              <w:br/>
              <w:t>Meses más tarde en el marco del “Plan Justicia Para Todos” el gobierno nacional crea el Programa Nacional de Acceso a la Justicia a través del Decreto Supremo 28586 el 17 de enero del 2006. Un año más tarde (2006), el 27 de octubre se crean las Casas de Justicia por Resolución Ministerial Nº 79/06.</w:t>
            </w:r>
          </w:p>
          <w:p w:rsidR="00890ACC" w:rsidRPr="00890ACC" w:rsidRDefault="00484E34" w:rsidP="00890ACC">
            <w:pPr>
              <w:pStyle w:val="NormalWeb"/>
              <w:shd w:val="clear" w:color="auto" w:fill="FFFFFF"/>
              <w:spacing w:before="0" w:beforeAutospacing="0" w:after="0" w:afterAutospacing="0" w:line="276" w:lineRule="auto"/>
              <w:jc w:val="both"/>
              <w:rPr>
                <w:color w:val="000000"/>
              </w:rPr>
            </w:pPr>
            <w:r w:rsidRPr="00890ACC">
              <w:rPr>
                <w:color w:val="000000"/>
              </w:rPr>
              <w:t> </w:t>
            </w:r>
            <w:r w:rsidRPr="00890ACC">
              <w:rPr>
                <w:color w:val="000000"/>
              </w:rPr>
              <w:br/>
              <w:t>En ese marco legal, el Estado a través del Ministerio de Justicia brinda servicios de justicia y las Casas de Justicia y los Centros Integrados de Justicia, que entre sus objetivos centrales esta reducir la retardación de justicia, alivianar la carga procesal y brindar soluciones prácticas, inmediatas y mediatas a los litigantes. Paralelamente varias Organizaciones No Gubernamentales (ONG) se han dado a la tarea de instituir este precepto legal en regiones donde la ausencia del Estado boliviano era evidente.</w:t>
            </w:r>
          </w:p>
          <w:p w:rsidR="00580F8C" w:rsidRPr="00890ACC" w:rsidRDefault="00484E34" w:rsidP="00890ACC">
            <w:pPr>
              <w:pStyle w:val="NormalWeb"/>
              <w:shd w:val="clear" w:color="auto" w:fill="FFFFFF"/>
              <w:spacing w:before="0" w:beforeAutospacing="0" w:after="0" w:afterAutospacing="0" w:line="276" w:lineRule="auto"/>
              <w:jc w:val="both"/>
              <w:rPr>
                <w:color w:val="000000"/>
              </w:rPr>
            </w:pPr>
            <w:r w:rsidRPr="00890ACC">
              <w:rPr>
                <w:color w:val="000000"/>
              </w:rPr>
              <w:t> </w:t>
            </w:r>
          </w:p>
          <w:p w:rsidR="001A7B42" w:rsidRPr="00890ACC" w:rsidRDefault="001A7B42" w:rsidP="00890ACC">
            <w:pPr>
              <w:pStyle w:val="NormalWeb"/>
              <w:shd w:val="clear" w:color="auto" w:fill="FFFFFF"/>
              <w:spacing w:before="0" w:beforeAutospacing="0" w:after="0" w:afterAutospacing="0" w:line="276" w:lineRule="auto"/>
              <w:jc w:val="both"/>
              <w:rPr>
                <w:rStyle w:val="Textoennegrita"/>
                <w:b w:val="0"/>
                <w:color w:val="000000"/>
              </w:rPr>
            </w:pPr>
            <w:r w:rsidRPr="00890ACC">
              <w:rPr>
                <w:b/>
                <w:color w:val="000000"/>
              </w:rPr>
              <w:t>Aplicación de la Conciliación en Bolivia</w:t>
            </w:r>
          </w:p>
          <w:p w:rsidR="00580F8C" w:rsidRPr="00890ACC" w:rsidRDefault="00484E34" w:rsidP="00890ACC">
            <w:pPr>
              <w:pStyle w:val="NormalWeb"/>
              <w:shd w:val="clear" w:color="auto" w:fill="FFFFFF"/>
              <w:spacing w:before="0" w:beforeAutospacing="0" w:after="0" w:afterAutospacing="0" w:line="276" w:lineRule="auto"/>
              <w:jc w:val="both"/>
              <w:rPr>
                <w:color w:val="000000"/>
              </w:rPr>
            </w:pPr>
            <w:r w:rsidRPr="00890ACC">
              <w:rPr>
                <w:color w:val="000000"/>
              </w:rPr>
              <w:t> </w:t>
            </w:r>
            <w:r w:rsidRPr="00890ACC">
              <w:rPr>
                <w:color w:val="000000"/>
              </w:rPr>
              <w:br/>
            </w:r>
            <w:r w:rsidRPr="00890ACC">
              <w:rPr>
                <w:color w:val="000000"/>
              </w:rPr>
              <w:lastRenderedPageBreak/>
              <w:t>A pesar de haberse ya introducido esta figura legal el siglo pasado (1997), su aplicación ha tomado tiempo debido a la falta de formación académica en este aspecto, a su escasa aplicación entre las entidades administradoras de la justicia, la deficiente socialización entre los litigantes y patrocinadores; a los que se suma la falta de ética del profesional, que prefería obviar este precepto legal para sonsacar a la víctima y asegurar unos centavos en su mezquino bolsillo.</w:t>
            </w:r>
          </w:p>
          <w:p w:rsidR="00580F8C" w:rsidRPr="00890ACC" w:rsidRDefault="00484E34" w:rsidP="00890ACC">
            <w:pPr>
              <w:pStyle w:val="NormalWeb"/>
              <w:shd w:val="clear" w:color="auto" w:fill="FFFFFF"/>
              <w:spacing w:before="0" w:beforeAutospacing="0" w:after="0" w:afterAutospacing="0" w:line="276" w:lineRule="auto"/>
              <w:jc w:val="both"/>
              <w:rPr>
                <w:color w:val="000000"/>
              </w:rPr>
            </w:pPr>
            <w:r w:rsidRPr="00890ACC">
              <w:rPr>
                <w:color w:val="000000"/>
              </w:rPr>
              <w:t> </w:t>
            </w:r>
            <w:r w:rsidRPr="00890ACC">
              <w:rPr>
                <w:color w:val="000000"/>
              </w:rPr>
              <w:br/>
              <w:t>Aunque esto no justifique, la misma Ley Nº 1770 del 10 de marzo de 1997 y reconocida por la Ley de Organización Judicial consideraba a la Conciliación como un nuevo medio alternativo de resolver conflictos sin necesidad de instaurar un proceso judicial por cuanto los acuerdos arribados tienen el valor legal de cosa juzgada. Entiéndase bien la alternatividad como un mecanismo de querer o no querer.</w:t>
            </w:r>
          </w:p>
          <w:p w:rsidR="00890ACC" w:rsidRPr="00890ACC" w:rsidRDefault="00484E34" w:rsidP="00890ACC">
            <w:pPr>
              <w:pStyle w:val="NormalWeb"/>
              <w:shd w:val="clear" w:color="auto" w:fill="FFFFFF"/>
              <w:spacing w:before="0" w:beforeAutospacing="0" w:after="0" w:afterAutospacing="0" w:line="276" w:lineRule="auto"/>
              <w:jc w:val="both"/>
              <w:rPr>
                <w:color w:val="000000"/>
              </w:rPr>
            </w:pPr>
            <w:r w:rsidRPr="00890ACC">
              <w:rPr>
                <w:color w:val="000000"/>
              </w:rPr>
              <w:t> </w:t>
            </w:r>
            <w:r w:rsidRPr="00890ACC">
              <w:rPr>
                <w:color w:val="000000"/>
              </w:rPr>
              <w:br/>
              <w:t>Alternabilidad que en la nueva Ley del Órgano Judicial, promulgada el 24 de junio del 2010, considera en su Artículo 65, que: “La Conciliación es el medio de solución inmediata de conflictos y de acceso directo a la justicia, como primera actuación procesal”. Y que se rige bajo los principios de Voluntariedad, Gratuidad, oralidad, simplicidad, Confidencialidad, Veracidad, Buena Fe y Ecuanimidad de cumplimiento obligatorio por todos las Juezas y Jueces en materia civil y comercial, en materia familiar, en materia de niñez y adole</w:t>
            </w:r>
            <w:r w:rsidR="001A7B42" w:rsidRPr="00890ACC">
              <w:rPr>
                <w:color w:val="000000"/>
              </w:rPr>
              <w:t>s</w:t>
            </w:r>
            <w:r w:rsidRPr="00890ACC">
              <w:rPr>
                <w:color w:val="000000"/>
              </w:rPr>
              <w:t>cencia, en materia de violencia intrafamiliar o doméstica en el ámbito público, en materia de trabajo y seguridad social; así como de Instrucción penal.</w:t>
            </w:r>
          </w:p>
          <w:p w:rsidR="00484E34" w:rsidRPr="00890ACC" w:rsidRDefault="00484E34" w:rsidP="00890ACC">
            <w:pPr>
              <w:pStyle w:val="NormalWeb"/>
              <w:shd w:val="clear" w:color="auto" w:fill="FFFFFF"/>
              <w:spacing w:before="0" w:beforeAutospacing="0" w:after="0" w:afterAutospacing="0" w:line="276" w:lineRule="auto"/>
              <w:jc w:val="both"/>
              <w:rPr>
                <w:color w:val="000000"/>
              </w:rPr>
            </w:pPr>
            <w:r w:rsidRPr="00890ACC">
              <w:rPr>
                <w:color w:val="000000"/>
              </w:rPr>
              <w:t> </w:t>
            </w:r>
            <w:r w:rsidRPr="00890ACC">
              <w:rPr>
                <w:color w:val="000000"/>
              </w:rPr>
              <w:br/>
              <w:t>Por lo que se espera y esperamos que tanto las modificaciones que vienen haciendo a las distintas leyes, así como los buenos propósitos de los ahora asambleístas nacionales bolivianos contribuyan realmente a que la práctica de la justicia sea justa y pronta.</w:t>
            </w:r>
          </w:p>
          <w:p w:rsidR="00890ACC" w:rsidRPr="00890ACC" w:rsidRDefault="00890ACC" w:rsidP="00890ACC">
            <w:pPr>
              <w:pStyle w:val="NormalWeb"/>
              <w:shd w:val="clear" w:color="auto" w:fill="FFFFFF"/>
              <w:spacing w:before="0" w:beforeAutospacing="0" w:after="0" w:afterAutospacing="0" w:line="276" w:lineRule="auto"/>
              <w:jc w:val="both"/>
              <w:rPr>
                <w:b/>
              </w:rPr>
            </w:pPr>
          </w:p>
          <w:p w:rsidR="008C084B" w:rsidRPr="00890ACC" w:rsidRDefault="008C084B" w:rsidP="00890ACC">
            <w:pPr>
              <w:spacing w:after="0"/>
              <w:textAlignment w:val="baseline"/>
              <w:rPr>
                <w:rFonts w:ascii="Times New Roman" w:eastAsia="Times New Roman" w:hAnsi="Times New Roman" w:cs="Times New Roman"/>
                <w:b/>
                <w:sz w:val="24"/>
                <w:szCs w:val="24"/>
                <w:lang w:eastAsia="es-ES"/>
              </w:rPr>
            </w:pPr>
            <w:r w:rsidRPr="00890ACC">
              <w:rPr>
                <w:rFonts w:ascii="Times New Roman" w:eastAsia="Times New Roman" w:hAnsi="Times New Roman" w:cs="Times New Roman"/>
                <w:b/>
                <w:sz w:val="24"/>
                <w:szCs w:val="24"/>
                <w:lang w:eastAsia="es-ES"/>
              </w:rPr>
              <w:t>Marco Jurídico de la Conciliación en Bolivia</w:t>
            </w:r>
          </w:p>
          <w:p w:rsidR="008C084B" w:rsidRPr="00890ACC" w:rsidRDefault="008C084B" w:rsidP="00890ACC">
            <w:pPr>
              <w:spacing w:after="0"/>
              <w:textAlignment w:val="baseline"/>
              <w:rPr>
                <w:rFonts w:ascii="Times New Roman" w:eastAsia="Times New Roman" w:hAnsi="Times New Roman" w:cs="Times New Roman"/>
                <w:b/>
                <w:sz w:val="24"/>
                <w:szCs w:val="24"/>
                <w:lang w:eastAsia="es-ES"/>
              </w:rPr>
            </w:pPr>
          </w:p>
          <w:p w:rsidR="0037398C" w:rsidRPr="00890ACC" w:rsidRDefault="0037398C" w:rsidP="00843976">
            <w:pPr>
              <w:pStyle w:val="NormalWeb"/>
              <w:numPr>
                <w:ilvl w:val="0"/>
                <w:numId w:val="1"/>
              </w:numPr>
              <w:spacing w:before="0" w:beforeAutospacing="0" w:after="0" w:afterAutospacing="0" w:line="276" w:lineRule="auto"/>
              <w:textAlignment w:val="baseline"/>
            </w:pPr>
            <w:r w:rsidRPr="00890ACC">
              <w:t>Constitución Política del Estado</w:t>
            </w:r>
            <w:r w:rsidR="001A7B42" w:rsidRPr="00890ACC">
              <w:t>.</w:t>
            </w:r>
          </w:p>
          <w:p w:rsidR="0037398C" w:rsidRPr="00890ACC" w:rsidRDefault="0037398C" w:rsidP="00843976">
            <w:pPr>
              <w:pStyle w:val="NormalWeb"/>
              <w:numPr>
                <w:ilvl w:val="0"/>
                <w:numId w:val="1"/>
              </w:numPr>
              <w:spacing w:before="0" w:beforeAutospacing="0" w:after="0" w:afterAutospacing="0" w:line="276" w:lineRule="auto"/>
              <w:textAlignment w:val="baseline"/>
            </w:pPr>
            <w:r w:rsidRPr="00890ACC">
              <w:t>Ley de Arbitraje y Conciliación, Ley 1770 (1997).</w:t>
            </w:r>
          </w:p>
          <w:p w:rsidR="0037398C" w:rsidRPr="00890ACC" w:rsidRDefault="005D1830" w:rsidP="00843976">
            <w:pPr>
              <w:pStyle w:val="NormalWeb"/>
              <w:numPr>
                <w:ilvl w:val="0"/>
                <w:numId w:val="1"/>
              </w:numPr>
              <w:spacing w:before="0" w:beforeAutospacing="0" w:after="0" w:afterAutospacing="0" w:line="276" w:lineRule="auto"/>
              <w:textAlignment w:val="baseline"/>
            </w:pPr>
            <w:r>
              <w:t xml:space="preserve">Ley 025, del Órgano Judicial </w:t>
            </w:r>
          </w:p>
          <w:p w:rsidR="0037398C" w:rsidRPr="00890ACC" w:rsidRDefault="0037398C" w:rsidP="00843976">
            <w:pPr>
              <w:pStyle w:val="NormalWeb"/>
              <w:numPr>
                <w:ilvl w:val="0"/>
                <w:numId w:val="1"/>
              </w:numPr>
              <w:spacing w:before="0" w:beforeAutospacing="0" w:after="0" w:afterAutospacing="0" w:line="276" w:lineRule="auto"/>
              <w:textAlignment w:val="baseline"/>
            </w:pPr>
            <w:r w:rsidRPr="00890ACC">
              <w:t>Ley General del Trabajo de 1939, modificada en 1942.</w:t>
            </w:r>
          </w:p>
          <w:p w:rsidR="0037398C" w:rsidRPr="00890ACC" w:rsidRDefault="0037398C" w:rsidP="00843976">
            <w:pPr>
              <w:pStyle w:val="NormalWeb"/>
              <w:numPr>
                <w:ilvl w:val="0"/>
                <w:numId w:val="1"/>
              </w:numPr>
              <w:spacing w:before="0" w:beforeAutospacing="0" w:after="0" w:afterAutospacing="0" w:line="276" w:lineRule="auto"/>
              <w:textAlignment w:val="baseline"/>
            </w:pPr>
            <w:r w:rsidRPr="00890ACC">
              <w:t>Decreto Reglamentario de la Ley General del Trabajo, Decreto 244 (1943).</w:t>
            </w:r>
          </w:p>
          <w:p w:rsidR="0037398C" w:rsidRPr="00890ACC" w:rsidRDefault="0037398C" w:rsidP="00843976">
            <w:pPr>
              <w:pStyle w:val="NormalWeb"/>
              <w:numPr>
                <w:ilvl w:val="0"/>
                <w:numId w:val="1"/>
              </w:numPr>
              <w:spacing w:before="0" w:beforeAutospacing="0" w:after="0" w:afterAutospacing="0" w:line="276" w:lineRule="auto"/>
              <w:textAlignment w:val="baseline"/>
            </w:pPr>
            <w:r w:rsidRPr="00890ACC">
              <w:t>Código de Procedimiento Civil, Libros Primero y Tercero (1976).</w:t>
            </w:r>
          </w:p>
          <w:p w:rsidR="0037398C" w:rsidRPr="00890ACC" w:rsidRDefault="0037398C" w:rsidP="00843976">
            <w:pPr>
              <w:pStyle w:val="NormalWeb"/>
              <w:numPr>
                <w:ilvl w:val="0"/>
                <w:numId w:val="1"/>
              </w:numPr>
              <w:spacing w:before="0" w:beforeAutospacing="0" w:after="0" w:afterAutospacing="0" w:line="276" w:lineRule="auto"/>
              <w:textAlignment w:val="baseline"/>
            </w:pPr>
            <w:r w:rsidRPr="00890ACC">
              <w:t>Código de Comercio, Libros Primero y Cuarto.</w:t>
            </w:r>
          </w:p>
          <w:p w:rsidR="0037398C" w:rsidRPr="00890ACC" w:rsidRDefault="0037398C" w:rsidP="00843976">
            <w:pPr>
              <w:pStyle w:val="NormalWeb"/>
              <w:numPr>
                <w:ilvl w:val="0"/>
                <w:numId w:val="1"/>
              </w:numPr>
              <w:spacing w:before="0" w:beforeAutospacing="0" w:after="0" w:afterAutospacing="0" w:line="276" w:lineRule="auto"/>
              <w:textAlignment w:val="baseline"/>
            </w:pPr>
            <w:r w:rsidRPr="00890ACC">
              <w:t>Código Penal, Título III (1973).</w:t>
            </w:r>
          </w:p>
          <w:p w:rsidR="0037398C" w:rsidRPr="00890ACC" w:rsidRDefault="0037398C" w:rsidP="00843976">
            <w:pPr>
              <w:pStyle w:val="NormalWeb"/>
              <w:numPr>
                <w:ilvl w:val="0"/>
                <w:numId w:val="1"/>
              </w:numPr>
              <w:spacing w:before="0" w:beforeAutospacing="0" w:after="0" w:afterAutospacing="0" w:line="276" w:lineRule="auto"/>
              <w:textAlignment w:val="baseline"/>
            </w:pPr>
            <w:r w:rsidRPr="00890ACC">
              <w:t>Ley de Entidades Aseguradoras, Ley 15516, Título VI (1978)</w:t>
            </w:r>
          </w:p>
          <w:p w:rsidR="0037398C" w:rsidRPr="00890ACC" w:rsidRDefault="0037398C" w:rsidP="00843976">
            <w:pPr>
              <w:pStyle w:val="NormalWeb"/>
              <w:numPr>
                <w:ilvl w:val="0"/>
                <w:numId w:val="1"/>
              </w:numPr>
              <w:spacing w:before="0" w:beforeAutospacing="0" w:after="0" w:afterAutospacing="0" w:line="276" w:lineRule="auto"/>
              <w:textAlignment w:val="baseline"/>
            </w:pPr>
            <w:r w:rsidRPr="00890ACC">
              <w:t>Ley de Inversiones, Ley N° 1182, Capítulo II (1990)</w:t>
            </w:r>
          </w:p>
          <w:p w:rsidR="0037398C" w:rsidRPr="00890ACC" w:rsidRDefault="0037398C" w:rsidP="00843976">
            <w:pPr>
              <w:pStyle w:val="NormalWeb"/>
              <w:numPr>
                <w:ilvl w:val="0"/>
                <w:numId w:val="1"/>
              </w:numPr>
              <w:spacing w:before="0" w:beforeAutospacing="0" w:after="0" w:afterAutospacing="0" w:line="276" w:lineRule="auto"/>
              <w:textAlignment w:val="baseline"/>
            </w:pPr>
            <w:r w:rsidRPr="00890ACC">
              <w:t>Procedimiento del Código de Etica de la Abogacía, D.S.11788, Capítulo I (1974).</w:t>
            </w:r>
          </w:p>
          <w:p w:rsidR="0037398C" w:rsidRPr="00890ACC" w:rsidRDefault="0037398C" w:rsidP="00843976">
            <w:pPr>
              <w:pStyle w:val="NormalWeb"/>
              <w:numPr>
                <w:ilvl w:val="0"/>
                <w:numId w:val="1"/>
              </w:numPr>
              <w:spacing w:before="0" w:beforeAutospacing="0" w:after="0" w:afterAutospacing="0" w:line="276" w:lineRule="auto"/>
              <w:textAlignment w:val="baseline"/>
            </w:pPr>
            <w:r w:rsidRPr="00890ACC">
              <w:t>Ley de Derecho de Autor, Ley N° 1322, Título XIV (1992)</w:t>
            </w:r>
          </w:p>
          <w:p w:rsidR="0037398C" w:rsidRPr="00890ACC" w:rsidRDefault="0037398C" w:rsidP="00890ACC">
            <w:pPr>
              <w:spacing w:after="0"/>
              <w:jc w:val="both"/>
              <w:rPr>
                <w:rFonts w:ascii="Times New Roman" w:hAnsi="Times New Roman" w:cs="Times New Roman"/>
                <w:bCs/>
                <w:sz w:val="24"/>
                <w:szCs w:val="24"/>
              </w:rPr>
            </w:pPr>
          </w:p>
        </w:tc>
      </w:tr>
      <w:tr w:rsidR="0028052F" w:rsidRPr="00890ACC" w:rsidTr="00160F97">
        <w:tblPrEx>
          <w:shd w:val="clear" w:color="auto" w:fill="E6E6E6"/>
        </w:tblPrEx>
        <w:trPr>
          <w:gridBefore w:val="1"/>
          <w:wBefore w:w="34" w:type="dxa"/>
        </w:trPr>
        <w:tc>
          <w:tcPr>
            <w:tcW w:w="9180" w:type="dxa"/>
            <w:shd w:val="clear" w:color="auto" w:fill="E6E6E6"/>
          </w:tcPr>
          <w:p w:rsidR="0028052F" w:rsidRPr="00890ACC" w:rsidRDefault="0028052F" w:rsidP="00890ACC">
            <w:pPr>
              <w:spacing w:before="100" w:after="0"/>
              <w:jc w:val="both"/>
              <w:rPr>
                <w:rFonts w:ascii="Times New Roman" w:hAnsi="Times New Roman" w:cs="Times New Roman"/>
                <w:b/>
                <w:sz w:val="24"/>
                <w:szCs w:val="24"/>
              </w:rPr>
            </w:pPr>
            <w:r w:rsidRPr="00890ACC">
              <w:rPr>
                <w:rFonts w:ascii="Times New Roman" w:hAnsi="Times New Roman" w:cs="Times New Roman"/>
                <w:b/>
                <w:sz w:val="24"/>
                <w:szCs w:val="24"/>
              </w:rPr>
              <w:lastRenderedPageBreak/>
              <w:br w:type="page"/>
            </w:r>
            <w:r w:rsidRPr="00890ACC">
              <w:rPr>
                <w:rFonts w:ascii="Times New Roman" w:hAnsi="Times New Roman" w:cs="Times New Roman"/>
                <w:b/>
                <w:position w:val="-10"/>
                <w:sz w:val="24"/>
                <w:szCs w:val="24"/>
              </w:rPr>
              <w:object w:dxaOrig="180" w:dyaOrig="340">
                <v:shape id="_x0000_i1026" type="#_x0000_t75" style="width:7.5pt;height:15pt" o:ole="">
                  <v:imagedata r:id="rId9" o:title=""/>
                </v:shape>
                <o:OLEObject Type="Embed" ProgID="Equation.3" ShapeID="_x0000_i1026" DrawAspect="Content" ObjectID="_1474298848" r:id="rId11"/>
              </w:object>
            </w:r>
            <w:r w:rsidRPr="00890ACC">
              <w:rPr>
                <w:rFonts w:ascii="Times New Roman" w:hAnsi="Times New Roman" w:cs="Times New Roman"/>
                <w:b/>
                <w:sz w:val="24"/>
                <w:szCs w:val="24"/>
              </w:rPr>
              <w:br w:type="page"/>
              <w:t>3. Diagnóstico</w:t>
            </w:r>
          </w:p>
        </w:tc>
      </w:tr>
    </w:tbl>
    <w:p w:rsidR="0028052F" w:rsidRPr="00890ACC" w:rsidRDefault="0028052F" w:rsidP="00890ACC">
      <w:pPr>
        <w:spacing w:after="0"/>
        <w:jc w:val="both"/>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28052F" w:rsidRPr="00890ACC" w:rsidTr="00235FA9">
        <w:trPr>
          <w:trHeight w:val="926"/>
        </w:trPr>
        <w:tc>
          <w:tcPr>
            <w:tcW w:w="9214" w:type="dxa"/>
          </w:tcPr>
          <w:p w:rsidR="0028052F" w:rsidRPr="00890ACC" w:rsidRDefault="0028052F" w:rsidP="00890ACC">
            <w:pPr>
              <w:jc w:val="both"/>
              <w:rPr>
                <w:rFonts w:ascii="Times New Roman" w:hAnsi="Times New Roman" w:cs="Times New Roman"/>
                <w:bCs/>
                <w:sz w:val="24"/>
                <w:szCs w:val="24"/>
              </w:rPr>
            </w:pPr>
          </w:p>
          <w:p w:rsidR="007C4308" w:rsidRPr="00890ACC" w:rsidRDefault="007C4308" w:rsidP="00890ACC">
            <w:pPr>
              <w:jc w:val="both"/>
              <w:rPr>
                <w:rFonts w:ascii="Times New Roman" w:eastAsia="Calibri" w:hAnsi="Times New Roman" w:cs="Times New Roman"/>
                <w:sz w:val="24"/>
                <w:szCs w:val="24"/>
              </w:rPr>
            </w:pPr>
            <w:r w:rsidRPr="00890ACC">
              <w:rPr>
                <w:rFonts w:ascii="Times New Roman" w:eastAsia="Calibri" w:hAnsi="Times New Roman" w:cs="Times New Roman"/>
                <w:sz w:val="24"/>
                <w:szCs w:val="24"/>
              </w:rPr>
              <w:t xml:space="preserve">La cultura de conflicto de la sociedad boliviana que se traduce en su identidad ciudadana, hace que los índices de conflictividad </w:t>
            </w:r>
            <w:r w:rsidR="00FA28D0">
              <w:rPr>
                <w:rFonts w:ascii="Times New Roman" w:eastAsia="Calibri" w:hAnsi="Times New Roman" w:cs="Times New Roman"/>
                <w:sz w:val="24"/>
                <w:szCs w:val="24"/>
              </w:rPr>
              <w:t xml:space="preserve"> </w:t>
            </w:r>
            <w:r w:rsidRPr="00890ACC">
              <w:rPr>
                <w:rFonts w:ascii="Times New Roman" w:eastAsia="Calibri" w:hAnsi="Times New Roman" w:cs="Times New Roman"/>
                <w:sz w:val="24"/>
                <w:szCs w:val="24"/>
              </w:rPr>
              <w:t>sean elevados.  La falta de una cultura de paz condice a que la población judicialice sus problemas y ante la falta de una respuesta a sus demandas sociales se man</w:t>
            </w:r>
            <w:r w:rsidR="00BE16F9" w:rsidRPr="00890ACC">
              <w:rPr>
                <w:rFonts w:ascii="Times New Roman" w:eastAsia="Calibri" w:hAnsi="Times New Roman" w:cs="Times New Roman"/>
                <w:sz w:val="24"/>
                <w:szCs w:val="24"/>
              </w:rPr>
              <w:t>i</w:t>
            </w:r>
            <w:r w:rsidRPr="00890ACC">
              <w:rPr>
                <w:rFonts w:ascii="Times New Roman" w:eastAsia="Calibri" w:hAnsi="Times New Roman" w:cs="Times New Roman"/>
                <w:sz w:val="24"/>
                <w:szCs w:val="24"/>
              </w:rPr>
              <w:t>fiestan de manera violenta, intolerante e intransigente.</w:t>
            </w:r>
          </w:p>
          <w:p w:rsidR="007C4308" w:rsidRPr="00890ACC" w:rsidRDefault="007C4308" w:rsidP="00890ACC">
            <w:pPr>
              <w:jc w:val="both"/>
              <w:rPr>
                <w:rFonts w:ascii="Times New Roman" w:eastAsia="Calibri" w:hAnsi="Times New Roman" w:cs="Times New Roman"/>
                <w:sz w:val="24"/>
                <w:szCs w:val="24"/>
              </w:rPr>
            </w:pPr>
            <w:r w:rsidRPr="00890ACC">
              <w:rPr>
                <w:rFonts w:ascii="Times New Roman" w:eastAsia="Calibri" w:hAnsi="Times New Roman" w:cs="Times New Roman"/>
                <w:sz w:val="24"/>
                <w:szCs w:val="24"/>
              </w:rPr>
              <w:t>La actual situación económica del departamento por ingreso por concepto de regalías e IDH, ha traído como consecuencia grandes cantidades de migrantes lo que ha originado mayores situaciones de conflictividad. Pero, la buena economía pública no se traduce en el ingreso de la ciudadanía.</w:t>
            </w:r>
          </w:p>
          <w:p w:rsidR="007C4308" w:rsidRPr="00890ACC" w:rsidRDefault="007C4308" w:rsidP="00890ACC">
            <w:pPr>
              <w:jc w:val="both"/>
              <w:rPr>
                <w:rFonts w:ascii="Times New Roman" w:eastAsia="Calibri" w:hAnsi="Times New Roman" w:cs="Times New Roman"/>
                <w:sz w:val="24"/>
                <w:szCs w:val="24"/>
              </w:rPr>
            </w:pPr>
            <w:r w:rsidRPr="00890ACC">
              <w:rPr>
                <w:rFonts w:ascii="Times New Roman" w:eastAsia="Calibri" w:hAnsi="Times New Roman" w:cs="Times New Roman"/>
                <w:sz w:val="24"/>
                <w:szCs w:val="24"/>
              </w:rPr>
              <w:t xml:space="preserve">La mayor parte de la población tarijeña no cuenta con un empleo fijo lo que ocasiona incertidumbre familiar y social; por lo que al no contar con los suficientes recursos económicos para resolver sus conflictos por la vía judicial </w:t>
            </w:r>
            <w:r w:rsidR="00BE16F9" w:rsidRPr="00890ACC">
              <w:rPr>
                <w:rFonts w:ascii="Times New Roman" w:eastAsia="Calibri" w:hAnsi="Times New Roman" w:cs="Times New Roman"/>
                <w:sz w:val="24"/>
                <w:szCs w:val="24"/>
              </w:rPr>
              <w:t>ahondan sus conflictos con la baja credibilidad en el sistema de justicia. Es así que la población de escasos recursos que se encuentran en los cordones de las ciudades son las</w:t>
            </w:r>
            <w:r w:rsidR="00FA28D0">
              <w:rPr>
                <w:rFonts w:ascii="Times New Roman" w:eastAsia="Calibri" w:hAnsi="Times New Roman" w:cs="Times New Roman"/>
                <w:sz w:val="24"/>
                <w:szCs w:val="24"/>
              </w:rPr>
              <w:t xml:space="preserve"> más </w:t>
            </w:r>
            <w:r w:rsidR="00BE16F9" w:rsidRPr="00890ACC">
              <w:rPr>
                <w:rFonts w:ascii="Times New Roman" w:eastAsia="Calibri" w:hAnsi="Times New Roman" w:cs="Times New Roman"/>
                <w:sz w:val="24"/>
                <w:szCs w:val="24"/>
              </w:rPr>
              <w:t xml:space="preserve"> desprotegidas y olvidadas por la justicia. Al estar constantemente en situación de conflicto y no contar con alternativas de solución a sus conflictos no tienen una pacífica convivencia.</w:t>
            </w:r>
          </w:p>
          <w:p w:rsidR="00BE16F9" w:rsidRPr="00890ACC" w:rsidRDefault="00BE16F9" w:rsidP="00890ACC">
            <w:pPr>
              <w:jc w:val="both"/>
              <w:rPr>
                <w:rFonts w:ascii="Times New Roman" w:eastAsia="Calibri" w:hAnsi="Times New Roman" w:cs="Times New Roman"/>
                <w:sz w:val="24"/>
                <w:szCs w:val="24"/>
              </w:rPr>
            </w:pPr>
            <w:r w:rsidRPr="00890ACC">
              <w:rPr>
                <w:rFonts w:ascii="Times New Roman" w:eastAsia="Calibri" w:hAnsi="Times New Roman" w:cs="Times New Roman"/>
                <w:sz w:val="24"/>
                <w:szCs w:val="24"/>
              </w:rPr>
              <w:t xml:space="preserve">Así también, la formación ortodoxa  de los profesionales abogados hace que todos los conflictos </w:t>
            </w:r>
            <w:r w:rsidR="00FA28D0">
              <w:rPr>
                <w:rFonts w:ascii="Times New Roman" w:eastAsia="Calibri" w:hAnsi="Times New Roman" w:cs="Times New Roman"/>
                <w:sz w:val="24"/>
                <w:szCs w:val="24"/>
              </w:rPr>
              <w:t xml:space="preserve"> se </w:t>
            </w:r>
            <w:r w:rsidRPr="00890ACC">
              <w:rPr>
                <w:rFonts w:ascii="Times New Roman" w:eastAsia="Calibri" w:hAnsi="Times New Roman" w:cs="Times New Roman"/>
                <w:sz w:val="24"/>
                <w:szCs w:val="24"/>
              </w:rPr>
              <w:t>pretenda solucionarlos por la vía judicial y no apliquen medios alternativos de solución de conflictos que son más rápidos y económicos y que beneficiarían a las partes en conflicto.</w:t>
            </w:r>
          </w:p>
          <w:p w:rsidR="0028052F" w:rsidRPr="00890ACC" w:rsidRDefault="00BE16F9" w:rsidP="00890ACC">
            <w:pPr>
              <w:jc w:val="both"/>
              <w:rPr>
                <w:rFonts w:ascii="Times New Roman" w:eastAsia="Calibri" w:hAnsi="Times New Roman" w:cs="Times New Roman"/>
                <w:sz w:val="24"/>
                <w:szCs w:val="24"/>
              </w:rPr>
            </w:pPr>
            <w:r w:rsidRPr="00890ACC">
              <w:rPr>
                <w:rFonts w:ascii="Times New Roman" w:eastAsia="Calibri" w:hAnsi="Times New Roman" w:cs="Times New Roman"/>
                <w:sz w:val="24"/>
                <w:szCs w:val="24"/>
              </w:rPr>
              <w:t xml:space="preserve">Ante estas falencias, con el presente proyecto se propone la Implementación del Centro de Conciliación Extrajudicial </w:t>
            </w:r>
            <w:r w:rsidR="005D1EEA">
              <w:rPr>
                <w:rFonts w:ascii="Times New Roman" w:eastAsia="Calibri" w:hAnsi="Times New Roman" w:cs="Times New Roman"/>
                <w:sz w:val="24"/>
                <w:szCs w:val="24"/>
              </w:rPr>
              <w:t xml:space="preserve"> dependiente de la Carrera de Derecho </w:t>
            </w:r>
            <w:r w:rsidRPr="00890ACC">
              <w:rPr>
                <w:rFonts w:ascii="Times New Roman" w:eastAsia="Calibri" w:hAnsi="Times New Roman" w:cs="Times New Roman"/>
                <w:sz w:val="24"/>
                <w:szCs w:val="24"/>
              </w:rPr>
              <w:t>para responder a las demandas insatisfechas de justicia de la población vulnerable de Tarija.</w:t>
            </w:r>
          </w:p>
        </w:tc>
      </w:tr>
    </w:tbl>
    <w:p w:rsidR="00A21406" w:rsidRDefault="00A21406" w:rsidP="00890ACC">
      <w:pPr>
        <w:pStyle w:val="Prrafodelista"/>
        <w:ind w:left="360"/>
        <w:rPr>
          <w:rFonts w:ascii="Times New Roman" w:hAnsi="Times New Roman" w:cs="Times New Roman"/>
          <w:sz w:val="24"/>
          <w:szCs w:val="24"/>
        </w:rPr>
      </w:pPr>
    </w:p>
    <w:p w:rsidR="00D15519" w:rsidRDefault="00D15519" w:rsidP="00890ACC">
      <w:pPr>
        <w:pStyle w:val="Prrafodelista"/>
        <w:ind w:left="360"/>
        <w:rPr>
          <w:rFonts w:ascii="Times New Roman" w:hAnsi="Times New Roman" w:cs="Times New Roman"/>
          <w:sz w:val="24"/>
          <w:szCs w:val="24"/>
        </w:rPr>
      </w:pPr>
    </w:p>
    <w:p w:rsidR="00D15519" w:rsidRDefault="00D15519" w:rsidP="00890ACC">
      <w:pPr>
        <w:pStyle w:val="Prrafodelista"/>
        <w:ind w:left="360"/>
        <w:rPr>
          <w:rFonts w:ascii="Times New Roman" w:hAnsi="Times New Roman" w:cs="Times New Roman"/>
          <w:sz w:val="24"/>
          <w:szCs w:val="24"/>
        </w:rPr>
      </w:pPr>
    </w:p>
    <w:p w:rsidR="00D15519" w:rsidRDefault="00D15519" w:rsidP="00890ACC">
      <w:pPr>
        <w:pStyle w:val="Prrafodelista"/>
        <w:ind w:left="360"/>
        <w:rPr>
          <w:rFonts w:ascii="Times New Roman" w:hAnsi="Times New Roman" w:cs="Times New Roman"/>
          <w:sz w:val="24"/>
          <w:szCs w:val="24"/>
        </w:rPr>
      </w:pPr>
    </w:p>
    <w:p w:rsidR="00D15519" w:rsidRDefault="00D15519" w:rsidP="00890ACC">
      <w:pPr>
        <w:pStyle w:val="Prrafodelista"/>
        <w:ind w:left="360"/>
        <w:rPr>
          <w:rFonts w:ascii="Times New Roman" w:hAnsi="Times New Roman" w:cs="Times New Roman"/>
          <w:sz w:val="24"/>
          <w:szCs w:val="24"/>
        </w:rPr>
      </w:pPr>
    </w:p>
    <w:p w:rsidR="00D15519" w:rsidRDefault="00D15519" w:rsidP="00890ACC">
      <w:pPr>
        <w:pStyle w:val="Prrafodelista"/>
        <w:ind w:left="360"/>
        <w:rPr>
          <w:rFonts w:ascii="Times New Roman" w:hAnsi="Times New Roman" w:cs="Times New Roman"/>
          <w:sz w:val="24"/>
          <w:szCs w:val="24"/>
        </w:rPr>
      </w:pPr>
    </w:p>
    <w:p w:rsidR="00D15519" w:rsidRDefault="00D15519" w:rsidP="00890ACC">
      <w:pPr>
        <w:pStyle w:val="Prrafodelista"/>
        <w:ind w:left="360"/>
        <w:rPr>
          <w:rFonts w:ascii="Times New Roman" w:hAnsi="Times New Roman" w:cs="Times New Roman"/>
          <w:sz w:val="24"/>
          <w:szCs w:val="24"/>
        </w:rPr>
      </w:pPr>
    </w:p>
    <w:p w:rsidR="00D15519" w:rsidRDefault="00D15519" w:rsidP="00890ACC">
      <w:pPr>
        <w:pStyle w:val="Prrafodelista"/>
        <w:ind w:left="360"/>
        <w:rPr>
          <w:rFonts w:ascii="Times New Roman" w:hAnsi="Times New Roman" w:cs="Times New Roman"/>
          <w:sz w:val="24"/>
          <w:szCs w:val="24"/>
        </w:rPr>
      </w:pPr>
    </w:p>
    <w:p w:rsidR="00160F97" w:rsidRDefault="00160F97" w:rsidP="00890ACC">
      <w:pPr>
        <w:pStyle w:val="Prrafodelista"/>
        <w:ind w:left="360"/>
        <w:rPr>
          <w:rFonts w:ascii="Times New Roman" w:hAnsi="Times New Roman" w:cs="Times New Roman"/>
          <w:sz w:val="24"/>
          <w:szCs w:val="24"/>
        </w:rPr>
      </w:pPr>
    </w:p>
    <w:p w:rsidR="00160F97" w:rsidRDefault="00160F97" w:rsidP="00890ACC">
      <w:pPr>
        <w:pStyle w:val="Prrafodelista"/>
        <w:ind w:left="360"/>
        <w:rPr>
          <w:rFonts w:ascii="Times New Roman" w:hAnsi="Times New Roman" w:cs="Times New Roman"/>
          <w:sz w:val="24"/>
          <w:szCs w:val="24"/>
        </w:rPr>
      </w:pPr>
    </w:p>
    <w:p w:rsidR="00160F97" w:rsidRDefault="00160F97" w:rsidP="00890ACC">
      <w:pPr>
        <w:pStyle w:val="Prrafodelista"/>
        <w:ind w:left="36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tblPr>
      <w:tblGrid>
        <w:gridCol w:w="9180"/>
      </w:tblGrid>
      <w:tr w:rsidR="00A21406" w:rsidRPr="00890ACC" w:rsidTr="00A779BE">
        <w:tc>
          <w:tcPr>
            <w:tcW w:w="9180" w:type="dxa"/>
            <w:shd w:val="clear" w:color="auto" w:fill="E6E6E6"/>
          </w:tcPr>
          <w:p w:rsidR="00A21406" w:rsidRPr="00890ACC" w:rsidRDefault="00A21406" w:rsidP="00890ACC">
            <w:pPr>
              <w:spacing w:before="100" w:after="100"/>
              <w:jc w:val="both"/>
              <w:rPr>
                <w:rFonts w:ascii="Times New Roman" w:hAnsi="Times New Roman" w:cs="Times New Roman"/>
                <w:b/>
                <w:sz w:val="24"/>
                <w:szCs w:val="24"/>
              </w:rPr>
            </w:pPr>
            <w:r w:rsidRPr="00890ACC">
              <w:rPr>
                <w:rFonts w:ascii="Times New Roman" w:hAnsi="Times New Roman" w:cs="Times New Roman"/>
                <w:b/>
                <w:sz w:val="24"/>
                <w:szCs w:val="24"/>
              </w:rPr>
              <w:lastRenderedPageBreak/>
              <w:br w:type="page"/>
            </w:r>
            <w:r w:rsidRPr="00890ACC">
              <w:rPr>
                <w:rFonts w:ascii="Times New Roman" w:hAnsi="Times New Roman" w:cs="Times New Roman"/>
                <w:b/>
                <w:position w:val="-10"/>
                <w:sz w:val="24"/>
                <w:szCs w:val="24"/>
              </w:rPr>
              <w:object w:dxaOrig="180" w:dyaOrig="340">
                <v:shape id="_x0000_i1027" type="#_x0000_t75" style="width:7.5pt;height:15pt" o:ole="">
                  <v:imagedata r:id="rId9" o:title=""/>
                </v:shape>
                <o:OLEObject Type="Embed" ProgID="Equation.3" ShapeID="_x0000_i1027" DrawAspect="Content" ObjectID="_1474298849" r:id="rId12"/>
              </w:object>
            </w:r>
            <w:r w:rsidRPr="00890ACC">
              <w:rPr>
                <w:rFonts w:ascii="Times New Roman" w:hAnsi="Times New Roman" w:cs="Times New Roman"/>
                <w:b/>
                <w:sz w:val="24"/>
                <w:szCs w:val="24"/>
              </w:rPr>
              <w:br w:type="page"/>
            </w:r>
            <w:r w:rsidR="00624B5A" w:rsidRPr="00890ACC">
              <w:rPr>
                <w:rFonts w:ascii="Times New Roman" w:hAnsi="Times New Roman" w:cs="Times New Roman"/>
                <w:b/>
                <w:sz w:val="24"/>
                <w:szCs w:val="24"/>
              </w:rPr>
              <w:t>4</w:t>
            </w:r>
            <w:r w:rsidRPr="00890ACC">
              <w:rPr>
                <w:rFonts w:ascii="Times New Roman" w:hAnsi="Times New Roman" w:cs="Times New Roman"/>
                <w:b/>
                <w:sz w:val="24"/>
                <w:szCs w:val="24"/>
              </w:rPr>
              <w:t xml:space="preserve">. </w:t>
            </w:r>
            <w:r w:rsidR="00624B5A" w:rsidRPr="00890ACC">
              <w:rPr>
                <w:rFonts w:ascii="Times New Roman" w:hAnsi="Times New Roman" w:cs="Times New Roman"/>
                <w:b/>
                <w:sz w:val="24"/>
                <w:szCs w:val="24"/>
              </w:rPr>
              <w:t>Planteamiento del Problema</w:t>
            </w:r>
          </w:p>
        </w:tc>
      </w:tr>
    </w:tbl>
    <w:p w:rsidR="00A21406" w:rsidRPr="00890ACC" w:rsidRDefault="00A21406" w:rsidP="00890ACC">
      <w:pPr>
        <w:jc w:val="both"/>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21406" w:rsidRPr="00890ACC" w:rsidTr="00A779BE">
        <w:trPr>
          <w:trHeight w:val="926"/>
        </w:trPr>
        <w:tc>
          <w:tcPr>
            <w:tcW w:w="9214" w:type="dxa"/>
          </w:tcPr>
          <w:p w:rsidR="003B764E" w:rsidRPr="00890ACC" w:rsidRDefault="003B764E" w:rsidP="00D15519">
            <w:pPr>
              <w:pStyle w:val="Prrafodelista"/>
              <w:shd w:val="clear" w:color="auto" w:fill="FFFFFF" w:themeFill="background1"/>
              <w:ind w:left="0"/>
              <w:jc w:val="both"/>
              <w:textAlignment w:val="baseline"/>
              <w:rPr>
                <w:rFonts w:ascii="Times New Roman" w:eastAsia="Times New Roman" w:hAnsi="Times New Roman" w:cs="Times New Roman"/>
                <w:color w:val="000000" w:themeColor="text1"/>
                <w:sz w:val="24"/>
                <w:szCs w:val="24"/>
                <w:lang w:eastAsia="es-ES"/>
              </w:rPr>
            </w:pPr>
            <w:r w:rsidRPr="00890ACC">
              <w:rPr>
                <w:rFonts w:ascii="Times New Roman" w:eastAsia="Times New Roman" w:hAnsi="Times New Roman" w:cs="Times New Roman"/>
                <w:color w:val="000000" w:themeColor="text1"/>
                <w:sz w:val="24"/>
                <w:szCs w:val="24"/>
                <w:lang w:eastAsia="es-ES"/>
              </w:rPr>
              <w:t>Uno de los mitos más generalizados de nuestro tiempo, ha sido el pensar que el Estado es el único ente suficientemente neutral que puede asimilar todas las demandas que identifica a una sociedad determinada</w:t>
            </w:r>
            <w:r w:rsidR="005D1EEA">
              <w:rPr>
                <w:rFonts w:ascii="Times New Roman" w:eastAsia="Times New Roman" w:hAnsi="Times New Roman" w:cs="Times New Roman"/>
                <w:color w:val="000000" w:themeColor="text1"/>
                <w:sz w:val="24"/>
                <w:szCs w:val="24"/>
                <w:lang w:eastAsia="es-ES"/>
              </w:rPr>
              <w:t xml:space="preserve"> y por lo tanto administrar justicia</w:t>
            </w:r>
            <w:r w:rsidRPr="00890ACC">
              <w:rPr>
                <w:rFonts w:ascii="Times New Roman" w:eastAsia="Times New Roman" w:hAnsi="Times New Roman" w:cs="Times New Roman"/>
                <w:color w:val="000000" w:themeColor="text1"/>
                <w:sz w:val="24"/>
                <w:szCs w:val="24"/>
                <w:lang w:eastAsia="es-ES"/>
              </w:rPr>
              <w:t>. El Estado aparece como el ideal intermediario de los intereses de los diversos grupos sociales y étnicos que aparecen en su territorio.</w:t>
            </w:r>
          </w:p>
          <w:p w:rsidR="00D15519" w:rsidRDefault="00D15519" w:rsidP="00D15519">
            <w:pPr>
              <w:pStyle w:val="Prrafodelista"/>
              <w:shd w:val="clear" w:color="auto" w:fill="FFFFFF" w:themeFill="background1"/>
              <w:ind w:left="0"/>
              <w:jc w:val="both"/>
              <w:textAlignment w:val="baseline"/>
              <w:rPr>
                <w:rFonts w:ascii="Times New Roman" w:eastAsia="Times New Roman" w:hAnsi="Times New Roman" w:cs="Times New Roman"/>
                <w:color w:val="000000" w:themeColor="text1"/>
                <w:sz w:val="24"/>
                <w:szCs w:val="24"/>
                <w:lang w:eastAsia="es-ES"/>
              </w:rPr>
            </w:pPr>
          </w:p>
          <w:p w:rsidR="003B764E" w:rsidRPr="00890ACC" w:rsidRDefault="003B764E" w:rsidP="00D15519">
            <w:pPr>
              <w:pStyle w:val="Prrafodelista"/>
              <w:shd w:val="clear" w:color="auto" w:fill="FFFFFF" w:themeFill="background1"/>
              <w:ind w:left="0"/>
              <w:jc w:val="both"/>
              <w:textAlignment w:val="baseline"/>
              <w:rPr>
                <w:rFonts w:ascii="Times New Roman" w:eastAsia="Times New Roman" w:hAnsi="Times New Roman" w:cs="Times New Roman"/>
                <w:color w:val="000000" w:themeColor="text1"/>
                <w:sz w:val="24"/>
                <w:szCs w:val="24"/>
                <w:lang w:eastAsia="es-ES"/>
              </w:rPr>
            </w:pPr>
            <w:r w:rsidRPr="00890ACC">
              <w:rPr>
                <w:rFonts w:ascii="Times New Roman" w:eastAsia="Times New Roman" w:hAnsi="Times New Roman" w:cs="Times New Roman"/>
                <w:color w:val="000000" w:themeColor="text1"/>
                <w:sz w:val="24"/>
                <w:szCs w:val="24"/>
                <w:lang w:eastAsia="es-ES"/>
              </w:rPr>
              <w:t>Por otro lado, dentro de los diversos grupos que integran una determinada sociedad aparecen propios órganos de resolución frente a los diferentes conflictos que se viven. Se trata de órganos legitimados, a donde los miembros de determinados grupos recurren y desde donde se procura siempre poner fin a los referidos conflictos. Puede ocurrir que estos órganos se encuentren en relación con propios órganos oficiales, recurran al apoyo de éstos en determinados momentos, pero lo que más importa es que, a pesar de ello, luchan por mantener su propia identidad. Este es el caso de los centros de conciliación que funcionan en el país.</w:t>
            </w:r>
          </w:p>
          <w:p w:rsidR="00D15519" w:rsidRDefault="00D15519" w:rsidP="00D15519">
            <w:pPr>
              <w:pStyle w:val="Prrafodelista"/>
              <w:shd w:val="clear" w:color="auto" w:fill="FFFFFF" w:themeFill="background1"/>
              <w:ind w:left="0"/>
              <w:jc w:val="both"/>
              <w:textAlignment w:val="baseline"/>
              <w:rPr>
                <w:rFonts w:ascii="Times New Roman" w:eastAsia="Times New Roman" w:hAnsi="Times New Roman" w:cs="Times New Roman"/>
                <w:b/>
                <w:bCs/>
                <w:i/>
                <w:iCs/>
                <w:color w:val="000000" w:themeColor="text1"/>
                <w:sz w:val="24"/>
                <w:szCs w:val="24"/>
                <w:lang w:eastAsia="es-ES"/>
              </w:rPr>
            </w:pPr>
          </w:p>
          <w:p w:rsidR="003B764E" w:rsidRPr="00890ACC" w:rsidRDefault="003B764E" w:rsidP="00D15519">
            <w:pPr>
              <w:pStyle w:val="Prrafodelista"/>
              <w:shd w:val="clear" w:color="auto" w:fill="FFFFFF" w:themeFill="background1"/>
              <w:ind w:left="0"/>
              <w:jc w:val="both"/>
              <w:textAlignment w:val="baseline"/>
              <w:rPr>
                <w:rFonts w:ascii="Times New Roman" w:eastAsia="Times New Roman" w:hAnsi="Times New Roman" w:cs="Times New Roman"/>
                <w:color w:val="000000" w:themeColor="text1"/>
                <w:sz w:val="24"/>
                <w:szCs w:val="24"/>
                <w:lang w:eastAsia="es-ES"/>
              </w:rPr>
            </w:pPr>
            <w:r w:rsidRPr="00890ACC">
              <w:rPr>
                <w:rFonts w:ascii="Times New Roman" w:eastAsia="Times New Roman" w:hAnsi="Times New Roman" w:cs="Times New Roman"/>
                <w:b/>
                <w:bCs/>
                <w:i/>
                <w:iCs/>
                <w:color w:val="000000" w:themeColor="text1"/>
                <w:sz w:val="24"/>
                <w:szCs w:val="24"/>
                <w:lang w:eastAsia="es-ES"/>
              </w:rPr>
              <w:t>El conflicto</w:t>
            </w:r>
          </w:p>
          <w:p w:rsidR="003B764E" w:rsidRPr="00890ACC" w:rsidRDefault="003B764E" w:rsidP="00D15519">
            <w:pPr>
              <w:pStyle w:val="Prrafodelista"/>
              <w:shd w:val="clear" w:color="auto" w:fill="FFFFFF" w:themeFill="background1"/>
              <w:ind w:left="0"/>
              <w:jc w:val="both"/>
              <w:textAlignment w:val="baseline"/>
              <w:rPr>
                <w:rFonts w:ascii="Times New Roman" w:eastAsia="Times New Roman" w:hAnsi="Times New Roman" w:cs="Times New Roman"/>
                <w:color w:val="000000" w:themeColor="text1"/>
                <w:sz w:val="24"/>
                <w:szCs w:val="24"/>
                <w:lang w:eastAsia="es-ES"/>
              </w:rPr>
            </w:pPr>
            <w:r w:rsidRPr="00890ACC">
              <w:rPr>
                <w:rFonts w:ascii="Times New Roman" w:eastAsia="Times New Roman" w:hAnsi="Times New Roman" w:cs="Times New Roman"/>
                <w:color w:val="000000" w:themeColor="text1"/>
                <w:sz w:val="24"/>
                <w:szCs w:val="24"/>
                <w:lang w:eastAsia="es-ES"/>
              </w:rPr>
              <w:t>Todo conflicto se presenta porque hay grupos distintos de personas con distintos intereses. Estos grupos entran en conflicto porque están en desacuerdo sobre la forma en que se debe distribuir un recurso escaso.</w:t>
            </w:r>
          </w:p>
          <w:p w:rsidR="003B764E" w:rsidRPr="00890ACC" w:rsidRDefault="003B764E" w:rsidP="00D15519">
            <w:pPr>
              <w:pStyle w:val="Prrafodelista"/>
              <w:shd w:val="clear" w:color="auto" w:fill="FFFFFF" w:themeFill="background1"/>
              <w:ind w:left="0"/>
              <w:jc w:val="both"/>
              <w:textAlignment w:val="baseline"/>
              <w:rPr>
                <w:rFonts w:ascii="Times New Roman" w:eastAsia="Times New Roman" w:hAnsi="Times New Roman" w:cs="Times New Roman"/>
                <w:color w:val="000000" w:themeColor="text1"/>
                <w:sz w:val="24"/>
                <w:szCs w:val="24"/>
                <w:lang w:eastAsia="es-ES"/>
              </w:rPr>
            </w:pPr>
            <w:r w:rsidRPr="00890ACC">
              <w:rPr>
                <w:rFonts w:ascii="Times New Roman" w:eastAsia="Times New Roman" w:hAnsi="Times New Roman" w:cs="Times New Roman"/>
                <w:color w:val="000000" w:themeColor="text1"/>
                <w:sz w:val="24"/>
                <w:szCs w:val="24"/>
                <w:lang w:eastAsia="es-ES"/>
              </w:rPr>
              <w:t>Generalmente hay discusión, cada parte trata de demostrar siempre que tiene la razón y trata de vencer a la otra. En muchos casos, en la discusión se pierde de vista la oportunidad de encontrar una solución que favorezca a ambas partes.</w:t>
            </w:r>
          </w:p>
          <w:p w:rsidR="003B764E" w:rsidRPr="00890ACC" w:rsidRDefault="003B764E" w:rsidP="00D15519">
            <w:pPr>
              <w:pStyle w:val="Prrafodelista"/>
              <w:shd w:val="clear" w:color="auto" w:fill="FFFFFF" w:themeFill="background1"/>
              <w:ind w:left="0"/>
              <w:jc w:val="both"/>
              <w:textAlignment w:val="baseline"/>
              <w:rPr>
                <w:rFonts w:ascii="Times New Roman" w:eastAsia="Times New Roman" w:hAnsi="Times New Roman" w:cs="Times New Roman"/>
                <w:color w:val="000000" w:themeColor="text1"/>
                <w:sz w:val="24"/>
                <w:szCs w:val="24"/>
                <w:lang w:eastAsia="es-ES"/>
              </w:rPr>
            </w:pPr>
            <w:r w:rsidRPr="00890ACC">
              <w:rPr>
                <w:rFonts w:ascii="Times New Roman" w:eastAsia="Times New Roman" w:hAnsi="Times New Roman" w:cs="Times New Roman"/>
                <w:color w:val="000000" w:themeColor="text1"/>
                <w:sz w:val="24"/>
                <w:szCs w:val="24"/>
                <w:lang w:eastAsia="es-ES"/>
              </w:rPr>
              <w:t xml:space="preserve">Las partes en conflicto pueden optar por una de dos vías: La negociación o </w:t>
            </w:r>
            <w:r w:rsidR="005F1C62" w:rsidRPr="00890ACC">
              <w:rPr>
                <w:rFonts w:ascii="Times New Roman" w:eastAsia="Times New Roman" w:hAnsi="Times New Roman" w:cs="Times New Roman"/>
                <w:color w:val="000000" w:themeColor="text1"/>
                <w:sz w:val="24"/>
                <w:szCs w:val="24"/>
                <w:lang w:eastAsia="es-ES"/>
              </w:rPr>
              <w:t>juicios ordinarios</w:t>
            </w:r>
            <w:r w:rsidRPr="00890ACC">
              <w:rPr>
                <w:rFonts w:ascii="Times New Roman" w:eastAsia="Times New Roman" w:hAnsi="Times New Roman" w:cs="Times New Roman"/>
                <w:color w:val="000000" w:themeColor="text1"/>
                <w:sz w:val="24"/>
                <w:szCs w:val="24"/>
                <w:lang w:eastAsia="es-ES"/>
              </w:rPr>
              <w:t>. En el primer caso, el más viable para la solución pacífica de los conflictos, son las partes en sí mismas, las que buscan una salida. Ahora bien, el Estado independientemente del tipo de conflicto, de motivación y de la pretensión que tengan las partes, tiene el deber de garantizar y proteger el acceso de toda persona a la administración de justicia, a las instancias y los mecanismos legalmente encargados de enfrentarlos.</w:t>
            </w:r>
          </w:p>
          <w:p w:rsidR="005F1C62" w:rsidRPr="00890ACC" w:rsidRDefault="005F1C62" w:rsidP="00D15519">
            <w:pPr>
              <w:pStyle w:val="NormalWeb"/>
              <w:spacing w:before="0" w:beforeAutospacing="0" w:after="200" w:afterAutospacing="0" w:line="276" w:lineRule="auto"/>
              <w:jc w:val="both"/>
              <w:rPr>
                <w:color w:val="000000"/>
              </w:rPr>
            </w:pPr>
            <w:r w:rsidRPr="00890ACC">
              <w:rPr>
                <w:color w:val="000000"/>
              </w:rPr>
              <w:t xml:space="preserve">En la actualidad encontramos, que es considerablemente alto el </w:t>
            </w:r>
            <w:r w:rsidRPr="005D1EEA">
              <w:t>numero de</w:t>
            </w:r>
            <w:r w:rsidRPr="005D1EEA">
              <w:rPr>
                <w:rStyle w:val="apple-converted-space"/>
              </w:rPr>
              <w:t> </w:t>
            </w:r>
            <w:hyperlink r:id="rId13" w:anchor="PROCE" w:history="1">
              <w:r w:rsidRPr="005D1EEA">
                <w:rPr>
                  <w:rStyle w:val="Hipervnculo"/>
                  <w:color w:val="auto"/>
                  <w:u w:val="none"/>
                </w:rPr>
                <w:t>procesos</w:t>
              </w:r>
            </w:hyperlink>
            <w:r w:rsidRPr="005D1EEA">
              <w:rPr>
                <w:rStyle w:val="apple-converted-space"/>
              </w:rPr>
              <w:t> </w:t>
            </w:r>
            <w:r w:rsidRPr="005D1EEA">
              <w:t>que se tramitan en los juzgados ordinarios de nuestro país; lo cual vislumbra que estaría sirviendo de poco o de nada la conciliación extrajuicio como instrumento o</w:t>
            </w:r>
            <w:r w:rsidRPr="005D1EEA">
              <w:rPr>
                <w:rStyle w:val="apple-converted-space"/>
              </w:rPr>
              <w:t> </w:t>
            </w:r>
            <w:hyperlink r:id="rId14" w:history="1">
              <w:r w:rsidRPr="005D1EEA">
                <w:rPr>
                  <w:rStyle w:val="Hipervnculo"/>
                  <w:color w:val="auto"/>
                  <w:u w:val="none"/>
                </w:rPr>
                <w:t>política</w:t>
              </w:r>
            </w:hyperlink>
            <w:r w:rsidRPr="005D1EEA">
              <w:rPr>
                <w:rStyle w:val="apple-converted-space"/>
              </w:rPr>
              <w:t> </w:t>
            </w:r>
            <w:r w:rsidRPr="005D1EEA">
              <w:t>gubernamental para la descongestionó de los despachos judiciales del territorio nacional. Este resultado no es coherente ni con la</w:t>
            </w:r>
            <w:r w:rsidRPr="005D1EEA">
              <w:rPr>
                <w:rStyle w:val="apple-converted-space"/>
              </w:rPr>
              <w:t> </w:t>
            </w:r>
            <w:hyperlink r:id="rId15" w:history="1">
              <w:r w:rsidRPr="005D1EEA">
                <w:rPr>
                  <w:rStyle w:val="Hipervnculo"/>
                  <w:color w:val="auto"/>
                  <w:u w:val="none"/>
                </w:rPr>
                <w:t>filosofía</w:t>
              </w:r>
            </w:hyperlink>
            <w:r w:rsidRPr="005D1EEA">
              <w:t>, ni con los</w:t>
            </w:r>
            <w:r w:rsidRPr="005D1EEA">
              <w:rPr>
                <w:rStyle w:val="apple-converted-space"/>
              </w:rPr>
              <w:t> </w:t>
            </w:r>
            <w:hyperlink r:id="rId16" w:history="1">
              <w:r w:rsidRPr="005D1EEA">
                <w:rPr>
                  <w:rStyle w:val="Hipervnculo"/>
                  <w:color w:val="auto"/>
                  <w:u w:val="none"/>
                </w:rPr>
                <w:t>objetivos</w:t>
              </w:r>
            </w:hyperlink>
            <w:r w:rsidRPr="005D1EEA">
              <w:rPr>
                <w:rStyle w:val="apple-converted-space"/>
              </w:rPr>
              <w:t> </w:t>
            </w:r>
            <w:r w:rsidRPr="005D1EEA">
              <w:t>de la concilia</w:t>
            </w:r>
            <w:r w:rsidRPr="00890ACC">
              <w:rPr>
                <w:color w:val="000000"/>
              </w:rPr>
              <w:t>ción.</w:t>
            </w:r>
          </w:p>
          <w:p w:rsidR="005F1C62" w:rsidRPr="005D1EEA" w:rsidRDefault="005F1C62" w:rsidP="00D15519">
            <w:pPr>
              <w:pStyle w:val="NormalWeb"/>
              <w:spacing w:before="0" w:beforeAutospacing="0" w:after="200" w:afterAutospacing="0" w:line="276" w:lineRule="auto"/>
              <w:jc w:val="both"/>
            </w:pPr>
            <w:r w:rsidRPr="00890ACC">
              <w:rPr>
                <w:color w:val="000000"/>
              </w:rPr>
              <w:t>Teniendo en cuenta que vivimos en un país litigioso, las partes in</w:t>
            </w:r>
            <w:r w:rsidRPr="005D1EEA">
              <w:t>tervinientes en un conflicto, sea de cualesquier índole, optan generalmente por los trámites engorrosos de un</w:t>
            </w:r>
            <w:r w:rsidRPr="005D1EEA">
              <w:rPr>
                <w:rStyle w:val="apple-converted-space"/>
              </w:rPr>
              <w:t> </w:t>
            </w:r>
            <w:hyperlink r:id="rId17" w:anchor="PROCE" w:history="1">
              <w:r w:rsidRPr="005D1EEA">
                <w:rPr>
                  <w:rStyle w:val="Hipervnculo"/>
                  <w:color w:val="auto"/>
                  <w:u w:val="none"/>
                </w:rPr>
                <w:t>proceso</w:t>
              </w:r>
            </w:hyperlink>
            <w:r w:rsidRPr="005D1EEA">
              <w:rPr>
                <w:rStyle w:val="apple-converted-space"/>
              </w:rPr>
              <w:t> </w:t>
            </w:r>
            <w:r w:rsidRPr="005D1EEA">
              <w:t>judicial, donde muchas veces los conflictos se vuelven eternos, costosos, y se aumenta</w:t>
            </w:r>
            <w:r w:rsidRPr="005D1EEA">
              <w:rPr>
                <w:rStyle w:val="apple-converted-space"/>
              </w:rPr>
              <w:t> </w:t>
            </w:r>
            <w:hyperlink r:id="rId18" w:history="1">
              <w:r w:rsidRPr="005D1EEA">
                <w:rPr>
                  <w:rStyle w:val="Hipervnculo"/>
                  <w:color w:val="auto"/>
                  <w:u w:val="none"/>
                </w:rPr>
                <w:t>el trabajo</w:t>
              </w:r>
            </w:hyperlink>
            <w:r w:rsidRPr="005D1EEA">
              <w:rPr>
                <w:rStyle w:val="apple-converted-space"/>
              </w:rPr>
              <w:t> </w:t>
            </w:r>
            <w:r w:rsidRPr="005D1EEA">
              <w:t xml:space="preserve">de los jueces, y con una conciliación, donde haya un poco de voluntad, los </w:t>
            </w:r>
            <w:r w:rsidRPr="005D1EEA">
              <w:lastRenderedPageBreak/>
              <w:t>interesados en</w:t>
            </w:r>
            <w:r w:rsidR="005D1EEA">
              <w:t xml:space="preserve"> </w:t>
            </w:r>
            <w:hyperlink r:id="rId19" w:history="1">
              <w:r w:rsidRPr="005D1EEA">
                <w:rPr>
                  <w:rStyle w:val="Hipervnculo"/>
                  <w:color w:val="auto"/>
                  <w:u w:val="none"/>
                </w:rPr>
                <w:t>tiempo</w:t>
              </w:r>
            </w:hyperlink>
            <w:r w:rsidRPr="005D1EEA">
              <w:rPr>
                <w:rStyle w:val="apple-converted-space"/>
              </w:rPr>
              <w:t> </w:t>
            </w:r>
            <w:r w:rsidRPr="005D1EEA">
              <w:t>breve y con</w:t>
            </w:r>
            <w:r w:rsidRPr="005D1EEA">
              <w:rPr>
                <w:rStyle w:val="apple-converted-space"/>
              </w:rPr>
              <w:t> </w:t>
            </w:r>
            <w:hyperlink r:id="rId20" w:history="1">
              <w:r w:rsidRPr="005D1EEA">
                <w:rPr>
                  <w:rStyle w:val="Hipervnculo"/>
                  <w:color w:val="auto"/>
                  <w:u w:val="none"/>
                </w:rPr>
                <w:t>ahorro</w:t>
              </w:r>
            </w:hyperlink>
            <w:r w:rsidRPr="005D1EEA">
              <w:rPr>
                <w:rStyle w:val="apple-converted-space"/>
              </w:rPr>
              <w:t> </w:t>
            </w:r>
            <w:r w:rsidRPr="005D1EEA">
              <w:t>de</w:t>
            </w:r>
            <w:r w:rsidRPr="005D1EEA">
              <w:rPr>
                <w:rStyle w:val="apple-converted-space"/>
              </w:rPr>
              <w:t> </w:t>
            </w:r>
            <w:hyperlink r:id="rId21" w:history="1">
              <w:r w:rsidRPr="005D1EEA">
                <w:rPr>
                  <w:rStyle w:val="Hipervnculo"/>
                  <w:color w:val="auto"/>
                  <w:u w:val="none"/>
                </w:rPr>
                <w:t>dinero</w:t>
              </w:r>
            </w:hyperlink>
            <w:r w:rsidRPr="005D1EEA">
              <w:rPr>
                <w:rStyle w:val="apple-converted-space"/>
              </w:rPr>
              <w:t> </w:t>
            </w:r>
            <w:r w:rsidRPr="005D1EEA">
              <w:t>pueden solucionar el problema.</w:t>
            </w:r>
          </w:p>
          <w:p w:rsidR="005F1C62" w:rsidRPr="00890ACC" w:rsidRDefault="005F1C62" w:rsidP="00D15519">
            <w:pPr>
              <w:pStyle w:val="NormalWeb"/>
              <w:spacing w:before="0" w:beforeAutospacing="0" w:after="200" w:afterAutospacing="0" w:line="276" w:lineRule="auto"/>
              <w:jc w:val="both"/>
              <w:rPr>
                <w:color w:val="000000"/>
              </w:rPr>
            </w:pPr>
            <w:r w:rsidRPr="00890ACC">
              <w:rPr>
                <w:color w:val="000000"/>
              </w:rPr>
              <w:t>El acceso a la justicia es un problema importante, especialmente por los altos costos que conlleva iniciar procesos judiciales. En ese sentido es de imperiosa necesidad plat</w:t>
            </w:r>
            <w:r w:rsidR="00B03A5B" w:rsidRPr="00890ACC">
              <w:rPr>
                <w:color w:val="000000"/>
              </w:rPr>
              <w:t xml:space="preserve">ear la necesidad de atender la demanda de justicia a través de mecanismos alternativos de solución de conflictos. </w:t>
            </w:r>
          </w:p>
          <w:p w:rsidR="005F1C62" w:rsidRPr="00890ACC" w:rsidRDefault="005F1C62" w:rsidP="00D15519">
            <w:pPr>
              <w:pStyle w:val="NormalWeb"/>
              <w:spacing w:before="0" w:beforeAutospacing="0" w:after="200" w:afterAutospacing="0" w:line="276" w:lineRule="auto"/>
              <w:jc w:val="both"/>
              <w:rPr>
                <w:color w:val="000000"/>
              </w:rPr>
            </w:pPr>
            <w:r w:rsidRPr="00890ACC">
              <w:rPr>
                <w:color w:val="000000"/>
              </w:rPr>
              <w:t>Las circunstancias anteriormente expuestas nos permiten observar como la conciliación extrajuicio en cualesquier materia, se viene desvaneciendo, hasta el punto de perder importancia y no tenerse en cuenta como mecanismo alternativo de solución de conflicto.</w:t>
            </w:r>
          </w:p>
          <w:p w:rsidR="00B03A5B" w:rsidRPr="00890ACC" w:rsidRDefault="00B03A5B" w:rsidP="00D15519">
            <w:pPr>
              <w:pStyle w:val="NormalWeb"/>
              <w:spacing w:before="0" w:beforeAutospacing="0" w:after="200" w:afterAutospacing="0" w:line="276" w:lineRule="auto"/>
              <w:jc w:val="both"/>
              <w:rPr>
                <w:color w:val="000000"/>
              </w:rPr>
            </w:pPr>
            <w:r w:rsidRPr="00890ACC">
              <w:rPr>
                <w:color w:val="000000"/>
              </w:rPr>
              <w:t>De lo expuesto, se define el problema de investigación mediante las siguientes interrogantes:</w:t>
            </w:r>
          </w:p>
          <w:p w:rsidR="00B87A15" w:rsidRDefault="005F1C62" w:rsidP="005D1EEA">
            <w:pPr>
              <w:pStyle w:val="NormalWeb"/>
              <w:spacing w:before="0" w:beforeAutospacing="0" w:after="200" w:afterAutospacing="0" w:line="276" w:lineRule="auto"/>
              <w:jc w:val="both"/>
              <w:rPr>
                <w:color w:val="000000"/>
              </w:rPr>
            </w:pPr>
            <w:r w:rsidRPr="00890ACC">
              <w:rPr>
                <w:color w:val="000000"/>
              </w:rPr>
              <w:t>¿Cómo la conciliación extrajudicial puede responder a la demanda de justicia?</w:t>
            </w:r>
          </w:p>
          <w:p w:rsidR="00B87A15" w:rsidRDefault="00B03A5B" w:rsidP="005D1EEA">
            <w:pPr>
              <w:pStyle w:val="NormalWeb"/>
              <w:spacing w:before="0" w:beforeAutospacing="0" w:after="200" w:afterAutospacing="0" w:line="276" w:lineRule="auto"/>
              <w:jc w:val="both"/>
              <w:rPr>
                <w:color w:val="000000"/>
              </w:rPr>
            </w:pPr>
            <w:r w:rsidRPr="00890ACC">
              <w:rPr>
                <w:bCs/>
              </w:rPr>
              <w:t>¿Qué hace la Universidad como ente formadora de futuros defensores de la justicia, para responder a la demanda de justicia?</w:t>
            </w:r>
            <w:r w:rsidR="005D1EEA" w:rsidRPr="00890ACC">
              <w:rPr>
                <w:color w:val="000000"/>
              </w:rPr>
              <w:t xml:space="preserve"> </w:t>
            </w:r>
          </w:p>
          <w:p w:rsidR="00A21406" w:rsidRPr="00B87A15" w:rsidRDefault="005D1EEA" w:rsidP="00B87A15">
            <w:pPr>
              <w:pStyle w:val="NormalWeb"/>
              <w:spacing w:before="0" w:beforeAutospacing="0" w:after="200" w:afterAutospacing="0" w:line="276" w:lineRule="auto"/>
              <w:jc w:val="both"/>
              <w:rPr>
                <w:color w:val="000000"/>
              </w:rPr>
            </w:pPr>
            <w:r w:rsidRPr="00890ACC">
              <w:rPr>
                <w:color w:val="000000"/>
              </w:rPr>
              <w:t>¿Como la conciliación extrajudicial puede ser eficaz para la descongestión de despachos judiciales en materia de familia?</w:t>
            </w:r>
          </w:p>
        </w:tc>
      </w:tr>
    </w:tbl>
    <w:p w:rsidR="00A21406" w:rsidRDefault="00A21406"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E63A78" w:rsidRDefault="00E63A78" w:rsidP="00890ACC">
      <w:pPr>
        <w:pStyle w:val="Prrafodelista"/>
        <w:ind w:left="360"/>
        <w:rPr>
          <w:rFonts w:ascii="Times New Roman" w:hAnsi="Times New Roman" w:cs="Times New Roman"/>
          <w:sz w:val="24"/>
          <w:szCs w:val="24"/>
        </w:rPr>
      </w:pPr>
    </w:p>
    <w:p w:rsidR="00160F97" w:rsidRDefault="00160F97" w:rsidP="00890ACC">
      <w:pPr>
        <w:pStyle w:val="Prrafodelista"/>
        <w:ind w:left="360"/>
        <w:rPr>
          <w:rFonts w:ascii="Times New Roman" w:hAnsi="Times New Roman" w:cs="Times New Roman"/>
          <w:sz w:val="24"/>
          <w:szCs w:val="24"/>
        </w:rPr>
      </w:pPr>
    </w:p>
    <w:p w:rsidR="00160F97" w:rsidRDefault="00160F97" w:rsidP="00890ACC">
      <w:pPr>
        <w:pStyle w:val="Prrafodelista"/>
        <w:ind w:left="360"/>
        <w:rPr>
          <w:rFonts w:ascii="Times New Roman" w:hAnsi="Times New Roman" w:cs="Times New Roman"/>
          <w:sz w:val="24"/>
          <w:szCs w:val="24"/>
        </w:rPr>
      </w:pPr>
    </w:p>
    <w:p w:rsidR="00B87A15" w:rsidRDefault="00B87A15" w:rsidP="00890ACC">
      <w:pPr>
        <w:pStyle w:val="Prrafodelista"/>
        <w:ind w:left="360"/>
        <w:rPr>
          <w:rFonts w:ascii="Times New Roman" w:hAnsi="Times New Roman" w:cs="Times New Roman"/>
          <w:sz w:val="24"/>
          <w:szCs w:val="24"/>
        </w:rPr>
      </w:pPr>
    </w:p>
    <w:p w:rsidR="00B87A15" w:rsidRPr="00890ACC" w:rsidRDefault="00B87A15" w:rsidP="00890ACC">
      <w:pPr>
        <w:pStyle w:val="Prrafodelista"/>
        <w:ind w:left="36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tblPr>
      <w:tblGrid>
        <w:gridCol w:w="9180"/>
      </w:tblGrid>
      <w:tr w:rsidR="00D674ED" w:rsidRPr="00890ACC" w:rsidTr="00A779BE">
        <w:tc>
          <w:tcPr>
            <w:tcW w:w="9180" w:type="dxa"/>
            <w:shd w:val="clear" w:color="auto" w:fill="E6E6E6"/>
          </w:tcPr>
          <w:p w:rsidR="00D674ED" w:rsidRPr="00890ACC" w:rsidRDefault="00D674ED" w:rsidP="00890ACC">
            <w:pPr>
              <w:spacing w:before="100" w:after="100"/>
              <w:jc w:val="both"/>
              <w:rPr>
                <w:rFonts w:ascii="Times New Roman" w:hAnsi="Times New Roman" w:cs="Times New Roman"/>
                <w:b/>
                <w:sz w:val="24"/>
                <w:szCs w:val="24"/>
              </w:rPr>
            </w:pPr>
            <w:r w:rsidRPr="00890ACC">
              <w:rPr>
                <w:rFonts w:ascii="Times New Roman" w:hAnsi="Times New Roman" w:cs="Times New Roman"/>
                <w:b/>
                <w:sz w:val="24"/>
                <w:szCs w:val="24"/>
              </w:rPr>
              <w:lastRenderedPageBreak/>
              <w:br w:type="page"/>
            </w:r>
            <w:r w:rsidRPr="00890ACC">
              <w:rPr>
                <w:rFonts w:ascii="Times New Roman" w:hAnsi="Times New Roman" w:cs="Times New Roman"/>
                <w:b/>
                <w:position w:val="-10"/>
                <w:sz w:val="24"/>
                <w:szCs w:val="24"/>
              </w:rPr>
              <w:object w:dxaOrig="180" w:dyaOrig="340">
                <v:shape id="_x0000_i1028" type="#_x0000_t75" style="width:7.5pt;height:15pt" o:ole="">
                  <v:imagedata r:id="rId9" o:title=""/>
                </v:shape>
                <o:OLEObject Type="Embed" ProgID="Equation.3" ShapeID="_x0000_i1028" DrawAspect="Content" ObjectID="_1474298850" r:id="rId22"/>
              </w:object>
            </w:r>
            <w:r w:rsidR="00624B5A" w:rsidRPr="00890ACC">
              <w:rPr>
                <w:rFonts w:ascii="Times New Roman" w:hAnsi="Times New Roman" w:cs="Times New Roman"/>
                <w:b/>
                <w:sz w:val="24"/>
                <w:szCs w:val="24"/>
              </w:rPr>
              <w:br w:type="page"/>
              <w:t>5</w:t>
            </w:r>
            <w:r w:rsidRPr="00890ACC">
              <w:rPr>
                <w:rFonts w:ascii="Times New Roman" w:hAnsi="Times New Roman" w:cs="Times New Roman"/>
                <w:b/>
                <w:sz w:val="24"/>
                <w:szCs w:val="24"/>
              </w:rPr>
              <w:t xml:space="preserve">. </w:t>
            </w:r>
            <w:r w:rsidR="00624B5A" w:rsidRPr="00890ACC">
              <w:rPr>
                <w:rFonts w:ascii="Times New Roman" w:hAnsi="Times New Roman" w:cs="Times New Roman"/>
                <w:b/>
                <w:sz w:val="24"/>
                <w:szCs w:val="24"/>
              </w:rPr>
              <w:t>Justificación en el marco de la normativa Universitaria vigente</w:t>
            </w:r>
          </w:p>
        </w:tc>
      </w:tr>
    </w:tbl>
    <w:p w:rsidR="00D674ED" w:rsidRPr="00890ACC" w:rsidRDefault="00D674ED" w:rsidP="00890ACC">
      <w:pPr>
        <w:jc w:val="both"/>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
        <w:gridCol w:w="9180"/>
      </w:tblGrid>
      <w:tr w:rsidR="00D674ED" w:rsidRPr="00890ACC" w:rsidTr="00814594">
        <w:trPr>
          <w:trHeight w:val="926"/>
        </w:trPr>
        <w:tc>
          <w:tcPr>
            <w:tcW w:w="9214" w:type="dxa"/>
            <w:gridSpan w:val="2"/>
          </w:tcPr>
          <w:p w:rsidR="00A665BC" w:rsidRPr="00890ACC" w:rsidRDefault="00A665BC" w:rsidP="00CE3D6E">
            <w:pPr>
              <w:spacing w:before="240"/>
              <w:jc w:val="both"/>
              <w:rPr>
                <w:rFonts w:ascii="Times New Roman" w:hAnsi="Times New Roman" w:cs="Times New Roman"/>
                <w:bCs/>
                <w:color w:val="000000" w:themeColor="text1"/>
                <w:sz w:val="24"/>
                <w:szCs w:val="24"/>
              </w:rPr>
            </w:pPr>
            <w:r w:rsidRPr="00890ACC">
              <w:rPr>
                <w:rFonts w:ascii="Times New Roman" w:hAnsi="Times New Roman" w:cs="Times New Roman"/>
                <w:bCs/>
                <w:color w:val="000000" w:themeColor="text1"/>
                <w:sz w:val="24"/>
                <w:szCs w:val="24"/>
              </w:rPr>
              <w:t>En la actualidad, el mundo se enfrenta a una serie de cambios sociales, políticos y económicos que impactan en todos los sectores de la sociedad. Algunos elementos que denotan esta realidad son: el incremento de la pobreza y la violencia, falta de acceso a la justicia, crisis en el sistema de justicia, crisis económica provocando altos índices de desempleo como así también el  crecimiento exponencial de los conflictos sociales y particulares.</w:t>
            </w:r>
          </w:p>
          <w:p w:rsidR="0042607C" w:rsidRDefault="00A665BC" w:rsidP="0042607C">
            <w:pPr>
              <w:pStyle w:val="Prrafodelista"/>
              <w:shd w:val="clear" w:color="auto" w:fill="FFFFFF" w:themeFill="background1"/>
              <w:spacing w:before="240" w:after="215"/>
              <w:ind w:left="0"/>
              <w:jc w:val="both"/>
              <w:textAlignment w:val="baseline"/>
              <w:rPr>
                <w:rFonts w:ascii="Arial" w:eastAsia="Times New Roman" w:hAnsi="Arial" w:cs="Arial"/>
                <w:color w:val="000000" w:themeColor="text1"/>
                <w:sz w:val="20"/>
                <w:szCs w:val="20"/>
                <w:lang w:eastAsia="es-ES"/>
              </w:rPr>
            </w:pPr>
            <w:r w:rsidRPr="00890ACC">
              <w:rPr>
                <w:rFonts w:ascii="Times New Roman" w:eastAsia="Times New Roman" w:hAnsi="Times New Roman" w:cs="Times New Roman"/>
                <w:color w:val="000000" w:themeColor="text1"/>
                <w:sz w:val="24"/>
                <w:szCs w:val="24"/>
                <w:lang w:eastAsia="es-ES"/>
              </w:rPr>
              <w:t xml:space="preserve">La crisis que atraviesa la administración de justicia en Bolivia, que en verdad </w:t>
            </w:r>
            <w:r w:rsidR="002404CC">
              <w:rPr>
                <w:rFonts w:ascii="Times New Roman" w:eastAsia="Times New Roman" w:hAnsi="Times New Roman" w:cs="Times New Roman"/>
                <w:color w:val="000000" w:themeColor="text1"/>
                <w:sz w:val="24"/>
                <w:szCs w:val="24"/>
                <w:lang w:eastAsia="es-ES"/>
              </w:rPr>
              <w:t xml:space="preserve"> </w:t>
            </w:r>
            <w:r w:rsidRPr="00890ACC">
              <w:rPr>
                <w:rFonts w:ascii="Times New Roman" w:eastAsia="Times New Roman" w:hAnsi="Times New Roman" w:cs="Times New Roman"/>
                <w:color w:val="000000" w:themeColor="text1"/>
                <w:sz w:val="24"/>
                <w:szCs w:val="24"/>
                <w:lang w:eastAsia="es-ES"/>
              </w:rPr>
              <w:t xml:space="preserve">podría llamarse un colapso, ha llevado a una mayor reflexión y profundidad sobre el concepto </w:t>
            </w:r>
            <w:r w:rsidR="00B87A15">
              <w:rPr>
                <w:rFonts w:ascii="Times New Roman" w:eastAsia="Times New Roman" w:hAnsi="Times New Roman" w:cs="Times New Roman"/>
                <w:color w:val="000000" w:themeColor="text1"/>
                <w:sz w:val="24"/>
                <w:szCs w:val="24"/>
                <w:lang w:eastAsia="es-ES"/>
              </w:rPr>
              <w:t>d</w:t>
            </w:r>
            <w:r w:rsidRPr="00890ACC">
              <w:rPr>
                <w:rFonts w:ascii="Times New Roman" w:eastAsia="Times New Roman" w:hAnsi="Times New Roman" w:cs="Times New Roman"/>
                <w:color w:val="000000" w:themeColor="text1"/>
                <w:sz w:val="24"/>
                <w:szCs w:val="24"/>
                <w:lang w:eastAsia="es-ES"/>
              </w:rPr>
              <w:t>e</w:t>
            </w:r>
            <w:r w:rsidR="00B87A15">
              <w:rPr>
                <w:rFonts w:ascii="Times New Roman" w:eastAsia="Times New Roman" w:hAnsi="Times New Roman" w:cs="Times New Roman"/>
                <w:color w:val="000000" w:themeColor="text1"/>
                <w:sz w:val="24"/>
                <w:szCs w:val="24"/>
                <w:lang w:eastAsia="es-ES"/>
              </w:rPr>
              <w:t xml:space="preserve"> la </w:t>
            </w:r>
            <w:r w:rsidRPr="00890ACC">
              <w:rPr>
                <w:rFonts w:ascii="Times New Roman" w:eastAsia="Times New Roman" w:hAnsi="Times New Roman" w:cs="Times New Roman"/>
                <w:color w:val="000000" w:themeColor="text1"/>
                <w:sz w:val="24"/>
                <w:szCs w:val="24"/>
                <w:lang w:eastAsia="es-ES"/>
              </w:rPr>
              <w:t xml:space="preserve"> institución de la conciliación, sin perder la perspectiva de que ésta no es el remedio suficiente para el fin de la crisis. Con todo, experiencias realizadas en otros países en los que se ha decidido por la implementación de mecanismos alternativos como éste, hacen prever que la conciliación producirá, a corto plazo, efectos favorables sobre la carga de trabajo de los jueces, lo que mejorará considerablemente la efectividad y eficiencia de la administración de justicia. A largo plazo, si efectivamente se logra un cambio de mentalidad en la sociedad, especialmente en los manejadores del derecho es posible esperar un mejor acceso a la justicia, conjuntamente con una baja en el índice de la litigiosidad, o sea, una reducción en el ingreso de causas en el sistema </w:t>
            </w:r>
            <w:r w:rsidRPr="0042607C">
              <w:rPr>
                <w:rFonts w:ascii="Arial" w:eastAsia="Times New Roman" w:hAnsi="Arial" w:cs="Arial"/>
                <w:color w:val="000000" w:themeColor="text1"/>
                <w:sz w:val="20"/>
                <w:szCs w:val="20"/>
                <w:lang w:eastAsia="es-ES"/>
              </w:rPr>
              <w:t>jurisdiccional. Así sucede porque solamente llegarán a ella aquellos conflictos que no hayan sido resueltos por las partes por sí mismas o con la ayuda de un tercero neutral</w:t>
            </w:r>
            <w:r w:rsidR="00B87A15" w:rsidRPr="0042607C">
              <w:rPr>
                <w:rFonts w:ascii="Arial" w:eastAsia="Times New Roman" w:hAnsi="Arial" w:cs="Arial"/>
                <w:color w:val="000000" w:themeColor="text1"/>
                <w:sz w:val="20"/>
                <w:szCs w:val="20"/>
                <w:lang w:eastAsia="es-ES"/>
              </w:rPr>
              <w:t>.</w:t>
            </w:r>
            <w:r w:rsidR="0042607C" w:rsidRPr="0042607C">
              <w:rPr>
                <w:rFonts w:ascii="Arial" w:eastAsia="Times New Roman" w:hAnsi="Arial" w:cs="Arial"/>
                <w:color w:val="000000" w:themeColor="text1"/>
                <w:sz w:val="20"/>
                <w:szCs w:val="20"/>
                <w:lang w:eastAsia="es-ES"/>
              </w:rPr>
              <w:t xml:space="preserve">   </w:t>
            </w:r>
          </w:p>
          <w:p w:rsidR="00A665BC" w:rsidRDefault="0042607C" w:rsidP="0042607C">
            <w:pPr>
              <w:pStyle w:val="Prrafodelista"/>
              <w:shd w:val="clear" w:color="auto" w:fill="FFFFFF" w:themeFill="background1"/>
              <w:spacing w:before="240" w:after="215"/>
              <w:ind w:left="0"/>
              <w:jc w:val="both"/>
              <w:textAlignment w:val="baseline"/>
              <w:rPr>
                <w:rFonts w:ascii="Arial" w:hAnsi="Arial" w:cs="Arial"/>
                <w:color w:val="000000" w:themeColor="text1"/>
                <w:sz w:val="20"/>
                <w:szCs w:val="20"/>
              </w:rPr>
            </w:pPr>
            <w:r>
              <w:rPr>
                <w:rFonts w:ascii="Arial" w:eastAsia="Times New Roman" w:hAnsi="Arial" w:cs="Arial"/>
                <w:color w:val="000000" w:themeColor="text1"/>
                <w:sz w:val="20"/>
                <w:szCs w:val="20"/>
                <w:lang w:eastAsia="es-ES"/>
              </w:rPr>
              <w:t xml:space="preserve">La </w:t>
            </w:r>
            <w:r w:rsidR="00034613" w:rsidRPr="0042607C">
              <w:rPr>
                <w:rFonts w:ascii="Arial" w:hAnsi="Arial" w:cs="Arial"/>
                <w:color w:val="000000" w:themeColor="text1"/>
                <w:sz w:val="20"/>
                <w:szCs w:val="20"/>
              </w:rPr>
              <w:t>corriente moderna le da distintos nombres a esta forma de administrar</w:t>
            </w:r>
            <w:r>
              <w:rPr>
                <w:rFonts w:ascii="Arial" w:hAnsi="Arial" w:cs="Arial"/>
                <w:color w:val="000000" w:themeColor="text1"/>
                <w:sz w:val="20"/>
                <w:szCs w:val="20"/>
              </w:rPr>
              <w:t xml:space="preserve"> justicia</w:t>
            </w:r>
            <w:r w:rsidR="00A665BC" w:rsidRPr="0042607C">
              <w:rPr>
                <w:rFonts w:ascii="Arial" w:hAnsi="Arial" w:cs="Arial"/>
                <w:color w:val="000000" w:themeColor="text1"/>
                <w:sz w:val="20"/>
                <w:szCs w:val="20"/>
              </w:rPr>
              <w:t xml:space="preserve"> que incluye aspectos como la </w:t>
            </w:r>
            <w:r>
              <w:rPr>
                <w:rFonts w:ascii="Arial" w:hAnsi="Arial" w:cs="Arial"/>
                <w:color w:val="000000" w:themeColor="text1"/>
                <w:sz w:val="20"/>
                <w:szCs w:val="20"/>
              </w:rPr>
              <w:t xml:space="preserve">conciliación, </w:t>
            </w:r>
            <w:r w:rsidR="00DB5271">
              <w:rPr>
                <w:rFonts w:ascii="Arial" w:hAnsi="Arial" w:cs="Arial"/>
                <w:color w:val="000000" w:themeColor="text1"/>
                <w:sz w:val="20"/>
                <w:szCs w:val="20"/>
              </w:rPr>
              <w:t>n</w:t>
            </w:r>
            <w:r w:rsidR="00A665BC" w:rsidRPr="0042607C">
              <w:rPr>
                <w:rFonts w:ascii="Arial" w:hAnsi="Arial" w:cs="Arial"/>
                <w:color w:val="000000" w:themeColor="text1"/>
                <w:sz w:val="20"/>
                <w:szCs w:val="20"/>
              </w:rPr>
              <w:t>egociaci</w:t>
            </w:r>
            <w:r w:rsidR="00DB5271">
              <w:rPr>
                <w:rFonts w:ascii="Arial" w:hAnsi="Arial" w:cs="Arial"/>
                <w:color w:val="000000" w:themeColor="text1"/>
                <w:sz w:val="20"/>
                <w:szCs w:val="20"/>
              </w:rPr>
              <w:t>ón, la mediación y el arbitraje</w:t>
            </w:r>
            <w:r w:rsidR="00A665BC" w:rsidRPr="0042607C">
              <w:rPr>
                <w:rFonts w:ascii="Arial" w:hAnsi="Arial" w:cs="Arial"/>
                <w:color w:val="000000" w:themeColor="text1"/>
                <w:sz w:val="20"/>
                <w:szCs w:val="20"/>
              </w:rPr>
              <w:t xml:space="preserve">  que varía en el tiempo</w:t>
            </w:r>
            <w:r w:rsidR="00DB5271">
              <w:rPr>
                <w:rFonts w:ascii="Arial" w:hAnsi="Arial" w:cs="Arial"/>
                <w:color w:val="000000" w:themeColor="text1"/>
                <w:sz w:val="20"/>
                <w:szCs w:val="20"/>
              </w:rPr>
              <w:t xml:space="preserve">. La población y los autores </w:t>
            </w:r>
            <w:r w:rsidR="00A665BC" w:rsidRPr="0042607C">
              <w:rPr>
                <w:rFonts w:ascii="Arial" w:hAnsi="Arial" w:cs="Arial"/>
                <w:color w:val="000000" w:themeColor="text1"/>
                <w:sz w:val="20"/>
                <w:szCs w:val="20"/>
              </w:rPr>
              <w:t>los han llamado: “justicia comunitaria”, “resolución indígena de conflictos”, “modos originarios de resolución de conflictos”, “derecho consuetudinario indígena” y para otros la plurilegalidad en la resolución de conflictos.</w:t>
            </w:r>
          </w:p>
          <w:p w:rsidR="0042607C" w:rsidRPr="0042607C" w:rsidRDefault="0042607C" w:rsidP="0042607C">
            <w:pPr>
              <w:pStyle w:val="Prrafodelista"/>
              <w:shd w:val="clear" w:color="auto" w:fill="FFFFFF" w:themeFill="background1"/>
              <w:spacing w:before="240" w:after="215"/>
              <w:ind w:left="0"/>
              <w:jc w:val="both"/>
              <w:textAlignment w:val="baseline"/>
              <w:rPr>
                <w:rFonts w:ascii="Arial" w:hAnsi="Arial" w:cs="Arial"/>
                <w:color w:val="000000" w:themeColor="text1"/>
                <w:sz w:val="20"/>
                <w:szCs w:val="20"/>
              </w:rPr>
            </w:pPr>
          </w:p>
          <w:p w:rsidR="007D4F05" w:rsidRDefault="0042607C" w:rsidP="00CE3D6E">
            <w:pPr>
              <w:pStyle w:val="Prrafodelista"/>
              <w:spacing w:before="240"/>
              <w:ind w:left="0"/>
              <w:jc w:val="both"/>
              <w:rPr>
                <w:rFonts w:ascii="Times New Roman" w:hAnsi="Times New Roman" w:cs="Times New Roman"/>
                <w:color w:val="000000" w:themeColor="text1"/>
                <w:sz w:val="24"/>
                <w:szCs w:val="24"/>
              </w:rPr>
            </w:pPr>
            <w:r>
              <w:rPr>
                <w:rFonts w:ascii="Arial" w:hAnsi="Arial" w:cs="Arial"/>
                <w:color w:val="000000" w:themeColor="text1"/>
                <w:sz w:val="20"/>
                <w:szCs w:val="20"/>
              </w:rPr>
              <w:t xml:space="preserve">En este contexto, </w:t>
            </w:r>
            <w:r w:rsidR="004B5EE0" w:rsidRPr="0042607C">
              <w:rPr>
                <w:rFonts w:ascii="Arial" w:hAnsi="Arial" w:cs="Arial"/>
                <w:color w:val="000000" w:themeColor="text1"/>
                <w:sz w:val="20"/>
                <w:szCs w:val="20"/>
              </w:rPr>
              <w:t xml:space="preserve"> </w:t>
            </w:r>
            <w:r w:rsidR="007D4F05" w:rsidRPr="0042607C">
              <w:rPr>
                <w:rFonts w:ascii="Arial" w:hAnsi="Arial" w:cs="Arial"/>
                <w:color w:val="000000" w:themeColor="text1"/>
                <w:sz w:val="20"/>
                <w:szCs w:val="20"/>
              </w:rPr>
              <w:t>la conformación y consolidación de una Cultura de Paz y de la No Violencia en la que prime el acceso a la justicia y la equidad, requiere que todas las instituciones y actores sociales y económicos trabajen</w:t>
            </w:r>
            <w:r w:rsidR="007D4F05" w:rsidRPr="00890ACC">
              <w:rPr>
                <w:rFonts w:ascii="Times New Roman" w:hAnsi="Times New Roman" w:cs="Times New Roman"/>
                <w:color w:val="000000" w:themeColor="text1"/>
                <w:sz w:val="24"/>
                <w:szCs w:val="24"/>
              </w:rPr>
              <w:t xml:space="preserve"> de manera coordinada en la resolución de conflictos utilizando distintas técnicas y herramientas.</w:t>
            </w:r>
          </w:p>
          <w:p w:rsidR="004B5EE0" w:rsidRDefault="004B5EE0" w:rsidP="00CE3D6E">
            <w:pPr>
              <w:pStyle w:val="Prrafodelista"/>
              <w:spacing w:before="240"/>
              <w:ind w:left="0"/>
              <w:jc w:val="both"/>
              <w:rPr>
                <w:rFonts w:ascii="Times New Roman" w:hAnsi="Times New Roman" w:cs="Times New Roman"/>
                <w:color w:val="000000" w:themeColor="text1"/>
                <w:sz w:val="24"/>
                <w:szCs w:val="24"/>
              </w:rPr>
            </w:pPr>
          </w:p>
          <w:p w:rsidR="00266E60" w:rsidRPr="00890ACC" w:rsidRDefault="004B5EE0" w:rsidP="004B5EE0">
            <w:pPr>
              <w:pStyle w:val="Prrafodelista"/>
              <w:spacing w:before="24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propuesta de </w:t>
            </w:r>
            <w:r w:rsidR="000C789D" w:rsidRPr="00890ACC">
              <w:rPr>
                <w:rFonts w:ascii="Times New Roman" w:hAnsi="Times New Roman" w:cs="Times New Roman"/>
                <w:bCs/>
                <w:color w:val="000000" w:themeColor="text1"/>
                <w:sz w:val="24"/>
                <w:szCs w:val="24"/>
              </w:rPr>
              <w:t xml:space="preserve"> “Implementación del Centro de Conciliación Extrajudicial” </w:t>
            </w:r>
            <w:r>
              <w:rPr>
                <w:rFonts w:ascii="Times New Roman" w:hAnsi="Times New Roman" w:cs="Times New Roman"/>
                <w:bCs/>
                <w:color w:val="000000" w:themeColor="text1"/>
                <w:sz w:val="24"/>
                <w:szCs w:val="24"/>
              </w:rPr>
              <w:t xml:space="preserve">dependiente de la Carrera de Derecho </w:t>
            </w:r>
            <w:r w:rsidR="000C789D" w:rsidRPr="00890ACC">
              <w:rPr>
                <w:rFonts w:ascii="Times New Roman" w:hAnsi="Times New Roman" w:cs="Times New Roman"/>
                <w:bCs/>
                <w:color w:val="000000" w:themeColor="text1"/>
                <w:sz w:val="24"/>
                <w:szCs w:val="24"/>
              </w:rPr>
              <w:t xml:space="preserve">se encuentra dentro del área de trabajo de </w:t>
            </w:r>
            <w:r w:rsidR="009F6881">
              <w:rPr>
                <w:rFonts w:ascii="Times New Roman" w:hAnsi="Times New Roman" w:cs="Times New Roman"/>
                <w:bCs/>
                <w:color w:val="000000" w:themeColor="text1"/>
                <w:sz w:val="24"/>
                <w:szCs w:val="24"/>
              </w:rPr>
              <w:t xml:space="preserve">Interacción </w:t>
            </w:r>
            <w:r w:rsidR="000C789D" w:rsidRPr="00890ACC">
              <w:rPr>
                <w:rFonts w:ascii="Times New Roman" w:hAnsi="Times New Roman" w:cs="Times New Roman"/>
                <w:bCs/>
                <w:color w:val="000000" w:themeColor="text1"/>
                <w:sz w:val="24"/>
                <w:szCs w:val="24"/>
              </w:rPr>
              <w:t xml:space="preserve"> Universitaria,  priorizada por la Universidad Autónoma “Juan Misael Saracho”  que</w:t>
            </w:r>
            <w:r w:rsidR="00266E60" w:rsidRPr="00890ACC">
              <w:rPr>
                <w:rFonts w:ascii="Times New Roman" w:hAnsi="Times New Roman" w:cs="Times New Roman"/>
                <w:bCs/>
                <w:color w:val="000000" w:themeColor="text1"/>
                <w:sz w:val="24"/>
                <w:szCs w:val="24"/>
              </w:rPr>
              <w:t xml:space="preserve">  responde al </w:t>
            </w:r>
            <w:r w:rsidR="00266E60" w:rsidRPr="00890ACC">
              <w:rPr>
                <w:rFonts w:ascii="Times New Roman" w:hAnsi="Times New Roman" w:cs="Times New Roman"/>
                <w:b/>
                <w:bCs/>
                <w:color w:val="000000" w:themeColor="text1"/>
                <w:sz w:val="24"/>
                <w:szCs w:val="24"/>
              </w:rPr>
              <w:t>postulado de Pertinencia de la UAJMS</w:t>
            </w:r>
            <w:r w:rsidR="00266E60" w:rsidRPr="00890ACC">
              <w:rPr>
                <w:rFonts w:ascii="Times New Roman" w:hAnsi="Times New Roman" w:cs="Times New Roman"/>
                <w:bCs/>
                <w:color w:val="000000" w:themeColor="text1"/>
                <w:sz w:val="24"/>
                <w:szCs w:val="24"/>
              </w:rPr>
              <w:t xml:space="preserve"> al ser una </w:t>
            </w:r>
            <w:r w:rsidR="000C789D" w:rsidRPr="00890ACC">
              <w:rPr>
                <w:rFonts w:ascii="Times New Roman" w:hAnsi="Times New Roman" w:cs="Times New Roman"/>
                <w:color w:val="000000" w:themeColor="text1"/>
                <w:sz w:val="24"/>
                <w:szCs w:val="24"/>
              </w:rPr>
              <w:t xml:space="preserve"> institución interactuante con su medio social, que coadyuva a la identificación de sus problemas y a la aplicación de soluciones creativas e innovadoras; está inserta en la problemática  de los  sectores y estratos de la sociedad, en especial, de los mayoritarios y  más necesitados de atención</w:t>
            </w:r>
            <w:r w:rsidR="00266E60" w:rsidRPr="00890ACC">
              <w:rPr>
                <w:rFonts w:ascii="Times New Roman" w:hAnsi="Times New Roman" w:cs="Times New Roman"/>
                <w:color w:val="000000" w:themeColor="text1"/>
                <w:sz w:val="24"/>
                <w:szCs w:val="24"/>
              </w:rPr>
              <w:t xml:space="preserve"> y que es concordante con el </w:t>
            </w:r>
            <w:r w:rsidR="00266E60" w:rsidRPr="00890ACC">
              <w:rPr>
                <w:rFonts w:ascii="Times New Roman" w:hAnsi="Times New Roman" w:cs="Times New Roman"/>
                <w:b/>
                <w:color w:val="000000" w:themeColor="text1"/>
                <w:sz w:val="24"/>
                <w:szCs w:val="24"/>
              </w:rPr>
              <w:t>principio de Relación con el entorno</w:t>
            </w:r>
            <w:r w:rsidR="00266E60" w:rsidRPr="00890ACC">
              <w:rPr>
                <w:rFonts w:ascii="Times New Roman" w:hAnsi="Times New Roman" w:cs="Times New Roman"/>
                <w:color w:val="000000" w:themeColor="text1"/>
                <w:sz w:val="24"/>
                <w:szCs w:val="24"/>
              </w:rPr>
              <w:t xml:space="preserve"> que es la comprensión y aceptación a las diversas manifestaciones culturales de la región en un permanente diálogo social, para aportar al  </w:t>
            </w:r>
            <w:r w:rsidR="00266E60" w:rsidRPr="00890ACC">
              <w:rPr>
                <w:rFonts w:ascii="Times New Roman" w:hAnsi="Times New Roman" w:cs="Times New Roman"/>
                <w:color w:val="000000" w:themeColor="text1"/>
                <w:sz w:val="24"/>
                <w:szCs w:val="24"/>
              </w:rPr>
              <w:lastRenderedPageBreak/>
              <w:t xml:space="preserve">logro de un desarrollo humano sostenible y poniendo en práctica los </w:t>
            </w:r>
            <w:r w:rsidR="00266E60" w:rsidRPr="00890ACC">
              <w:rPr>
                <w:rFonts w:ascii="Times New Roman" w:hAnsi="Times New Roman" w:cs="Times New Roman"/>
                <w:b/>
                <w:color w:val="000000" w:themeColor="text1"/>
                <w:sz w:val="24"/>
                <w:szCs w:val="24"/>
              </w:rPr>
              <w:t>Valores de servicio</w:t>
            </w:r>
            <w:r w:rsidR="00266E60" w:rsidRPr="00890ACC">
              <w:rPr>
                <w:rFonts w:ascii="Times New Roman" w:hAnsi="Times New Roman" w:cs="Times New Roman"/>
                <w:color w:val="000000" w:themeColor="text1"/>
                <w:sz w:val="24"/>
                <w:szCs w:val="24"/>
              </w:rPr>
              <w:t xml:space="preserve"> puesto que la Universidad está al servicio de la comunidad mediante el adecuado cumplimiento, desarrollo y oferta de sus  funciones sustantivas y </w:t>
            </w:r>
            <w:r w:rsidR="00266E60" w:rsidRPr="00890ACC">
              <w:rPr>
                <w:rFonts w:ascii="Times New Roman" w:hAnsi="Times New Roman" w:cs="Times New Roman"/>
                <w:b/>
                <w:color w:val="000000" w:themeColor="text1"/>
                <w:sz w:val="24"/>
                <w:szCs w:val="24"/>
              </w:rPr>
              <w:t xml:space="preserve">Creatividad, innovación,  emprendedurismo </w:t>
            </w:r>
            <w:r w:rsidR="00266E60" w:rsidRPr="00890ACC">
              <w:rPr>
                <w:rFonts w:ascii="Times New Roman" w:hAnsi="Times New Roman" w:cs="Times New Roman"/>
                <w:color w:val="000000" w:themeColor="text1"/>
                <w:sz w:val="24"/>
                <w:szCs w:val="24"/>
              </w:rPr>
              <w:t>como</w:t>
            </w:r>
            <w:r w:rsidR="00266E60" w:rsidRPr="00890ACC">
              <w:rPr>
                <w:rFonts w:ascii="Times New Roman" w:hAnsi="Times New Roman" w:cs="Times New Roman"/>
                <w:b/>
                <w:color w:val="000000" w:themeColor="text1"/>
                <w:sz w:val="24"/>
                <w:szCs w:val="24"/>
              </w:rPr>
              <w:t xml:space="preserve"> </w:t>
            </w:r>
            <w:r w:rsidR="00266E60" w:rsidRPr="00890ACC">
              <w:rPr>
                <w:rFonts w:ascii="Times New Roman" w:hAnsi="Times New Roman" w:cs="Times New Roman"/>
                <w:color w:val="000000" w:themeColor="text1"/>
                <w:sz w:val="24"/>
                <w:szCs w:val="24"/>
              </w:rPr>
              <w:t xml:space="preserve">Conductas sustantivas que aseguran el desarrollo y transformación permanentes, que apoya y fomenta la formación  de personas creativas, innovadoras y emprendedoras, así como el desarrollo de ideas proactivas y principalmente a la </w:t>
            </w:r>
            <w:r w:rsidR="00266E60" w:rsidRPr="00890ACC">
              <w:rPr>
                <w:rFonts w:ascii="Times New Roman" w:hAnsi="Times New Roman" w:cs="Times New Roman"/>
                <w:b/>
                <w:color w:val="000000" w:themeColor="text1"/>
                <w:sz w:val="24"/>
                <w:szCs w:val="24"/>
              </w:rPr>
              <w:t xml:space="preserve">Solidaridad y cultura de paz </w:t>
            </w:r>
            <w:r w:rsidR="00266E60" w:rsidRPr="00890ACC">
              <w:rPr>
                <w:rFonts w:ascii="Times New Roman" w:hAnsi="Times New Roman" w:cs="Times New Roman"/>
                <w:color w:val="000000" w:themeColor="text1"/>
                <w:sz w:val="24"/>
                <w:szCs w:val="24"/>
              </w:rPr>
              <w:t>como búsqueda, tratamiento y compromiso con las causas, emprendimientos  y expectativas de la persona y de la región. Trabajo constante por  el diálogo como base de la convivencia pacífica entre los pueblos; aspectos que están inmersos en la misión y visión de la UAJMS</w:t>
            </w:r>
          </w:p>
          <w:p w:rsidR="00824DC2" w:rsidRDefault="00233F89" w:rsidP="009F6881">
            <w:pPr>
              <w:spacing w:before="240"/>
              <w:jc w:val="both"/>
              <w:rPr>
                <w:rFonts w:ascii="Times New Roman" w:hAnsi="Times New Roman" w:cs="Times New Roman"/>
                <w:bCs/>
                <w:color w:val="000000" w:themeColor="text1"/>
                <w:sz w:val="24"/>
                <w:szCs w:val="24"/>
              </w:rPr>
            </w:pPr>
            <w:r w:rsidRPr="00890ACC">
              <w:rPr>
                <w:rFonts w:ascii="Times New Roman" w:eastAsia="Times New Roman" w:hAnsi="Times New Roman" w:cs="Times New Roman"/>
                <w:color w:val="000000" w:themeColor="text1"/>
                <w:sz w:val="24"/>
                <w:szCs w:val="24"/>
                <w:lang w:eastAsia="es-ES"/>
              </w:rPr>
              <w:t xml:space="preserve">En este sentido, el “Centro </w:t>
            </w:r>
            <w:r w:rsidR="009F6881">
              <w:rPr>
                <w:rFonts w:ascii="Times New Roman" w:eastAsia="Times New Roman" w:hAnsi="Times New Roman" w:cs="Times New Roman"/>
                <w:color w:val="000000" w:themeColor="text1"/>
                <w:sz w:val="24"/>
                <w:szCs w:val="24"/>
                <w:lang w:eastAsia="es-ES"/>
              </w:rPr>
              <w:t xml:space="preserve">de Conciliación Extrajudicial” </w:t>
            </w:r>
            <w:r w:rsidRPr="00890ACC">
              <w:rPr>
                <w:rFonts w:ascii="Times New Roman" w:eastAsia="Times New Roman" w:hAnsi="Times New Roman" w:cs="Times New Roman"/>
                <w:color w:val="000000" w:themeColor="text1"/>
                <w:sz w:val="24"/>
                <w:szCs w:val="24"/>
                <w:lang w:eastAsia="es-ES"/>
              </w:rPr>
              <w:t xml:space="preserve"> como parte del proceso de extensión</w:t>
            </w:r>
            <w:r w:rsidR="009F6881">
              <w:rPr>
                <w:rFonts w:ascii="Times New Roman" w:eastAsia="Times New Roman" w:hAnsi="Times New Roman" w:cs="Times New Roman"/>
                <w:color w:val="000000" w:themeColor="text1"/>
                <w:sz w:val="24"/>
                <w:szCs w:val="24"/>
                <w:lang w:eastAsia="es-ES"/>
              </w:rPr>
              <w:t xml:space="preserve"> e interaccón</w:t>
            </w:r>
            <w:r w:rsidRPr="00890ACC">
              <w:rPr>
                <w:rFonts w:ascii="Times New Roman" w:eastAsia="Times New Roman" w:hAnsi="Times New Roman" w:cs="Times New Roman"/>
                <w:color w:val="000000" w:themeColor="text1"/>
                <w:sz w:val="24"/>
                <w:szCs w:val="24"/>
                <w:lang w:eastAsia="es-ES"/>
              </w:rPr>
              <w:t xml:space="preserve"> universitaria, se guía por las directrices institucionales y las disposiciones transversales insertas en el PEDI de la UAJMS, lo que permitirá </w:t>
            </w:r>
            <w:r w:rsidRPr="00890ACC">
              <w:rPr>
                <w:rFonts w:ascii="Times New Roman" w:hAnsi="Times New Roman" w:cs="Times New Roman"/>
                <w:bCs/>
                <w:color w:val="000000" w:themeColor="text1"/>
                <w:sz w:val="24"/>
                <w:szCs w:val="24"/>
              </w:rPr>
              <w:t>dar una respuesta pronta a la demanda de justicia de la población más vulnerable de la ciudad de Tarija convirtiéndose en un nuevo p</w:t>
            </w:r>
            <w:r w:rsidR="009F6881">
              <w:rPr>
                <w:rFonts w:ascii="Times New Roman" w:hAnsi="Times New Roman" w:cs="Times New Roman"/>
                <w:bCs/>
                <w:color w:val="000000" w:themeColor="text1"/>
                <w:sz w:val="24"/>
                <w:szCs w:val="24"/>
              </w:rPr>
              <w:t xml:space="preserve">aradigma de acceso a la justicia como así también </w:t>
            </w:r>
            <w:r w:rsidR="00EE4D0B">
              <w:rPr>
                <w:rFonts w:ascii="Times New Roman" w:hAnsi="Times New Roman" w:cs="Times New Roman"/>
                <w:bCs/>
                <w:color w:val="000000" w:themeColor="text1"/>
                <w:sz w:val="24"/>
                <w:szCs w:val="24"/>
              </w:rPr>
              <w:t xml:space="preserve">formar y acreditar como Conciliadores  a los docentes de la Carrera de Derecho. Así también se ha previsto la </w:t>
            </w:r>
            <w:r w:rsidR="007651D2">
              <w:rPr>
                <w:rFonts w:ascii="Times New Roman" w:hAnsi="Times New Roman" w:cs="Times New Roman"/>
                <w:bCs/>
                <w:color w:val="000000" w:themeColor="text1"/>
                <w:sz w:val="24"/>
                <w:szCs w:val="24"/>
              </w:rPr>
              <w:t xml:space="preserve"> autosostenibilidad </w:t>
            </w:r>
            <w:r w:rsidR="00EE4D0B">
              <w:rPr>
                <w:rFonts w:ascii="Times New Roman" w:hAnsi="Times New Roman" w:cs="Times New Roman"/>
                <w:bCs/>
                <w:color w:val="000000" w:themeColor="text1"/>
                <w:sz w:val="24"/>
                <w:szCs w:val="24"/>
              </w:rPr>
              <w:t>del Centro de Conciliación</w:t>
            </w:r>
            <w:r w:rsidR="004B5EE0">
              <w:rPr>
                <w:rFonts w:ascii="Times New Roman" w:hAnsi="Times New Roman" w:cs="Times New Roman"/>
                <w:bCs/>
                <w:color w:val="000000" w:themeColor="text1"/>
                <w:sz w:val="24"/>
                <w:szCs w:val="24"/>
              </w:rPr>
              <w:t xml:space="preserve"> en el tiempo, debido a que se realizarán cobros </w:t>
            </w:r>
            <w:r w:rsidR="007651D2">
              <w:rPr>
                <w:rFonts w:ascii="Times New Roman" w:hAnsi="Times New Roman" w:cs="Times New Roman"/>
                <w:bCs/>
                <w:color w:val="000000" w:themeColor="text1"/>
                <w:sz w:val="24"/>
                <w:szCs w:val="24"/>
              </w:rPr>
              <w:t xml:space="preserve">por los servicios prestados </w:t>
            </w:r>
            <w:r w:rsidR="004B5EE0">
              <w:rPr>
                <w:rFonts w:ascii="Times New Roman" w:hAnsi="Times New Roman" w:cs="Times New Roman"/>
                <w:bCs/>
                <w:color w:val="000000" w:themeColor="text1"/>
                <w:sz w:val="24"/>
                <w:szCs w:val="24"/>
              </w:rPr>
              <w:t>de acuerdo a un tarifario pre-establecido y aprobado por el Ministerio de Justicia al momento de su acreditación.</w:t>
            </w:r>
          </w:p>
          <w:p w:rsidR="00EE4D0B" w:rsidRDefault="007651D2" w:rsidP="0042607C">
            <w:pPr>
              <w:spacing w:before="2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El Centro de Conciliación Extrajudicial </w:t>
            </w:r>
            <w:r w:rsidR="002E2F13">
              <w:rPr>
                <w:rFonts w:ascii="Times New Roman" w:hAnsi="Times New Roman" w:cs="Times New Roman"/>
                <w:bCs/>
                <w:color w:val="000000" w:themeColor="text1"/>
                <w:sz w:val="24"/>
                <w:szCs w:val="24"/>
              </w:rPr>
              <w:t xml:space="preserve">desarrollará sus actividades </w:t>
            </w:r>
            <w:r>
              <w:rPr>
                <w:rFonts w:ascii="Times New Roman" w:hAnsi="Times New Roman" w:cs="Times New Roman"/>
                <w:bCs/>
                <w:color w:val="000000" w:themeColor="text1"/>
                <w:sz w:val="24"/>
                <w:szCs w:val="24"/>
              </w:rPr>
              <w:t xml:space="preserve"> de manera coordinada con la Oficina Jurídica de la Carrera de Derecho quienes brindan el servicio de orientación jurídica y será </w:t>
            </w:r>
            <w:r w:rsidR="0042607C">
              <w:rPr>
                <w:rFonts w:ascii="Times New Roman" w:hAnsi="Times New Roman" w:cs="Times New Roman"/>
                <w:bCs/>
                <w:color w:val="000000" w:themeColor="text1"/>
                <w:sz w:val="24"/>
                <w:szCs w:val="24"/>
              </w:rPr>
              <w:t>el</w:t>
            </w:r>
            <w:r>
              <w:rPr>
                <w:rFonts w:ascii="Times New Roman" w:hAnsi="Times New Roman" w:cs="Times New Roman"/>
                <w:bCs/>
                <w:color w:val="000000" w:themeColor="text1"/>
                <w:sz w:val="24"/>
                <w:szCs w:val="24"/>
              </w:rPr>
              <w:t xml:space="preserve"> personal </w:t>
            </w:r>
            <w:r w:rsidR="00AC660E">
              <w:rPr>
                <w:rFonts w:ascii="Times New Roman" w:hAnsi="Times New Roman" w:cs="Times New Roman"/>
                <w:bCs/>
                <w:color w:val="000000" w:themeColor="text1"/>
                <w:sz w:val="24"/>
                <w:szCs w:val="24"/>
              </w:rPr>
              <w:t xml:space="preserve">multidisciplinario </w:t>
            </w:r>
            <w:r>
              <w:rPr>
                <w:rFonts w:ascii="Times New Roman" w:hAnsi="Times New Roman" w:cs="Times New Roman"/>
                <w:bCs/>
                <w:color w:val="000000" w:themeColor="text1"/>
                <w:sz w:val="24"/>
                <w:szCs w:val="24"/>
              </w:rPr>
              <w:t>del  Centro de Conciliación quienes procedan a realizar las audiencias de conciliación</w:t>
            </w:r>
            <w:r w:rsidR="00AC660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previo al cumplimiento de los procedimientos establecidos.</w:t>
            </w:r>
            <w:r w:rsidR="00AC660E">
              <w:rPr>
                <w:rFonts w:ascii="Times New Roman" w:hAnsi="Times New Roman" w:cs="Times New Roman"/>
                <w:bCs/>
                <w:color w:val="000000" w:themeColor="text1"/>
                <w:sz w:val="24"/>
                <w:szCs w:val="24"/>
              </w:rPr>
              <w:t xml:space="preserve"> </w:t>
            </w:r>
            <w:r w:rsidR="00A106B9">
              <w:rPr>
                <w:rFonts w:ascii="Times New Roman" w:hAnsi="Times New Roman" w:cs="Times New Roman"/>
                <w:bCs/>
                <w:color w:val="000000" w:themeColor="text1"/>
                <w:sz w:val="24"/>
                <w:szCs w:val="24"/>
              </w:rPr>
              <w:t xml:space="preserve">  Se gestionará un Convenio con la Carrera de Psicología para que los docentes psicólogos coadyuven en la Conciliación, cuando se requiera de su especialidad.</w:t>
            </w:r>
          </w:p>
          <w:p w:rsidR="0056262F" w:rsidRDefault="007651D2" w:rsidP="00EE4D0B">
            <w:pPr>
              <w:spacing w:before="2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EE4D0B">
              <w:rPr>
                <w:rFonts w:ascii="Times New Roman" w:hAnsi="Times New Roman" w:cs="Times New Roman"/>
                <w:bCs/>
                <w:color w:val="000000" w:themeColor="text1"/>
                <w:sz w:val="24"/>
                <w:szCs w:val="24"/>
              </w:rPr>
              <w:t>El Centro de Conciliación contará con la siguiente estructura:</w:t>
            </w:r>
          </w:p>
          <w:p w:rsidR="00CE40AB" w:rsidRDefault="00CE40AB" w:rsidP="00EE4D0B">
            <w:pPr>
              <w:spacing w:before="240"/>
              <w:jc w:val="both"/>
              <w:rPr>
                <w:rFonts w:ascii="Times New Roman" w:hAnsi="Times New Roman" w:cs="Times New Roman"/>
                <w:bCs/>
                <w:color w:val="000000" w:themeColor="text1"/>
                <w:sz w:val="24"/>
                <w:szCs w:val="24"/>
              </w:rPr>
            </w:pPr>
          </w:p>
          <w:p w:rsidR="00EE4D0B" w:rsidRDefault="00051A4A" w:rsidP="00930FA0">
            <w:pPr>
              <w:spacing w:before="240" w:line="480" w:lineRule="auto"/>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eastAsia="es-ES"/>
              </w:rPr>
              <w:pict>
                <v:shapetype id="_x0000_t32" coordsize="21600,21600" o:spt="32" o:oned="t" path="m,l21600,21600e" filled="f">
                  <v:path arrowok="t" fillok="f" o:connecttype="none"/>
                  <o:lock v:ext="edit" shapetype="t"/>
                </v:shapetype>
                <v:shape id="_x0000_s1039" type="#_x0000_t32" style="position:absolute;margin-left:140.15pt;margin-top:16.4pt;width:.9pt;height:26.2pt;z-index:251662336" o:connectortype="straight"/>
              </w:pict>
            </w:r>
            <w:r w:rsidR="00CE40AB">
              <w:rPr>
                <w:rFonts w:ascii="Times New Roman" w:hAnsi="Times New Roman" w:cs="Times New Roman"/>
                <w:bCs/>
                <w:color w:val="000000" w:themeColor="text1"/>
                <w:sz w:val="24"/>
                <w:szCs w:val="24"/>
              </w:rPr>
              <w:t xml:space="preserve">                                      </w:t>
            </w:r>
            <w:r w:rsidR="00EE4D0B" w:rsidRPr="00CE40AB">
              <w:rPr>
                <w:rFonts w:ascii="Times New Roman" w:hAnsi="Times New Roman" w:cs="Times New Roman"/>
                <w:bCs/>
                <w:color w:val="000000" w:themeColor="text1"/>
                <w:sz w:val="24"/>
                <w:szCs w:val="24"/>
                <w:bdr w:val="single" w:sz="4" w:space="0" w:color="auto"/>
              </w:rPr>
              <w:t>Decanatura</w:t>
            </w:r>
          </w:p>
          <w:p w:rsidR="00EE4D0B" w:rsidRDefault="00051A4A" w:rsidP="00930FA0">
            <w:pPr>
              <w:spacing w:before="240" w:line="480" w:lineRule="auto"/>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eastAsia="es-ES"/>
              </w:rPr>
              <w:pict>
                <v:shape id="_x0000_s1040" type="#_x0000_t32" style="position:absolute;margin-left:141.05pt;margin-top:15pt;width:0;height:27.15pt;z-index:251663360" o:connectortype="straight"/>
              </w:pict>
            </w:r>
            <w:r w:rsidR="00CE40AB">
              <w:rPr>
                <w:rFonts w:ascii="Times New Roman" w:hAnsi="Times New Roman" w:cs="Times New Roman"/>
                <w:bCs/>
                <w:color w:val="000000" w:themeColor="text1"/>
                <w:sz w:val="24"/>
                <w:szCs w:val="24"/>
              </w:rPr>
              <w:t xml:space="preserve">                                  </w:t>
            </w:r>
            <w:r w:rsidR="00CE40AB" w:rsidRPr="00CE40AB">
              <w:rPr>
                <w:rFonts w:ascii="Times New Roman" w:hAnsi="Times New Roman" w:cs="Times New Roman"/>
                <w:bCs/>
                <w:color w:val="000000" w:themeColor="text1"/>
                <w:sz w:val="24"/>
                <w:szCs w:val="24"/>
                <w:bdr w:val="single" w:sz="4" w:space="0" w:color="auto"/>
              </w:rPr>
              <w:t xml:space="preserve"> </w:t>
            </w:r>
            <w:r w:rsidR="00EE4D0B" w:rsidRPr="00CE40AB">
              <w:rPr>
                <w:rFonts w:ascii="Times New Roman" w:hAnsi="Times New Roman" w:cs="Times New Roman"/>
                <w:bCs/>
                <w:color w:val="000000" w:themeColor="text1"/>
                <w:sz w:val="24"/>
                <w:szCs w:val="24"/>
                <w:bdr w:val="single" w:sz="4" w:space="0" w:color="auto"/>
              </w:rPr>
              <w:t>Vice Decanatura</w:t>
            </w:r>
          </w:p>
          <w:p w:rsidR="00EE4D0B" w:rsidRDefault="00051A4A" w:rsidP="00930FA0">
            <w:pPr>
              <w:spacing w:before="240" w:line="480" w:lineRule="auto"/>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eastAsia="es-ES"/>
              </w:rPr>
              <w:pict>
                <v:shape id="_x0000_s1047" type="#_x0000_t32" style="position:absolute;margin-left:141.1pt;margin-top:15.5pt;width:0;height:32.75pt;z-index:251669504" o:connectortype="straight"/>
              </w:pict>
            </w:r>
            <w:r w:rsidR="00CE40AB">
              <w:rPr>
                <w:rFonts w:ascii="Times New Roman" w:hAnsi="Times New Roman" w:cs="Times New Roman"/>
                <w:bCs/>
                <w:color w:val="000000" w:themeColor="text1"/>
                <w:sz w:val="24"/>
                <w:szCs w:val="24"/>
              </w:rPr>
              <w:t xml:space="preserve">                                </w:t>
            </w:r>
            <w:r w:rsidR="00CE40AB" w:rsidRPr="00CE40AB">
              <w:rPr>
                <w:rFonts w:ascii="Times New Roman" w:hAnsi="Times New Roman" w:cs="Times New Roman"/>
                <w:bCs/>
                <w:color w:val="000000" w:themeColor="text1"/>
                <w:sz w:val="24"/>
                <w:szCs w:val="24"/>
                <w:bdr w:val="single" w:sz="4" w:space="0" w:color="auto"/>
              </w:rPr>
              <w:t xml:space="preserve"> </w:t>
            </w:r>
            <w:r w:rsidR="00EE4D0B" w:rsidRPr="00CE40AB">
              <w:rPr>
                <w:rFonts w:ascii="Times New Roman" w:hAnsi="Times New Roman" w:cs="Times New Roman"/>
                <w:bCs/>
                <w:color w:val="000000" w:themeColor="text1"/>
                <w:sz w:val="24"/>
                <w:szCs w:val="24"/>
                <w:bdr w:val="single" w:sz="4" w:space="0" w:color="auto"/>
              </w:rPr>
              <w:t>Direcciones de Area</w:t>
            </w:r>
          </w:p>
          <w:p w:rsidR="00EE4D0B" w:rsidRDefault="00051A4A" w:rsidP="00930FA0">
            <w:pPr>
              <w:spacing w:before="240" w:line="480" w:lineRule="auto"/>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eastAsia="es-ES"/>
              </w:rPr>
              <w:pict>
                <v:shape id="_x0000_s1044" type="#_x0000_t32" style="position:absolute;left:0;text-align:left;margin-left:140.15pt;margin-top:6.65pt;width:89.75pt;height:0;z-index:251667456" o:connectortype="straight"/>
              </w:pict>
            </w:r>
            <w:r>
              <w:rPr>
                <w:rFonts w:ascii="Times New Roman" w:hAnsi="Times New Roman" w:cs="Times New Roman"/>
                <w:bCs/>
                <w:noProof/>
                <w:color w:val="000000" w:themeColor="text1"/>
                <w:sz w:val="24"/>
                <w:szCs w:val="24"/>
                <w:lang w:eastAsia="es-ES"/>
              </w:rPr>
              <w:pict>
                <v:shape id="_x0000_s1042" type="#_x0000_t32" style="position:absolute;left:0;text-align:left;margin-left:102.75pt;margin-top:6.65pt;width:38.35pt;height:0;z-index:251665408" o:connectortype="straight"/>
              </w:pict>
            </w:r>
            <w:r>
              <w:rPr>
                <w:rFonts w:ascii="Times New Roman" w:hAnsi="Times New Roman" w:cs="Times New Roman"/>
                <w:bCs/>
                <w:noProof/>
                <w:color w:val="000000" w:themeColor="text1"/>
                <w:sz w:val="24"/>
                <w:szCs w:val="24"/>
                <w:lang w:eastAsia="es-ES"/>
              </w:rPr>
              <w:pict>
                <v:shape id="_x0000_s1046" type="#_x0000_t32" style="position:absolute;left:0;text-align:left;margin-left:296.3pt;margin-top:15.05pt;width:0;height:27.1pt;z-index:251668480" o:connectortype="straight"/>
              </w:pict>
            </w:r>
            <w:r>
              <w:rPr>
                <w:rFonts w:ascii="Times New Roman" w:hAnsi="Times New Roman" w:cs="Times New Roman"/>
                <w:bCs/>
                <w:noProof/>
                <w:color w:val="000000" w:themeColor="text1"/>
                <w:sz w:val="24"/>
                <w:szCs w:val="24"/>
                <w:lang w:eastAsia="es-ES"/>
              </w:rPr>
              <w:pict>
                <v:shape id="_x0000_s1043" type="#_x0000_t32" style="position:absolute;left:0;text-align:left;margin-left:102.75pt;margin-top:7.6pt;width:0;height:34.55pt;z-index:251666432" o:connectortype="straight"/>
              </w:pict>
            </w:r>
            <w:r w:rsidR="00EE4D0B">
              <w:rPr>
                <w:rFonts w:ascii="Times New Roman" w:hAnsi="Times New Roman" w:cs="Times New Roman"/>
                <w:bCs/>
                <w:color w:val="000000" w:themeColor="text1"/>
                <w:sz w:val="24"/>
                <w:szCs w:val="24"/>
              </w:rPr>
              <w:t xml:space="preserve">                                                       </w:t>
            </w:r>
            <w:r w:rsidR="00CE40AB">
              <w:rPr>
                <w:rFonts w:ascii="Times New Roman" w:hAnsi="Times New Roman" w:cs="Times New Roman"/>
                <w:bCs/>
                <w:color w:val="000000" w:themeColor="text1"/>
                <w:sz w:val="24"/>
                <w:szCs w:val="24"/>
              </w:rPr>
              <w:t xml:space="preserve">              </w:t>
            </w:r>
            <w:r w:rsidR="00930FA0">
              <w:rPr>
                <w:rFonts w:ascii="Times New Roman" w:hAnsi="Times New Roman" w:cs="Times New Roman"/>
                <w:bCs/>
                <w:color w:val="000000" w:themeColor="text1"/>
                <w:sz w:val="24"/>
                <w:szCs w:val="24"/>
              </w:rPr>
              <w:t xml:space="preserve">   </w:t>
            </w:r>
            <w:r w:rsidR="00CE40AB">
              <w:rPr>
                <w:rFonts w:ascii="Times New Roman" w:hAnsi="Times New Roman" w:cs="Times New Roman"/>
                <w:bCs/>
                <w:color w:val="000000" w:themeColor="text1"/>
                <w:sz w:val="24"/>
                <w:szCs w:val="24"/>
              </w:rPr>
              <w:t xml:space="preserve">     </w:t>
            </w:r>
            <w:r w:rsidR="00CE40AB" w:rsidRPr="00930FA0">
              <w:rPr>
                <w:rFonts w:ascii="Times New Roman" w:hAnsi="Times New Roman" w:cs="Times New Roman"/>
                <w:bCs/>
                <w:color w:val="000000" w:themeColor="text1"/>
                <w:sz w:val="24"/>
                <w:szCs w:val="24"/>
                <w:bdr w:val="single" w:sz="4" w:space="0" w:color="auto"/>
              </w:rPr>
              <w:t xml:space="preserve"> </w:t>
            </w:r>
            <w:r w:rsidR="00EE4D0B" w:rsidRPr="00930FA0">
              <w:rPr>
                <w:rFonts w:ascii="Times New Roman" w:hAnsi="Times New Roman" w:cs="Times New Roman"/>
                <w:bCs/>
                <w:color w:val="000000" w:themeColor="text1"/>
                <w:sz w:val="24"/>
                <w:szCs w:val="24"/>
                <w:bdr w:val="single" w:sz="4" w:space="0" w:color="auto"/>
              </w:rPr>
              <w:t>D</w:t>
            </w:r>
            <w:r w:rsidR="00930FA0" w:rsidRPr="00930FA0">
              <w:rPr>
                <w:rFonts w:ascii="Times New Roman" w:hAnsi="Times New Roman" w:cs="Times New Roman"/>
                <w:bCs/>
                <w:color w:val="000000" w:themeColor="text1"/>
                <w:sz w:val="24"/>
                <w:szCs w:val="24"/>
                <w:bdr w:val="single" w:sz="4" w:space="0" w:color="auto"/>
              </w:rPr>
              <w:t>ir.</w:t>
            </w:r>
            <w:r w:rsidR="00EE4D0B" w:rsidRPr="00930FA0">
              <w:rPr>
                <w:rFonts w:ascii="Times New Roman" w:hAnsi="Times New Roman" w:cs="Times New Roman"/>
                <w:bCs/>
                <w:color w:val="000000" w:themeColor="text1"/>
                <w:sz w:val="24"/>
                <w:szCs w:val="24"/>
                <w:bdr w:val="single" w:sz="4" w:space="0" w:color="auto"/>
              </w:rPr>
              <w:t xml:space="preserve"> Centro de Conciliación</w:t>
            </w:r>
          </w:p>
          <w:p w:rsidR="00EE4D0B" w:rsidRPr="0056262F" w:rsidRDefault="00CE40AB" w:rsidP="00EA3271">
            <w:pPr>
              <w:spacing w:before="240" w:line="480" w:lineRule="auto"/>
              <w:jc w:val="both"/>
              <w:rPr>
                <w:rFonts w:ascii="Times New Roman" w:hAnsi="Times New Roman" w:cs="Times New Roman"/>
                <w:b/>
                <w:bCs/>
                <w:color w:val="FF0000"/>
                <w:sz w:val="24"/>
                <w:szCs w:val="24"/>
              </w:rPr>
            </w:pPr>
            <w:r>
              <w:rPr>
                <w:rFonts w:ascii="Times New Roman" w:hAnsi="Times New Roman" w:cs="Times New Roman"/>
                <w:bCs/>
                <w:color w:val="000000" w:themeColor="text1"/>
                <w:sz w:val="24"/>
                <w:szCs w:val="24"/>
              </w:rPr>
              <w:t xml:space="preserve">                     </w:t>
            </w:r>
            <w:r w:rsidR="00EE4D0B" w:rsidRPr="00930FA0">
              <w:rPr>
                <w:rFonts w:ascii="Times New Roman" w:hAnsi="Times New Roman" w:cs="Times New Roman"/>
                <w:bCs/>
                <w:color w:val="000000" w:themeColor="text1"/>
                <w:sz w:val="24"/>
                <w:szCs w:val="24"/>
                <w:bdr w:val="single" w:sz="4" w:space="0" w:color="auto"/>
              </w:rPr>
              <w:t>Oficina Jurídica</w:t>
            </w:r>
            <w:r>
              <w:rPr>
                <w:rFonts w:ascii="Times New Roman" w:hAnsi="Times New Roman" w:cs="Times New Roman"/>
                <w:bCs/>
                <w:color w:val="000000" w:themeColor="text1"/>
                <w:sz w:val="24"/>
                <w:szCs w:val="24"/>
              </w:rPr>
              <w:t xml:space="preserve">                          </w:t>
            </w:r>
            <w:r w:rsidR="00EA3271">
              <w:rPr>
                <w:rFonts w:ascii="Times New Roman" w:hAnsi="Times New Roman" w:cs="Times New Roman"/>
                <w:bCs/>
                <w:color w:val="000000" w:themeColor="text1"/>
                <w:sz w:val="24"/>
                <w:szCs w:val="24"/>
                <w:bdr w:val="single" w:sz="4" w:space="0" w:color="auto"/>
              </w:rPr>
              <w:t>Ce</w:t>
            </w:r>
            <w:r w:rsidRPr="00930FA0">
              <w:rPr>
                <w:rFonts w:ascii="Times New Roman" w:hAnsi="Times New Roman" w:cs="Times New Roman"/>
                <w:bCs/>
                <w:color w:val="000000" w:themeColor="text1"/>
                <w:sz w:val="24"/>
                <w:szCs w:val="24"/>
                <w:bdr w:val="single" w:sz="4" w:space="0" w:color="auto"/>
              </w:rPr>
              <w:t>ntro de Conciliación Extrajudicial</w:t>
            </w:r>
          </w:p>
        </w:tc>
      </w:tr>
      <w:tr w:rsidR="009C21DB" w:rsidRPr="00890ACC" w:rsidTr="00814594">
        <w:tblPrEx>
          <w:shd w:val="clear" w:color="auto" w:fill="E6E6E6"/>
        </w:tblPrEx>
        <w:trPr>
          <w:gridBefore w:val="1"/>
          <w:wBefore w:w="34" w:type="dxa"/>
        </w:trPr>
        <w:tc>
          <w:tcPr>
            <w:tcW w:w="9180" w:type="dxa"/>
            <w:shd w:val="clear" w:color="auto" w:fill="E6E6E6"/>
          </w:tcPr>
          <w:p w:rsidR="009C21DB" w:rsidRPr="00890ACC" w:rsidRDefault="009C21DB" w:rsidP="00890ACC">
            <w:pPr>
              <w:spacing w:before="100" w:after="100"/>
              <w:jc w:val="both"/>
              <w:rPr>
                <w:rFonts w:ascii="Times New Roman" w:hAnsi="Times New Roman" w:cs="Times New Roman"/>
                <w:b/>
                <w:sz w:val="24"/>
                <w:szCs w:val="24"/>
              </w:rPr>
            </w:pPr>
            <w:r w:rsidRPr="00890ACC">
              <w:rPr>
                <w:rFonts w:ascii="Times New Roman" w:hAnsi="Times New Roman" w:cs="Times New Roman"/>
                <w:b/>
                <w:sz w:val="24"/>
                <w:szCs w:val="24"/>
              </w:rPr>
              <w:lastRenderedPageBreak/>
              <w:br w:type="page"/>
            </w:r>
            <w:r w:rsidRPr="00890ACC">
              <w:rPr>
                <w:rFonts w:ascii="Times New Roman" w:hAnsi="Times New Roman" w:cs="Times New Roman"/>
                <w:b/>
                <w:position w:val="-10"/>
                <w:sz w:val="24"/>
                <w:szCs w:val="24"/>
              </w:rPr>
              <w:object w:dxaOrig="180" w:dyaOrig="340">
                <v:shape id="_x0000_i1029" type="#_x0000_t75" style="width:7.5pt;height:15pt" o:ole="">
                  <v:imagedata r:id="rId9" o:title=""/>
                </v:shape>
                <o:OLEObject Type="Embed" ProgID="Equation.3" ShapeID="_x0000_i1029" DrawAspect="Content" ObjectID="_1474298851" r:id="rId23"/>
              </w:object>
            </w:r>
            <w:r w:rsidRPr="00890ACC">
              <w:rPr>
                <w:rFonts w:ascii="Times New Roman" w:hAnsi="Times New Roman" w:cs="Times New Roman"/>
                <w:b/>
                <w:sz w:val="24"/>
                <w:szCs w:val="24"/>
              </w:rPr>
              <w:br w:type="page"/>
              <w:t>6. Beneficiarios</w:t>
            </w:r>
          </w:p>
        </w:tc>
      </w:tr>
    </w:tbl>
    <w:p w:rsidR="009C21DB" w:rsidRPr="00890ACC" w:rsidRDefault="009C21DB" w:rsidP="00890ACC">
      <w:pPr>
        <w:pStyle w:val="Prrafodelista"/>
        <w:jc w:val="both"/>
        <w:rPr>
          <w:rFonts w:ascii="Times New Roman" w:hAnsi="Times New Roman" w:cs="Times New Roman"/>
          <w:b/>
          <w:sz w:val="24"/>
          <w:szCs w:val="24"/>
        </w:rPr>
      </w:pPr>
    </w:p>
    <w:p w:rsidR="009C21DB" w:rsidRPr="00890ACC" w:rsidRDefault="009C21DB" w:rsidP="00890ACC">
      <w:pPr>
        <w:pStyle w:val="Prrafodelista"/>
        <w:jc w:val="both"/>
        <w:rPr>
          <w:rFonts w:ascii="Times New Roman" w:hAnsi="Times New Roman" w:cs="Times New Roman"/>
          <w:b/>
          <w:sz w:val="24"/>
          <w:szCs w:val="24"/>
        </w:rPr>
      </w:pPr>
      <w:r w:rsidRPr="00890ACC">
        <w:rPr>
          <w:rFonts w:ascii="Times New Roman" w:hAnsi="Times New Roman" w:cs="Times New Roman"/>
          <w:b/>
          <w:sz w:val="24"/>
          <w:szCs w:val="24"/>
        </w:rPr>
        <w:t>6.1. Beneficiarios Directos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9C21DB" w:rsidRPr="00890ACC" w:rsidTr="004B78D3">
        <w:trPr>
          <w:trHeight w:val="926"/>
        </w:trPr>
        <w:tc>
          <w:tcPr>
            <w:tcW w:w="9214" w:type="dxa"/>
          </w:tcPr>
          <w:p w:rsidR="009C21DB" w:rsidRPr="00890ACC" w:rsidRDefault="009C21DB" w:rsidP="00890ACC">
            <w:pPr>
              <w:pStyle w:val="Prrafodelista"/>
              <w:jc w:val="both"/>
              <w:rPr>
                <w:rFonts w:ascii="Times New Roman" w:hAnsi="Times New Roman" w:cs="Times New Roman"/>
                <w:bCs/>
                <w:sz w:val="24"/>
                <w:szCs w:val="24"/>
              </w:rPr>
            </w:pPr>
          </w:p>
          <w:p w:rsidR="009C21DB" w:rsidRPr="00890ACC" w:rsidRDefault="009F6881" w:rsidP="00843976">
            <w:pPr>
              <w:pStyle w:val="Prrafodelista"/>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Docentes y estudiantes de la Carrera de Derecho</w:t>
            </w:r>
            <w:r w:rsidR="009C21DB" w:rsidRPr="00890ACC">
              <w:rPr>
                <w:rFonts w:ascii="Times New Roman" w:hAnsi="Times New Roman" w:cs="Times New Roman"/>
                <w:bCs/>
                <w:sz w:val="24"/>
                <w:szCs w:val="24"/>
              </w:rPr>
              <w:t>.</w:t>
            </w:r>
          </w:p>
          <w:p w:rsidR="009C21DB" w:rsidRPr="009F6881" w:rsidRDefault="009C21DB" w:rsidP="009F6881">
            <w:pPr>
              <w:pStyle w:val="Prrafodelista"/>
              <w:numPr>
                <w:ilvl w:val="0"/>
                <w:numId w:val="2"/>
              </w:numPr>
              <w:jc w:val="both"/>
              <w:rPr>
                <w:rFonts w:ascii="Times New Roman" w:hAnsi="Times New Roman" w:cs="Times New Roman"/>
                <w:bCs/>
                <w:sz w:val="24"/>
                <w:szCs w:val="24"/>
              </w:rPr>
            </w:pPr>
            <w:r w:rsidRPr="00890ACC">
              <w:rPr>
                <w:rFonts w:ascii="Times New Roman" w:hAnsi="Times New Roman" w:cs="Times New Roman"/>
                <w:bCs/>
                <w:sz w:val="24"/>
                <w:szCs w:val="24"/>
              </w:rPr>
              <w:t>Personas de escasos recursos.</w:t>
            </w:r>
          </w:p>
        </w:tc>
      </w:tr>
    </w:tbl>
    <w:p w:rsidR="009C21DB" w:rsidRPr="00890ACC" w:rsidRDefault="009C21DB" w:rsidP="00890ACC">
      <w:pPr>
        <w:pStyle w:val="Prrafodelista"/>
        <w:rPr>
          <w:rFonts w:ascii="Times New Roman" w:hAnsi="Times New Roman" w:cs="Times New Roman"/>
          <w:sz w:val="24"/>
          <w:szCs w:val="24"/>
        </w:rPr>
      </w:pPr>
    </w:p>
    <w:p w:rsidR="009C21DB" w:rsidRPr="00890ACC" w:rsidRDefault="009C21DB" w:rsidP="00890ACC">
      <w:pPr>
        <w:pStyle w:val="Prrafodelista"/>
        <w:rPr>
          <w:rFonts w:ascii="Times New Roman" w:hAnsi="Times New Roman" w:cs="Times New Roman"/>
          <w:sz w:val="24"/>
          <w:szCs w:val="24"/>
        </w:rPr>
      </w:pPr>
      <w:r w:rsidRPr="00890ACC">
        <w:rPr>
          <w:rFonts w:ascii="Times New Roman" w:hAnsi="Times New Roman" w:cs="Times New Roman"/>
          <w:b/>
          <w:sz w:val="24"/>
          <w:szCs w:val="24"/>
        </w:rPr>
        <w:t>6.2. Beneficiarios Indirectos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9C21DB" w:rsidRPr="00890ACC" w:rsidTr="004B78D3">
        <w:trPr>
          <w:trHeight w:val="926"/>
        </w:trPr>
        <w:tc>
          <w:tcPr>
            <w:tcW w:w="9072" w:type="dxa"/>
          </w:tcPr>
          <w:p w:rsidR="009C21DB" w:rsidRPr="00890ACC" w:rsidRDefault="009C21DB" w:rsidP="00890ACC">
            <w:pPr>
              <w:pStyle w:val="Prrafodelista"/>
              <w:jc w:val="both"/>
              <w:rPr>
                <w:rFonts w:ascii="Times New Roman" w:hAnsi="Times New Roman" w:cs="Times New Roman"/>
                <w:bCs/>
                <w:sz w:val="24"/>
                <w:szCs w:val="24"/>
              </w:rPr>
            </w:pPr>
          </w:p>
          <w:p w:rsidR="009C21DB" w:rsidRPr="00890ACC" w:rsidRDefault="009F6881" w:rsidP="009F6881">
            <w:pPr>
              <w:pStyle w:val="Prrafodelista"/>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Población en general</w:t>
            </w:r>
            <w:r w:rsidR="009C21DB" w:rsidRPr="00890ACC">
              <w:rPr>
                <w:rFonts w:ascii="Times New Roman" w:hAnsi="Times New Roman" w:cs="Times New Roman"/>
                <w:bCs/>
                <w:sz w:val="24"/>
                <w:szCs w:val="24"/>
              </w:rPr>
              <w:t>.</w:t>
            </w:r>
          </w:p>
        </w:tc>
      </w:tr>
    </w:tbl>
    <w:p w:rsidR="00160F97" w:rsidRDefault="00160F97" w:rsidP="00890ACC">
      <w:pPr>
        <w:pStyle w:val="Prrafodelista"/>
        <w:ind w:left="360"/>
        <w:rPr>
          <w:rFonts w:ascii="Times New Roman" w:hAnsi="Times New Roman" w:cs="Times New Roman"/>
          <w:sz w:val="24"/>
          <w:szCs w:val="24"/>
        </w:rPr>
      </w:pPr>
    </w:p>
    <w:p w:rsidR="00946490" w:rsidRPr="00890ACC" w:rsidRDefault="00946490" w:rsidP="00890ACC">
      <w:pPr>
        <w:pStyle w:val="Prrafodelista"/>
        <w:ind w:left="36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tblPr>
      <w:tblGrid>
        <w:gridCol w:w="9180"/>
      </w:tblGrid>
      <w:tr w:rsidR="0039419D" w:rsidRPr="00890ACC" w:rsidTr="004B78D3">
        <w:tc>
          <w:tcPr>
            <w:tcW w:w="9180" w:type="dxa"/>
            <w:shd w:val="clear" w:color="auto" w:fill="E6E6E6"/>
          </w:tcPr>
          <w:p w:rsidR="0039419D" w:rsidRPr="00890ACC" w:rsidRDefault="0039419D" w:rsidP="00890ACC">
            <w:pPr>
              <w:spacing w:before="100" w:after="100"/>
              <w:jc w:val="both"/>
              <w:rPr>
                <w:rFonts w:ascii="Times New Roman" w:hAnsi="Times New Roman" w:cs="Times New Roman"/>
                <w:b/>
                <w:sz w:val="24"/>
                <w:szCs w:val="24"/>
              </w:rPr>
            </w:pPr>
            <w:r w:rsidRPr="00890ACC">
              <w:rPr>
                <w:rFonts w:ascii="Times New Roman" w:hAnsi="Times New Roman" w:cs="Times New Roman"/>
                <w:b/>
                <w:sz w:val="24"/>
                <w:szCs w:val="24"/>
              </w:rPr>
              <w:br w:type="page"/>
            </w:r>
            <w:r w:rsidRPr="00890ACC">
              <w:rPr>
                <w:rFonts w:ascii="Times New Roman" w:hAnsi="Times New Roman" w:cs="Times New Roman"/>
                <w:b/>
                <w:position w:val="-10"/>
                <w:sz w:val="24"/>
                <w:szCs w:val="24"/>
              </w:rPr>
              <w:object w:dxaOrig="180" w:dyaOrig="340">
                <v:shape id="_x0000_i1030" type="#_x0000_t75" style="width:7.5pt;height:15pt" o:ole="">
                  <v:imagedata r:id="rId9" o:title=""/>
                </v:shape>
                <o:OLEObject Type="Embed" ProgID="Equation.3" ShapeID="_x0000_i1030" DrawAspect="Content" ObjectID="_1474298852" r:id="rId24"/>
              </w:object>
            </w:r>
            <w:r w:rsidRPr="00890ACC">
              <w:rPr>
                <w:rFonts w:ascii="Times New Roman" w:hAnsi="Times New Roman" w:cs="Times New Roman"/>
                <w:b/>
                <w:sz w:val="24"/>
                <w:szCs w:val="24"/>
              </w:rPr>
              <w:br w:type="page"/>
              <w:t>7. Objetivos del Proyecto</w:t>
            </w:r>
          </w:p>
        </w:tc>
      </w:tr>
    </w:tbl>
    <w:p w:rsidR="0039419D" w:rsidRPr="00890ACC" w:rsidRDefault="0039419D" w:rsidP="00890ACC">
      <w:pPr>
        <w:pStyle w:val="Prrafodelista"/>
        <w:jc w:val="both"/>
        <w:rPr>
          <w:rFonts w:ascii="Times New Roman" w:hAnsi="Times New Roman" w:cs="Times New Roman"/>
          <w:b/>
          <w:sz w:val="24"/>
          <w:szCs w:val="24"/>
        </w:rPr>
      </w:pPr>
    </w:p>
    <w:p w:rsidR="0039419D" w:rsidRDefault="0039419D" w:rsidP="00890ACC">
      <w:pPr>
        <w:pStyle w:val="Prrafodelista"/>
        <w:jc w:val="both"/>
        <w:rPr>
          <w:rFonts w:ascii="Times New Roman" w:hAnsi="Times New Roman" w:cs="Times New Roman"/>
          <w:b/>
          <w:sz w:val="24"/>
          <w:szCs w:val="24"/>
        </w:rPr>
      </w:pPr>
      <w:r w:rsidRPr="00890ACC">
        <w:rPr>
          <w:rFonts w:ascii="Times New Roman" w:hAnsi="Times New Roman" w:cs="Times New Roman"/>
          <w:b/>
          <w:sz w:val="24"/>
          <w:szCs w:val="24"/>
        </w:rPr>
        <w:t>7.1. Objetivo General</w:t>
      </w:r>
    </w:p>
    <w:p w:rsidR="00946490" w:rsidRPr="00890ACC" w:rsidRDefault="00946490" w:rsidP="00890ACC">
      <w:pPr>
        <w:pStyle w:val="Prrafodelista"/>
        <w:jc w:val="both"/>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9419D" w:rsidRPr="00890ACC" w:rsidTr="004B78D3">
        <w:trPr>
          <w:trHeight w:val="926"/>
        </w:trPr>
        <w:tc>
          <w:tcPr>
            <w:tcW w:w="9214" w:type="dxa"/>
          </w:tcPr>
          <w:p w:rsidR="0039419D" w:rsidRPr="00890ACC" w:rsidRDefault="0039419D" w:rsidP="008275F3">
            <w:pPr>
              <w:pStyle w:val="Prrafodelista"/>
              <w:spacing w:after="0"/>
              <w:jc w:val="both"/>
              <w:rPr>
                <w:rFonts w:ascii="Times New Roman" w:hAnsi="Times New Roman" w:cs="Times New Roman"/>
                <w:bCs/>
                <w:sz w:val="24"/>
                <w:szCs w:val="24"/>
              </w:rPr>
            </w:pPr>
          </w:p>
          <w:p w:rsidR="00F4030D" w:rsidRPr="0080632C" w:rsidRDefault="0056262F" w:rsidP="00976B7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Brindar </w:t>
            </w:r>
            <w:r w:rsidR="0080632C">
              <w:rPr>
                <w:rFonts w:ascii="Times New Roman" w:hAnsi="Times New Roman" w:cs="Times New Roman"/>
                <w:color w:val="000000"/>
                <w:sz w:val="24"/>
                <w:szCs w:val="24"/>
                <w:shd w:val="clear" w:color="auto" w:fill="FFFFFF"/>
              </w:rPr>
              <w:t>el servicio de</w:t>
            </w:r>
            <w:r w:rsidR="00F55AC4">
              <w:rPr>
                <w:rFonts w:ascii="Times New Roman" w:hAnsi="Times New Roman" w:cs="Times New Roman"/>
                <w:color w:val="000000"/>
                <w:sz w:val="24"/>
                <w:szCs w:val="24"/>
                <w:shd w:val="clear" w:color="auto" w:fill="FFFFFF"/>
              </w:rPr>
              <w:t xml:space="preserve"> Conciliación Extrajudicial a  sectores vulnerables de la ciudad de Tarija, con la finalidad de responder a la demanda de justicia como así también desconge</w:t>
            </w:r>
            <w:r w:rsidR="00976B70">
              <w:rPr>
                <w:rFonts w:ascii="Times New Roman" w:hAnsi="Times New Roman" w:cs="Times New Roman"/>
                <w:color w:val="000000"/>
                <w:sz w:val="24"/>
                <w:szCs w:val="24"/>
                <w:shd w:val="clear" w:color="auto" w:fill="FFFFFF"/>
              </w:rPr>
              <w:t>stionar los juzgados ordinarios.</w:t>
            </w:r>
          </w:p>
        </w:tc>
      </w:tr>
    </w:tbl>
    <w:p w:rsidR="00160F97" w:rsidRDefault="00160F97" w:rsidP="00890ACC">
      <w:pPr>
        <w:pStyle w:val="Prrafodelista"/>
        <w:jc w:val="both"/>
        <w:rPr>
          <w:rFonts w:ascii="Times New Roman" w:hAnsi="Times New Roman" w:cs="Times New Roman"/>
          <w:b/>
          <w:sz w:val="24"/>
          <w:szCs w:val="24"/>
        </w:rPr>
      </w:pPr>
    </w:p>
    <w:p w:rsidR="00B43C6F" w:rsidRDefault="00B43C6F" w:rsidP="00890ACC">
      <w:pPr>
        <w:pStyle w:val="Prrafodelista"/>
        <w:jc w:val="both"/>
        <w:rPr>
          <w:rFonts w:ascii="Times New Roman" w:hAnsi="Times New Roman" w:cs="Times New Roman"/>
          <w:b/>
          <w:sz w:val="24"/>
          <w:szCs w:val="24"/>
        </w:rPr>
      </w:pPr>
      <w:r w:rsidRPr="00890ACC">
        <w:rPr>
          <w:rFonts w:ascii="Times New Roman" w:hAnsi="Times New Roman" w:cs="Times New Roman"/>
          <w:b/>
          <w:sz w:val="24"/>
          <w:szCs w:val="24"/>
        </w:rPr>
        <w:t>7.2. Objetivo Específicos</w:t>
      </w:r>
    </w:p>
    <w:p w:rsidR="00946490" w:rsidRPr="00890ACC" w:rsidRDefault="00946490" w:rsidP="00890ACC">
      <w:pPr>
        <w:pStyle w:val="Prrafodelista"/>
        <w:jc w:val="both"/>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B43C6F" w:rsidRPr="00890ACC" w:rsidTr="004B78D3">
        <w:trPr>
          <w:trHeight w:val="926"/>
        </w:trPr>
        <w:tc>
          <w:tcPr>
            <w:tcW w:w="9214" w:type="dxa"/>
          </w:tcPr>
          <w:p w:rsidR="00B43C6F" w:rsidRPr="00890ACC" w:rsidRDefault="00B43C6F" w:rsidP="00890ACC">
            <w:pPr>
              <w:pStyle w:val="Prrafodelista"/>
              <w:jc w:val="both"/>
              <w:rPr>
                <w:rFonts w:ascii="Times New Roman" w:hAnsi="Times New Roman" w:cs="Times New Roman"/>
                <w:bCs/>
                <w:color w:val="000000" w:themeColor="text1"/>
                <w:sz w:val="24"/>
                <w:szCs w:val="24"/>
              </w:rPr>
            </w:pPr>
          </w:p>
          <w:p w:rsidR="00B43C6F" w:rsidRDefault="00B43C6F" w:rsidP="007E307B">
            <w:pPr>
              <w:pStyle w:val="Prrafodelista"/>
              <w:numPr>
                <w:ilvl w:val="0"/>
                <w:numId w:val="3"/>
              </w:numPr>
              <w:spacing w:after="0"/>
              <w:ind w:left="600" w:hanging="425"/>
              <w:jc w:val="both"/>
              <w:rPr>
                <w:rFonts w:ascii="Times New Roman" w:hAnsi="Times New Roman" w:cs="Times New Roman"/>
                <w:bCs/>
                <w:color w:val="000000" w:themeColor="text1"/>
                <w:sz w:val="24"/>
                <w:szCs w:val="24"/>
              </w:rPr>
            </w:pPr>
            <w:r w:rsidRPr="00890ACC">
              <w:rPr>
                <w:rFonts w:ascii="Times New Roman" w:hAnsi="Times New Roman" w:cs="Times New Roman"/>
                <w:bCs/>
                <w:color w:val="000000" w:themeColor="text1"/>
                <w:sz w:val="24"/>
                <w:szCs w:val="24"/>
              </w:rPr>
              <w:t>Acre</w:t>
            </w:r>
            <w:r w:rsidR="0080632C">
              <w:rPr>
                <w:rFonts w:ascii="Times New Roman" w:hAnsi="Times New Roman" w:cs="Times New Roman"/>
                <w:bCs/>
                <w:color w:val="000000" w:themeColor="text1"/>
                <w:sz w:val="24"/>
                <w:szCs w:val="24"/>
              </w:rPr>
              <w:t>ditar al Centro de Conciliación, ante el Ministerio de Justicia.</w:t>
            </w:r>
          </w:p>
          <w:p w:rsidR="00D24E3F" w:rsidRPr="00814594" w:rsidRDefault="00D24E3F" w:rsidP="007E307B">
            <w:pPr>
              <w:pStyle w:val="Prrafodelista"/>
              <w:numPr>
                <w:ilvl w:val="0"/>
                <w:numId w:val="3"/>
              </w:numPr>
              <w:spacing w:after="0"/>
              <w:ind w:left="600" w:hanging="425"/>
              <w:jc w:val="both"/>
              <w:rPr>
                <w:rFonts w:ascii="Times New Roman" w:hAnsi="Times New Roman" w:cs="Times New Roman"/>
                <w:bCs/>
                <w:color w:val="000000" w:themeColor="text1"/>
                <w:sz w:val="24"/>
                <w:szCs w:val="24"/>
              </w:rPr>
            </w:pPr>
            <w:r w:rsidRPr="00890ACC">
              <w:rPr>
                <w:rFonts w:ascii="Times New Roman" w:eastAsia="Times New Roman" w:hAnsi="Times New Roman" w:cs="Times New Roman"/>
                <w:color w:val="000000" w:themeColor="text1"/>
                <w:sz w:val="24"/>
                <w:szCs w:val="24"/>
                <w:lang w:eastAsia="es-ES"/>
              </w:rPr>
              <w:t>Difundir</w:t>
            </w:r>
            <w:r w:rsidR="00E81D3B">
              <w:rPr>
                <w:rFonts w:ascii="Times New Roman" w:eastAsia="Times New Roman" w:hAnsi="Times New Roman" w:cs="Times New Roman"/>
                <w:color w:val="000000" w:themeColor="text1"/>
                <w:sz w:val="24"/>
                <w:szCs w:val="24"/>
                <w:lang w:eastAsia="es-ES"/>
              </w:rPr>
              <w:t xml:space="preserve">, sensibilizar a la población objetivo </w:t>
            </w:r>
            <w:r w:rsidR="00661977">
              <w:rPr>
                <w:rFonts w:ascii="Times New Roman" w:eastAsia="Times New Roman" w:hAnsi="Times New Roman" w:cs="Times New Roman"/>
                <w:color w:val="000000" w:themeColor="text1"/>
                <w:sz w:val="24"/>
                <w:szCs w:val="24"/>
                <w:lang w:eastAsia="es-ES"/>
              </w:rPr>
              <w:t xml:space="preserve">los alcances y ventajas de la </w:t>
            </w:r>
            <w:r w:rsidRPr="00890ACC">
              <w:rPr>
                <w:rFonts w:ascii="Times New Roman" w:eastAsia="Times New Roman" w:hAnsi="Times New Roman" w:cs="Times New Roman"/>
                <w:color w:val="000000" w:themeColor="text1"/>
                <w:sz w:val="24"/>
                <w:szCs w:val="24"/>
                <w:lang w:eastAsia="es-ES"/>
              </w:rPr>
              <w:t xml:space="preserve"> Conciliación Extrajudicial como </w:t>
            </w:r>
            <w:r w:rsidR="0080632C">
              <w:rPr>
                <w:rFonts w:ascii="Times New Roman" w:eastAsia="Times New Roman" w:hAnsi="Times New Roman" w:cs="Times New Roman"/>
                <w:color w:val="000000" w:themeColor="text1"/>
                <w:sz w:val="24"/>
                <w:szCs w:val="24"/>
                <w:lang w:eastAsia="es-ES"/>
              </w:rPr>
              <w:t>Método Alternativo de Resolución de Conflictos – MARC’</w:t>
            </w:r>
            <w:r w:rsidR="00661977">
              <w:rPr>
                <w:rFonts w:ascii="Times New Roman" w:eastAsia="Times New Roman" w:hAnsi="Times New Roman" w:cs="Times New Roman"/>
                <w:color w:val="000000" w:themeColor="text1"/>
                <w:sz w:val="24"/>
                <w:szCs w:val="24"/>
                <w:lang w:eastAsia="es-ES"/>
              </w:rPr>
              <w:t>s</w:t>
            </w:r>
            <w:r w:rsidRPr="00890ACC">
              <w:rPr>
                <w:rFonts w:ascii="Times New Roman" w:eastAsia="Times New Roman" w:hAnsi="Times New Roman" w:cs="Times New Roman"/>
                <w:color w:val="000000" w:themeColor="text1"/>
                <w:sz w:val="24"/>
                <w:szCs w:val="24"/>
                <w:lang w:eastAsia="es-ES"/>
              </w:rPr>
              <w:t>.</w:t>
            </w:r>
          </w:p>
          <w:p w:rsidR="00814594" w:rsidRPr="00116871" w:rsidRDefault="00814594" w:rsidP="007E307B">
            <w:pPr>
              <w:pStyle w:val="Prrafodelista"/>
              <w:numPr>
                <w:ilvl w:val="0"/>
                <w:numId w:val="3"/>
              </w:numPr>
              <w:spacing w:after="0"/>
              <w:ind w:left="600" w:hanging="425"/>
              <w:jc w:val="both"/>
              <w:rPr>
                <w:rFonts w:ascii="Times New Roman" w:hAnsi="Times New Roman" w:cs="Times New Roman"/>
                <w:bCs/>
                <w:color w:val="000000" w:themeColor="text1"/>
                <w:sz w:val="24"/>
                <w:szCs w:val="24"/>
              </w:rPr>
            </w:pPr>
            <w:r w:rsidRPr="00116871">
              <w:rPr>
                <w:rFonts w:ascii="Times New Roman" w:hAnsi="Times New Roman" w:cs="Times New Roman"/>
                <w:bCs/>
                <w:color w:val="000000" w:themeColor="text1"/>
                <w:sz w:val="24"/>
                <w:szCs w:val="24"/>
              </w:rPr>
              <w:t>Formar  y acreditar a docentes universitarios como Conciliadores, para que presten sus servicios en el Centro de Conciliación</w:t>
            </w:r>
          </w:p>
          <w:p w:rsidR="002404CC" w:rsidRPr="00116871" w:rsidRDefault="00116871" w:rsidP="007E307B">
            <w:pPr>
              <w:pStyle w:val="Prrafodelista"/>
              <w:numPr>
                <w:ilvl w:val="0"/>
                <w:numId w:val="3"/>
              </w:numPr>
              <w:spacing w:after="0"/>
              <w:ind w:left="600" w:hanging="425"/>
              <w:jc w:val="both"/>
              <w:rPr>
                <w:rFonts w:ascii="Times New Roman" w:hAnsi="Times New Roman" w:cs="Times New Roman"/>
                <w:bCs/>
                <w:color w:val="000000" w:themeColor="text1"/>
                <w:sz w:val="24"/>
                <w:szCs w:val="24"/>
              </w:rPr>
            </w:pPr>
            <w:r w:rsidRPr="00116871">
              <w:rPr>
                <w:rFonts w:ascii="Times New Roman" w:eastAsia="Times New Roman" w:hAnsi="Times New Roman" w:cs="Times New Roman"/>
                <w:color w:val="000000" w:themeColor="text1"/>
                <w:sz w:val="24"/>
                <w:szCs w:val="24"/>
                <w:lang w:eastAsia="es-ES"/>
              </w:rPr>
              <w:t>Conciliar extrajudicialmente  los conflictos jurídicos que admitan transacción, desistimiento, conciliación y que expresamente autorice la ley, que se presenten entre particulares que soliciten y acepten esta intermediación.</w:t>
            </w:r>
            <w:r w:rsidR="002404CC" w:rsidRPr="00116871">
              <w:rPr>
                <w:rFonts w:ascii="Times New Roman" w:eastAsia="Times New Roman" w:hAnsi="Times New Roman" w:cs="Times New Roman"/>
                <w:color w:val="000000" w:themeColor="text1"/>
                <w:sz w:val="24"/>
                <w:szCs w:val="24"/>
                <w:lang w:eastAsia="es-ES"/>
              </w:rPr>
              <w:t>.</w:t>
            </w:r>
          </w:p>
          <w:p w:rsidR="002404CC" w:rsidRPr="00661977" w:rsidRDefault="0080632C" w:rsidP="007E307B">
            <w:pPr>
              <w:pStyle w:val="Prrafodelista"/>
              <w:numPr>
                <w:ilvl w:val="0"/>
                <w:numId w:val="3"/>
              </w:numPr>
              <w:spacing w:after="0"/>
              <w:ind w:left="600" w:hanging="425"/>
              <w:jc w:val="both"/>
              <w:rPr>
                <w:rFonts w:ascii="Times New Roman" w:hAnsi="Times New Roman" w:cs="Times New Roman"/>
                <w:bCs/>
                <w:color w:val="000000" w:themeColor="text1"/>
                <w:sz w:val="24"/>
                <w:szCs w:val="24"/>
              </w:rPr>
            </w:pPr>
            <w:r w:rsidRPr="00661977">
              <w:rPr>
                <w:rFonts w:ascii="Times New Roman" w:eastAsia="Times New Roman" w:hAnsi="Times New Roman" w:cs="Times New Roman"/>
                <w:color w:val="000000" w:themeColor="text1"/>
                <w:sz w:val="24"/>
                <w:szCs w:val="24"/>
                <w:lang w:eastAsia="es-ES"/>
              </w:rPr>
              <w:t xml:space="preserve">Incidir en la Dirección Académica de la Carrera de Derecho, para </w:t>
            </w:r>
            <w:r w:rsidR="00661977" w:rsidRPr="00661977">
              <w:rPr>
                <w:rFonts w:ascii="Times New Roman" w:eastAsia="Times New Roman" w:hAnsi="Times New Roman" w:cs="Times New Roman"/>
                <w:color w:val="000000" w:themeColor="text1"/>
                <w:sz w:val="24"/>
                <w:szCs w:val="24"/>
                <w:lang w:eastAsia="es-ES"/>
              </w:rPr>
              <w:t>la</w:t>
            </w:r>
            <w:r w:rsidRPr="00661977">
              <w:rPr>
                <w:rFonts w:ascii="Times New Roman" w:eastAsia="Times New Roman" w:hAnsi="Times New Roman" w:cs="Times New Roman"/>
                <w:color w:val="000000" w:themeColor="text1"/>
                <w:sz w:val="24"/>
                <w:szCs w:val="24"/>
                <w:lang w:eastAsia="es-ES"/>
              </w:rPr>
              <w:t xml:space="preserve"> inclu</w:t>
            </w:r>
            <w:r w:rsidR="00661977" w:rsidRPr="00661977">
              <w:rPr>
                <w:rFonts w:ascii="Times New Roman" w:eastAsia="Times New Roman" w:hAnsi="Times New Roman" w:cs="Times New Roman"/>
                <w:color w:val="000000" w:themeColor="text1"/>
                <w:sz w:val="24"/>
                <w:szCs w:val="24"/>
                <w:lang w:eastAsia="es-ES"/>
              </w:rPr>
              <w:t xml:space="preserve">sión de </w:t>
            </w:r>
            <w:r w:rsidRPr="00661977">
              <w:rPr>
                <w:rFonts w:ascii="Times New Roman" w:eastAsia="Times New Roman" w:hAnsi="Times New Roman" w:cs="Times New Roman"/>
                <w:color w:val="000000" w:themeColor="text1"/>
                <w:sz w:val="24"/>
                <w:szCs w:val="24"/>
                <w:lang w:eastAsia="es-ES"/>
              </w:rPr>
              <w:t xml:space="preserve"> los MARC`s </w:t>
            </w:r>
            <w:r w:rsidR="002404CC" w:rsidRPr="00661977">
              <w:rPr>
                <w:rFonts w:ascii="Times New Roman" w:eastAsia="Times New Roman" w:hAnsi="Times New Roman" w:cs="Times New Roman"/>
                <w:color w:val="000000" w:themeColor="text1"/>
                <w:sz w:val="24"/>
                <w:szCs w:val="24"/>
                <w:lang w:eastAsia="es-ES"/>
              </w:rPr>
              <w:t>e</w:t>
            </w:r>
            <w:r w:rsidR="00661977" w:rsidRPr="00661977">
              <w:rPr>
                <w:rFonts w:ascii="Times New Roman" w:eastAsia="Times New Roman" w:hAnsi="Times New Roman" w:cs="Times New Roman"/>
                <w:color w:val="000000" w:themeColor="text1"/>
                <w:sz w:val="24"/>
                <w:szCs w:val="24"/>
                <w:lang w:eastAsia="es-ES"/>
              </w:rPr>
              <w:t>n la malla curricular académica y la consiguiente mención d</w:t>
            </w:r>
            <w:r w:rsidR="00661977">
              <w:rPr>
                <w:rFonts w:ascii="Times New Roman" w:eastAsia="Times New Roman" w:hAnsi="Times New Roman" w:cs="Times New Roman"/>
                <w:color w:val="000000" w:themeColor="text1"/>
                <w:sz w:val="24"/>
                <w:szCs w:val="24"/>
                <w:lang w:eastAsia="es-ES"/>
              </w:rPr>
              <w:t>e Conciliación en la titulación de los estudiantes</w:t>
            </w:r>
            <w:r w:rsidR="002404CC" w:rsidRPr="00661977">
              <w:rPr>
                <w:rFonts w:ascii="Times New Roman" w:hAnsi="Times New Roman" w:cs="Times New Roman"/>
                <w:bCs/>
                <w:color w:val="000000" w:themeColor="text1"/>
                <w:sz w:val="24"/>
                <w:szCs w:val="24"/>
              </w:rPr>
              <w:t>.</w:t>
            </w:r>
          </w:p>
          <w:p w:rsidR="00B43C6F" w:rsidRPr="00890ACC" w:rsidRDefault="00B43C6F" w:rsidP="00890ACC">
            <w:pPr>
              <w:jc w:val="both"/>
              <w:rPr>
                <w:rFonts w:ascii="Times New Roman" w:hAnsi="Times New Roman" w:cs="Times New Roman"/>
                <w:bCs/>
                <w:color w:val="000000" w:themeColor="text1"/>
                <w:sz w:val="24"/>
                <w:szCs w:val="24"/>
              </w:rPr>
            </w:pPr>
          </w:p>
        </w:tc>
      </w:tr>
    </w:tbl>
    <w:p w:rsidR="00226EE9" w:rsidRDefault="00226EE9" w:rsidP="00890ACC">
      <w:pPr>
        <w:pStyle w:val="NormalWeb"/>
        <w:shd w:val="clear" w:color="auto" w:fill="FFFFFF"/>
        <w:spacing w:before="0" w:beforeAutospacing="0" w:after="0" w:afterAutospacing="0" w:line="276" w:lineRule="auto"/>
        <w:jc w:val="both"/>
        <w:rPr>
          <w:color w:val="6666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tblPr>
      <w:tblGrid>
        <w:gridCol w:w="9180"/>
      </w:tblGrid>
      <w:tr w:rsidR="005959DA" w:rsidRPr="00890ACC" w:rsidTr="004B78D3">
        <w:tc>
          <w:tcPr>
            <w:tcW w:w="9180" w:type="dxa"/>
            <w:shd w:val="clear" w:color="auto" w:fill="E6E6E6"/>
          </w:tcPr>
          <w:p w:rsidR="005959DA" w:rsidRPr="00890ACC" w:rsidRDefault="005959DA" w:rsidP="00890ACC">
            <w:pPr>
              <w:spacing w:before="100" w:after="100"/>
              <w:jc w:val="both"/>
              <w:rPr>
                <w:rFonts w:ascii="Times New Roman" w:hAnsi="Times New Roman" w:cs="Times New Roman"/>
                <w:b/>
                <w:sz w:val="24"/>
                <w:szCs w:val="24"/>
              </w:rPr>
            </w:pPr>
            <w:r w:rsidRPr="00890ACC">
              <w:rPr>
                <w:rFonts w:ascii="Times New Roman" w:hAnsi="Times New Roman" w:cs="Times New Roman"/>
                <w:b/>
                <w:sz w:val="24"/>
                <w:szCs w:val="24"/>
              </w:rPr>
              <w:lastRenderedPageBreak/>
              <w:br w:type="page"/>
            </w:r>
            <w:r w:rsidRPr="00890ACC">
              <w:rPr>
                <w:rFonts w:ascii="Times New Roman" w:hAnsi="Times New Roman" w:cs="Times New Roman"/>
                <w:b/>
                <w:position w:val="-10"/>
                <w:sz w:val="24"/>
                <w:szCs w:val="24"/>
              </w:rPr>
              <w:object w:dxaOrig="180" w:dyaOrig="340">
                <v:shape id="_x0000_i1031" type="#_x0000_t75" style="width:7.5pt;height:15pt" o:ole="">
                  <v:imagedata r:id="rId9" o:title=""/>
                </v:shape>
                <o:OLEObject Type="Embed" ProgID="Equation.3" ShapeID="_x0000_i1031" DrawAspect="Content" ObjectID="_1474298853" r:id="rId25"/>
              </w:object>
            </w:r>
            <w:r w:rsidRPr="00890ACC">
              <w:rPr>
                <w:rFonts w:ascii="Times New Roman" w:hAnsi="Times New Roman" w:cs="Times New Roman"/>
                <w:b/>
                <w:sz w:val="24"/>
                <w:szCs w:val="24"/>
              </w:rPr>
              <w:t xml:space="preserve">8. </w:t>
            </w:r>
            <w:r w:rsidR="004B33FB" w:rsidRPr="00890ACC">
              <w:rPr>
                <w:rFonts w:ascii="Times New Roman" w:hAnsi="Times New Roman" w:cs="Times New Roman"/>
                <w:b/>
                <w:sz w:val="24"/>
                <w:szCs w:val="24"/>
              </w:rPr>
              <w:t>Metodología para el proceso</w:t>
            </w:r>
          </w:p>
        </w:tc>
      </w:tr>
    </w:tbl>
    <w:p w:rsidR="00934528" w:rsidRDefault="003963B0" w:rsidP="00CE3D6E">
      <w:pPr>
        <w:spacing w:after="0"/>
        <w:jc w:val="both"/>
        <w:rPr>
          <w:rFonts w:ascii="Times New Roman" w:hAnsi="Times New Roman" w:cs="Times New Roman"/>
          <w:b/>
          <w:sz w:val="24"/>
          <w:szCs w:val="24"/>
        </w:rPr>
      </w:pPr>
      <w:r w:rsidRPr="00890ACC">
        <w:rPr>
          <w:rFonts w:ascii="Times New Roman" w:hAnsi="Times New Roman" w:cs="Times New Roman"/>
          <w:b/>
          <w:sz w:val="24"/>
          <w:szCs w:val="24"/>
        </w:rPr>
        <w:tab/>
      </w:r>
    </w:p>
    <w:p w:rsidR="00934528" w:rsidRPr="00890ACC" w:rsidRDefault="003963B0" w:rsidP="00CE3D6E">
      <w:pPr>
        <w:spacing w:after="0"/>
        <w:jc w:val="both"/>
        <w:rPr>
          <w:rFonts w:ascii="Times New Roman" w:hAnsi="Times New Roman" w:cs="Times New Roman"/>
          <w:b/>
          <w:sz w:val="24"/>
          <w:szCs w:val="24"/>
        </w:rPr>
      </w:pPr>
      <w:r w:rsidRPr="00890ACC">
        <w:rPr>
          <w:rFonts w:ascii="Times New Roman" w:hAnsi="Times New Roman" w:cs="Times New Roman"/>
          <w:b/>
          <w:sz w:val="24"/>
          <w:szCs w:val="24"/>
        </w:rPr>
        <w:t>8.1. Metodología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5959DA" w:rsidRPr="00160F97" w:rsidTr="004B78D3">
        <w:trPr>
          <w:trHeight w:val="926"/>
        </w:trPr>
        <w:tc>
          <w:tcPr>
            <w:tcW w:w="9214" w:type="dxa"/>
          </w:tcPr>
          <w:p w:rsidR="00946490" w:rsidRDefault="00946490" w:rsidP="00890ACC">
            <w:pPr>
              <w:jc w:val="both"/>
              <w:rPr>
                <w:rFonts w:ascii="Times New Roman" w:hAnsi="Times New Roman" w:cs="Times New Roman"/>
                <w:bCs/>
                <w:sz w:val="24"/>
                <w:szCs w:val="24"/>
              </w:rPr>
            </w:pPr>
          </w:p>
          <w:p w:rsidR="00AE163A" w:rsidRPr="00946490" w:rsidRDefault="00C52681" w:rsidP="00890ACC">
            <w:pPr>
              <w:jc w:val="both"/>
              <w:rPr>
                <w:rFonts w:ascii="Times New Roman" w:hAnsi="Times New Roman" w:cs="Times New Roman"/>
                <w:bCs/>
                <w:sz w:val="24"/>
                <w:szCs w:val="24"/>
              </w:rPr>
            </w:pPr>
            <w:r w:rsidRPr="00946490">
              <w:rPr>
                <w:rFonts w:ascii="Times New Roman" w:hAnsi="Times New Roman" w:cs="Times New Roman"/>
                <w:bCs/>
                <w:sz w:val="24"/>
                <w:szCs w:val="24"/>
              </w:rPr>
              <w:t xml:space="preserve">Para el logro de nuestros objetivos es importante definir los procedimientos a seguir y sustentar los criterios de manera que garanticen el cumplimiento del proyecto en </w:t>
            </w:r>
            <w:r w:rsidR="00AE163A" w:rsidRPr="00946490">
              <w:rPr>
                <w:rFonts w:ascii="Times New Roman" w:hAnsi="Times New Roman" w:cs="Times New Roman"/>
                <w:bCs/>
                <w:sz w:val="24"/>
                <w:szCs w:val="24"/>
              </w:rPr>
              <w:t>tres años; para lo cual se proponen las siguientes fases:</w:t>
            </w:r>
          </w:p>
          <w:p w:rsidR="00C52681" w:rsidRPr="00946490" w:rsidRDefault="00AE163A" w:rsidP="007E307B">
            <w:pPr>
              <w:pStyle w:val="Prrafodelista"/>
              <w:numPr>
                <w:ilvl w:val="0"/>
                <w:numId w:val="9"/>
              </w:numPr>
              <w:spacing w:after="0"/>
              <w:jc w:val="both"/>
              <w:rPr>
                <w:rFonts w:ascii="Times New Roman" w:hAnsi="Times New Roman" w:cs="Times New Roman"/>
                <w:bCs/>
                <w:sz w:val="24"/>
                <w:szCs w:val="24"/>
              </w:rPr>
            </w:pPr>
            <w:r w:rsidRPr="00946490">
              <w:rPr>
                <w:rFonts w:ascii="Times New Roman" w:hAnsi="Times New Roman" w:cs="Times New Roman"/>
                <w:bCs/>
                <w:sz w:val="24"/>
                <w:szCs w:val="24"/>
              </w:rPr>
              <w:t>Fase de Acredi</w:t>
            </w:r>
            <w:r w:rsidR="00B42BD9" w:rsidRPr="00946490">
              <w:rPr>
                <w:rFonts w:ascii="Times New Roman" w:hAnsi="Times New Roman" w:cs="Times New Roman"/>
                <w:bCs/>
                <w:sz w:val="24"/>
                <w:szCs w:val="24"/>
              </w:rPr>
              <w:t>tación.</w:t>
            </w:r>
          </w:p>
          <w:p w:rsidR="00C52681" w:rsidRPr="00946490" w:rsidRDefault="00770CAF" w:rsidP="007E307B">
            <w:pPr>
              <w:pStyle w:val="Prrafodelista"/>
              <w:numPr>
                <w:ilvl w:val="0"/>
                <w:numId w:val="9"/>
              </w:numPr>
              <w:spacing w:after="0"/>
              <w:jc w:val="both"/>
              <w:rPr>
                <w:rFonts w:ascii="Times New Roman" w:hAnsi="Times New Roman" w:cs="Times New Roman"/>
                <w:bCs/>
                <w:sz w:val="24"/>
                <w:szCs w:val="24"/>
              </w:rPr>
            </w:pPr>
            <w:r w:rsidRPr="00946490">
              <w:rPr>
                <w:rFonts w:ascii="Times New Roman" w:hAnsi="Times New Roman" w:cs="Times New Roman"/>
                <w:bCs/>
                <w:sz w:val="24"/>
                <w:szCs w:val="24"/>
              </w:rPr>
              <w:t>Fase de difusión</w:t>
            </w:r>
            <w:r w:rsidR="00C52681" w:rsidRPr="00946490">
              <w:rPr>
                <w:rFonts w:ascii="Times New Roman" w:hAnsi="Times New Roman" w:cs="Times New Roman"/>
                <w:bCs/>
                <w:sz w:val="24"/>
                <w:szCs w:val="24"/>
              </w:rPr>
              <w:t xml:space="preserve"> </w:t>
            </w:r>
            <w:r w:rsidR="00BA2FDD" w:rsidRPr="00946490">
              <w:rPr>
                <w:rFonts w:ascii="Times New Roman" w:hAnsi="Times New Roman" w:cs="Times New Roman"/>
                <w:bCs/>
                <w:sz w:val="24"/>
                <w:szCs w:val="24"/>
              </w:rPr>
              <w:t>y sensibilización.</w:t>
            </w:r>
          </w:p>
          <w:p w:rsidR="00C52681" w:rsidRPr="00946490" w:rsidRDefault="00814594" w:rsidP="007E307B">
            <w:pPr>
              <w:pStyle w:val="Prrafodelista"/>
              <w:numPr>
                <w:ilvl w:val="0"/>
                <w:numId w:val="9"/>
              </w:numPr>
              <w:spacing w:after="0"/>
              <w:jc w:val="both"/>
              <w:rPr>
                <w:rFonts w:ascii="Times New Roman" w:hAnsi="Times New Roman" w:cs="Times New Roman"/>
                <w:bCs/>
                <w:sz w:val="24"/>
                <w:szCs w:val="24"/>
              </w:rPr>
            </w:pPr>
            <w:r w:rsidRPr="00946490">
              <w:rPr>
                <w:rFonts w:ascii="Times New Roman" w:hAnsi="Times New Roman" w:cs="Times New Roman"/>
                <w:bCs/>
                <w:sz w:val="24"/>
                <w:szCs w:val="24"/>
              </w:rPr>
              <w:t>Fase de formación.</w:t>
            </w:r>
          </w:p>
          <w:p w:rsidR="00770CAF" w:rsidRPr="00946490" w:rsidRDefault="00770CAF" w:rsidP="007E307B">
            <w:pPr>
              <w:pStyle w:val="Prrafodelista"/>
              <w:numPr>
                <w:ilvl w:val="0"/>
                <w:numId w:val="9"/>
              </w:numPr>
              <w:spacing w:after="0"/>
              <w:jc w:val="both"/>
              <w:rPr>
                <w:rFonts w:ascii="Times New Roman" w:hAnsi="Times New Roman" w:cs="Times New Roman"/>
                <w:bCs/>
                <w:sz w:val="24"/>
                <w:szCs w:val="24"/>
              </w:rPr>
            </w:pPr>
            <w:r w:rsidRPr="00946490">
              <w:rPr>
                <w:rFonts w:ascii="Times New Roman" w:hAnsi="Times New Roman" w:cs="Times New Roman"/>
                <w:bCs/>
                <w:sz w:val="24"/>
                <w:szCs w:val="24"/>
              </w:rPr>
              <w:t>Fase de prestación de servicios</w:t>
            </w:r>
            <w:r w:rsidR="00B42BD9" w:rsidRPr="00946490">
              <w:rPr>
                <w:rFonts w:ascii="Times New Roman" w:hAnsi="Times New Roman" w:cs="Times New Roman"/>
                <w:bCs/>
                <w:sz w:val="24"/>
                <w:szCs w:val="24"/>
              </w:rPr>
              <w:t>.</w:t>
            </w:r>
          </w:p>
          <w:p w:rsidR="00814594" w:rsidRPr="00946490" w:rsidRDefault="00814594" w:rsidP="007E307B">
            <w:pPr>
              <w:pStyle w:val="Prrafodelista"/>
              <w:numPr>
                <w:ilvl w:val="0"/>
                <w:numId w:val="9"/>
              </w:numPr>
              <w:spacing w:after="0"/>
              <w:jc w:val="both"/>
              <w:rPr>
                <w:rFonts w:ascii="Times New Roman" w:hAnsi="Times New Roman" w:cs="Times New Roman"/>
                <w:bCs/>
                <w:sz w:val="24"/>
                <w:szCs w:val="24"/>
              </w:rPr>
            </w:pPr>
            <w:r w:rsidRPr="00946490">
              <w:rPr>
                <w:rFonts w:ascii="Times New Roman" w:hAnsi="Times New Roman" w:cs="Times New Roman"/>
                <w:bCs/>
                <w:sz w:val="24"/>
                <w:szCs w:val="24"/>
              </w:rPr>
              <w:t>Fase de incidencia</w:t>
            </w:r>
          </w:p>
          <w:p w:rsidR="00C52681" w:rsidRPr="00946490" w:rsidRDefault="00C52681" w:rsidP="00890ACC">
            <w:pPr>
              <w:pStyle w:val="Prrafodelista"/>
              <w:spacing w:after="0"/>
              <w:jc w:val="both"/>
              <w:rPr>
                <w:rFonts w:ascii="Times New Roman" w:hAnsi="Times New Roman" w:cs="Times New Roman"/>
                <w:bCs/>
                <w:sz w:val="24"/>
                <w:szCs w:val="24"/>
              </w:rPr>
            </w:pPr>
          </w:p>
          <w:p w:rsidR="00C52681" w:rsidRPr="00946490" w:rsidRDefault="00C52681" w:rsidP="00890ACC">
            <w:pPr>
              <w:contextualSpacing/>
              <w:jc w:val="both"/>
              <w:rPr>
                <w:rFonts w:ascii="Times New Roman" w:hAnsi="Times New Roman" w:cs="Times New Roman"/>
                <w:bCs/>
                <w:sz w:val="24"/>
                <w:szCs w:val="24"/>
              </w:rPr>
            </w:pPr>
            <w:r w:rsidRPr="00946490">
              <w:rPr>
                <w:rFonts w:ascii="Times New Roman" w:hAnsi="Times New Roman" w:cs="Times New Roman"/>
                <w:bCs/>
                <w:sz w:val="24"/>
                <w:szCs w:val="24"/>
              </w:rPr>
              <w:t>Cada una de estas</w:t>
            </w:r>
            <w:r w:rsidR="00770CAF" w:rsidRPr="00946490">
              <w:rPr>
                <w:rFonts w:ascii="Times New Roman" w:hAnsi="Times New Roman" w:cs="Times New Roman"/>
                <w:bCs/>
                <w:sz w:val="24"/>
                <w:szCs w:val="24"/>
              </w:rPr>
              <w:t xml:space="preserve"> fases</w:t>
            </w:r>
            <w:r w:rsidRPr="00946490">
              <w:rPr>
                <w:rFonts w:ascii="Times New Roman" w:hAnsi="Times New Roman" w:cs="Times New Roman"/>
                <w:bCs/>
                <w:sz w:val="24"/>
                <w:szCs w:val="24"/>
              </w:rPr>
              <w:t>, contiene pasos que permiten orientar el proceso hacia los resultados específicos</w:t>
            </w:r>
            <w:r w:rsidR="00946490" w:rsidRPr="00946490">
              <w:rPr>
                <w:rFonts w:ascii="Times New Roman" w:hAnsi="Times New Roman" w:cs="Times New Roman"/>
                <w:bCs/>
                <w:sz w:val="24"/>
                <w:szCs w:val="24"/>
              </w:rPr>
              <w:t>.</w:t>
            </w:r>
          </w:p>
          <w:p w:rsidR="00C52681" w:rsidRPr="00946490" w:rsidRDefault="00C52681" w:rsidP="00890ACC">
            <w:pPr>
              <w:contextualSpacing/>
              <w:jc w:val="both"/>
              <w:rPr>
                <w:rFonts w:ascii="Times New Roman" w:hAnsi="Times New Roman" w:cs="Times New Roman"/>
                <w:bCs/>
                <w:sz w:val="24"/>
                <w:szCs w:val="24"/>
              </w:rPr>
            </w:pPr>
          </w:p>
          <w:p w:rsidR="00C52681" w:rsidRPr="00946490" w:rsidRDefault="00C52681" w:rsidP="00890ACC">
            <w:pPr>
              <w:contextualSpacing/>
              <w:jc w:val="both"/>
              <w:rPr>
                <w:rFonts w:ascii="Times New Roman" w:hAnsi="Times New Roman" w:cs="Times New Roman"/>
                <w:b/>
                <w:bCs/>
                <w:sz w:val="24"/>
                <w:szCs w:val="24"/>
              </w:rPr>
            </w:pPr>
            <w:r w:rsidRPr="00946490">
              <w:rPr>
                <w:rFonts w:ascii="Times New Roman" w:hAnsi="Times New Roman" w:cs="Times New Roman"/>
                <w:b/>
                <w:bCs/>
                <w:sz w:val="24"/>
                <w:szCs w:val="24"/>
              </w:rPr>
              <w:t xml:space="preserve">Primera </w:t>
            </w:r>
            <w:r w:rsidR="00410CC4" w:rsidRPr="00946490">
              <w:rPr>
                <w:rFonts w:ascii="Times New Roman" w:hAnsi="Times New Roman" w:cs="Times New Roman"/>
                <w:b/>
                <w:bCs/>
                <w:sz w:val="24"/>
                <w:szCs w:val="24"/>
              </w:rPr>
              <w:t>Fase</w:t>
            </w:r>
            <w:r w:rsidRPr="00946490">
              <w:rPr>
                <w:rFonts w:ascii="Times New Roman" w:hAnsi="Times New Roman" w:cs="Times New Roman"/>
                <w:b/>
                <w:bCs/>
                <w:sz w:val="24"/>
                <w:szCs w:val="24"/>
              </w:rPr>
              <w:t>:</w:t>
            </w:r>
            <w:r w:rsidR="00770CAF" w:rsidRPr="00946490">
              <w:rPr>
                <w:rFonts w:ascii="Times New Roman" w:hAnsi="Times New Roman" w:cs="Times New Roman"/>
                <w:b/>
                <w:bCs/>
                <w:sz w:val="24"/>
                <w:szCs w:val="24"/>
              </w:rPr>
              <w:t xml:space="preserve"> Fase de acreditación</w:t>
            </w:r>
            <w:r w:rsidR="00410CC4" w:rsidRPr="00946490">
              <w:rPr>
                <w:rFonts w:ascii="Times New Roman" w:hAnsi="Times New Roman" w:cs="Times New Roman"/>
                <w:b/>
                <w:bCs/>
                <w:sz w:val="24"/>
                <w:szCs w:val="24"/>
              </w:rPr>
              <w:t>.</w:t>
            </w:r>
          </w:p>
          <w:p w:rsidR="00C52681" w:rsidRPr="00946490" w:rsidRDefault="00C52681" w:rsidP="00890ACC">
            <w:pPr>
              <w:contextualSpacing/>
              <w:jc w:val="both"/>
              <w:rPr>
                <w:rFonts w:ascii="Times New Roman" w:hAnsi="Times New Roman" w:cs="Times New Roman"/>
                <w:bCs/>
                <w:sz w:val="24"/>
                <w:szCs w:val="24"/>
              </w:rPr>
            </w:pPr>
          </w:p>
          <w:p w:rsidR="00F5674D" w:rsidRPr="00946490" w:rsidRDefault="00C52681" w:rsidP="00F5674D">
            <w:pPr>
              <w:spacing w:after="0"/>
              <w:jc w:val="both"/>
              <w:rPr>
                <w:rFonts w:ascii="Times New Roman" w:hAnsi="Times New Roman" w:cs="Times New Roman"/>
                <w:b/>
                <w:bCs/>
                <w:color w:val="000000" w:themeColor="text1"/>
                <w:sz w:val="24"/>
                <w:szCs w:val="24"/>
              </w:rPr>
            </w:pPr>
            <w:r w:rsidRPr="00946490">
              <w:rPr>
                <w:rFonts w:ascii="Times New Roman" w:hAnsi="Times New Roman" w:cs="Times New Roman"/>
                <w:b/>
                <w:bCs/>
                <w:sz w:val="24"/>
                <w:szCs w:val="24"/>
              </w:rPr>
              <w:t>Objetivo 1</w:t>
            </w:r>
            <w:r w:rsidR="00410CC4" w:rsidRPr="00946490">
              <w:rPr>
                <w:rFonts w:ascii="Times New Roman" w:hAnsi="Times New Roman" w:cs="Times New Roman"/>
                <w:b/>
                <w:bCs/>
                <w:sz w:val="24"/>
                <w:szCs w:val="24"/>
              </w:rPr>
              <w:t xml:space="preserve">: </w:t>
            </w:r>
            <w:r w:rsidR="00F5674D" w:rsidRPr="00946490">
              <w:rPr>
                <w:rFonts w:ascii="Times New Roman" w:hAnsi="Times New Roman" w:cs="Times New Roman"/>
                <w:b/>
                <w:bCs/>
                <w:color w:val="000000" w:themeColor="text1"/>
                <w:sz w:val="24"/>
                <w:szCs w:val="24"/>
              </w:rPr>
              <w:t>Acreditar al Centro de Conciliación, ante el Ministerio de Justicia.</w:t>
            </w:r>
          </w:p>
          <w:p w:rsidR="00C52681" w:rsidRPr="00946490" w:rsidRDefault="00C52681" w:rsidP="00890ACC">
            <w:pPr>
              <w:contextualSpacing/>
              <w:jc w:val="both"/>
              <w:rPr>
                <w:rFonts w:ascii="Times New Roman" w:hAnsi="Times New Roman" w:cs="Times New Roman"/>
                <w:bCs/>
                <w:sz w:val="24"/>
                <w:szCs w:val="24"/>
              </w:rPr>
            </w:pPr>
          </w:p>
          <w:p w:rsidR="00410CC4" w:rsidRPr="00946490" w:rsidRDefault="00410CC4" w:rsidP="00890ACC">
            <w:pPr>
              <w:spacing w:after="0"/>
              <w:jc w:val="both"/>
              <w:rPr>
                <w:rFonts w:ascii="Times New Roman" w:hAnsi="Times New Roman" w:cs="Times New Roman"/>
                <w:bCs/>
                <w:sz w:val="24"/>
                <w:szCs w:val="24"/>
              </w:rPr>
            </w:pPr>
            <w:r w:rsidRPr="00946490">
              <w:rPr>
                <w:rFonts w:ascii="Times New Roman" w:hAnsi="Times New Roman" w:cs="Times New Roman"/>
                <w:bCs/>
                <w:sz w:val="24"/>
                <w:szCs w:val="24"/>
              </w:rPr>
              <w:t>Coordinar y gestionar con el Ministerio de Justicia la acreditación del Centro de Conciliación Extr</w:t>
            </w:r>
            <w:r w:rsidR="00F5674D" w:rsidRPr="00946490">
              <w:rPr>
                <w:rFonts w:ascii="Times New Roman" w:hAnsi="Times New Roman" w:cs="Times New Roman"/>
                <w:bCs/>
                <w:sz w:val="24"/>
                <w:szCs w:val="24"/>
              </w:rPr>
              <w:t>ajudicial.</w:t>
            </w:r>
          </w:p>
          <w:p w:rsidR="00C52681" w:rsidRPr="00946490" w:rsidRDefault="00C52681" w:rsidP="00890ACC">
            <w:pPr>
              <w:contextualSpacing/>
              <w:jc w:val="both"/>
              <w:rPr>
                <w:rFonts w:ascii="Times New Roman" w:hAnsi="Times New Roman" w:cs="Times New Roman"/>
                <w:bCs/>
                <w:sz w:val="24"/>
                <w:szCs w:val="24"/>
              </w:rPr>
            </w:pPr>
          </w:p>
          <w:p w:rsidR="00C52681" w:rsidRPr="00946490" w:rsidRDefault="00C52681" w:rsidP="00890ACC">
            <w:pPr>
              <w:contextualSpacing/>
              <w:jc w:val="both"/>
              <w:rPr>
                <w:rFonts w:ascii="Times New Roman" w:hAnsi="Times New Roman" w:cs="Times New Roman"/>
                <w:b/>
                <w:bCs/>
                <w:sz w:val="24"/>
                <w:szCs w:val="24"/>
              </w:rPr>
            </w:pPr>
            <w:r w:rsidRPr="00946490">
              <w:rPr>
                <w:rFonts w:ascii="Times New Roman" w:hAnsi="Times New Roman" w:cs="Times New Roman"/>
                <w:b/>
                <w:bCs/>
                <w:sz w:val="24"/>
                <w:szCs w:val="24"/>
              </w:rPr>
              <w:t>Tareas:</w:t>
            </w:r>
          </w:p>
          <w:p w:rsidR="00F5674D" w:rsidRPr="00946490" w:rsidRDefault="00410CC4" w:rsidP="007E307B">
            <w:pPr>
              <w:pStyle w:val="Prrafodelista"/>
              <w:numPr>
                <w:ilvl w:val="0"/>
                <w:numId w:val="10"/>
              </w:numPr>
              <w:spacing w:after="0"/>
              <w:ind w:left="360"/>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Gestión de acreditación ante el Ministerio de Justicia y Derechos Humanos.</w:t>
            </w:r>
          </w:p>
          <w:p w:rsidR="00F5674D" w:rsidRPr="00946490" w:rsidRDefault="00F5674D" w:rsidP="007E307B">
            <w:pPr>
              <w:pStyle w:val="Prrafodelista"/>
              <w:numPr>
                <w:ilvl w:val="0"/>
                <w:numId w:val="10"/>
              </w:numPr>
              <w:spacing w:after="0"/>
              <w:ind w:left="360"/>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Cumplimiento de requisitos exigidos: Reglamentación</w:t>
            </w:r>
            <w:r w:rsidR="00F4030D" w:rsidRPr="00946490">
              <w:rPr>
                <w:rFonts w:ascii="Times New Roman" w:eastAsia="Arial" w:hAnsi="Times New Roman" w:cs="Times New Roman"/>
                <w:sz w:val="24"/>
                <w:szCs w:val="24"/>
                <w:lang w:val="es-BO" w:eastAsia="es-BO"/>
              </w:rPr>
              <w:t xml:space="preserve">, protocolos </w:t>
            </w:r>
            <w:r w:rsidRPr="00946490">
              <w:rPr>
                <w:rFonts w:ascii="Times New Roman" w:eastAsia="Arial" w:hAnsi="Times New Roman" w:cs="Times New Roman"/>
                <w:sz w:val="24"/>
                <w:szCs w:val="24"/>
                <w:lang w:val="es-BO" w:eastAsia="es-BO"/>
              </w:rPr>
              <w:t xml:space="preserve"> y Tarifario del Centro de Conciliación Extrajudicial.</w:t>
            </w:r>
          </w:p>
          <w:p w:rsidR="00C52681" w:rsidRPr="00946490" w:rsidRDefault="00C52681" w:rsidP="00033BFB">
            <w:pPr>
              <w:spacing w:after="0"/>
              <w:jc w:val="both"/>
              <w:rPr>
                <w:rFonts w:ascii="Times New Roman" w:eastAsia="Arial" w:hAnsi="Times New Roman" w:cs="Times New Roman"/>
                <w:sz w:val="24"/>
                <w:szCs w:val="24"/>
                <w:lang w:val="es-BO" w:eastAsia="es-BO"/>
              </w:rPr>
            </w:pPr>
          </w:p>
          <w:p w:rsidR="00033BFB" w:rsidRPr="00946490" w:rsidRDefault="00033BFB" w:rsidP="00033BFB">
            <w:pPr>
              <w:spacing w:after="0"/>
              <w:jc w:val="both"/>
              <w:rPr>
                <w:rFonts w:ascii="Times New Roman" w:eastAsia="Arial" w:hAnsi="Times New Roman" w:cs="Times New Roman"/>
                <w:b/>
                <w:sz w:val="24"/>
                <w:szCs w:val="24"/>
                <w:lang w:val="es-BO" w:eastAsia="es-BO"/>
              </w:rPr>
            </w:pPr>
            <w:r w:rsidRPr="00946490">
              <w:rPr>
                <w:rFonts w:ascii="Times New Roman" w:eastAsia="Arial" w:hAnsi="Times New Roman" w:cs="Times New Roman"/>
                <w:b/>
                <w:sz w:val="24"/>
                <w:szCs w:val="24"/>
                <w:lang w:val="es-BO" w:eastAsia="es-BO"/>
              </w:rPr>
              <w:t>Instrumentos:</w:t>
            </w:r>
          </w:p>
          <w:p w:rsidR="00033BFB" w:rsidRPr="00946490" w:rsidRDefault="00033BFB" w:rsidP="007E307B">
            <w:pPr>
              <w:pStyle w:val="Prrafodelista"/>
              <w:numPr>
                <w:ilvl w:val="0"/>
                <w:numId w:val="20"/>
              </w:numPr>
              <w:spacing w:after="0"/>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eastAsia="es-BO"/>
              </w:rPr>
              <w:t>Infraestructura y equipamiento adecuado del Centro de Conciliación.</w:t>
            </w:r>
          </w:p>
          <w:p w:rsidR="00033BFB" w:rsidRPr="00946490" w:rsidRDefault="00033BFB" w:rsidP="007E307B">
            <w:pPr>
              <w:pStyle w:val="Prrafodelista"/>
              <w:numPr>
                <w:ilvl w:val="0"/>
                <w:numId w:val="20"/>
              </w:numPr>
              <w:spacing w:after="0"/>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Documentación institucional habilitante.</w:t>
            </w:r>
          </w:p>
          <w:p w:rsidR="00033BFB" w:rsidRPr="00946490" w:rsidRDefault="00033BFB" w:rsidP="007E307B">
            <w:pPr>
              <w:pStyle w:val="Prrafodelista"/>
              <w:numPr>
                <w:ilvl w:val="0"/>
                <w:numId w:val="20"/>
              </w:numPr>
              <w:spacing w:after="0"/>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Material de escritorio.</w:t>
            </w:r>
          </w:p>
          <w:p w:rsidR="00033BFB" w:rsidRPr="00946490" w:rsidRDefault="00033BFB" w:rsidP="007E307B">
            <w:pPr>
              <w:pStyle w:val="Prrafodelista"/>
              <w:numPr>
                <w:ilvl w:val="0"/>
                <w:numId w:val="20"/>
              </w:numPr>
              <w:spacing w:after="0"/>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Transporte interdepartamental.</w:t>
            </w:r>
          </w:p>
          <w:p w:rsidR="00033BFB" w:rsidRPr="00946490" w:rsidRDefault="00033BFB" w:rsidP="00033BFB">
            <w:pPr>
              <w:spacing w:after="0"/>
              <w:jc w:val="both"/>
              <w:rPr>
                <w:rFonts w:ascii="Times New Roman" w:eastAsia="Arial" w:hAnsi="Times New Roman" w:cs="Times New Roman"/>
                <w:sz w:val="24"/>
                <w:szCs w:val="24"/>
                <w:lang w:val="es-BO" w:eastAsia="es-BO"/>
              </w:rPr>
            </w:pPr>
          </w:p>
          <w:p w:rsidR="00410CC4" w:rsidRPr="00946490" w:rsidRDefault="00C52681" w:rsidP="00890ACC">
            <w:pPr>
              <w:contextualSpacing/>
              <w:jc w:val="both"/>
              <w:rPr>
                <w:rFonts w:ascii="Times New Roman" w:eastAsia="Arial" w:hAnsi="Times New Roman" w:cs="Times New Roman"/>
                <w:b/>
                <w:sz w:val="24"/>
                <w:szCs w:val="24"/>
                <w:lang w:val="es-BO" w:eastAsia="es-BO"/>
              </w:rPr>
            </w:pPr>
            <w:r w:rsidRPr="00946490">
              <w:rPr>
                <w:rFonts w:ascii="Times New Roman" w:eastAsia="Arial" w:hAnsi="Times New Roman" w:cs="Times New Roman"/>
                <w:b/>
                <w:sz w:val="24"/>
                <w:szCs w:val="24"/>
                <w:lang w:val="es-BO" w:eastAsia="es-BO"/>
              </w:rPr>
              <w:t xml:space="preserve">Segunda </w:t>
            </w:r>
            <w:r w:rsidR="00410CC4" w:rsidRPr="00946490">
              <w:rPr>
                <w:rFonts w:ascii="Times New Roman" w:eastAsia="Arial" w:hAnsi="Times New Roman" w:cs="Times New Roman"/>
                <w:b/>
                <w:sz w:val="24"/>
                <w:szCs w:val="24"/>
                <w:lang w:val="es-BO" w:eastAsia="es-BO"/>
              </w:rPr>
              <w:t>Fase</w:t>
            </w:r>
            <w:r w:rsidRPr="00946490">
              <w:rPr>
                <w:rFonts w:ascii="Times New Roman" w:eastAsia="Arial" w:hAnsi="Times New Roman" w:cs="Times New Roman"/>
                <w:b/>
                <w:sz w:val="24"/>
                <w:szCs w:val="24"/>
                <w:lang w:val="es-BO" w:eastAsia="es-BO"/>
              </w:rPr>
              <w:t xml:space="preserve">: </w:t>
            </w:r>
            <w:r w:rsidR="00410CC4" w:rsidRPr="00946490">
              <w:rPr>
                <w:rFonts w:ascii="Times New Roman" w:eastAsia="Arial" w:hAnsi="Times New Roman" w:cs="Times New Roman"/>
                <w:b/>
                <w:sz w:val="24"/>
                <w:szCs w:val="24"/>
                <w:lang w:val="es-BO" w:eastAsia="es-BO"/>
              </w:rPr>
              <w:t>Fase de difusión</w:t>
            </w:r>
            <w:r w:rsidR="00BA2FDD" w:rsidRPr="00946490">
              <w:rPr>
                <w:rFonts w:ascii="Times New Roman" w:eastAsia="Arial" w:hAnsi="Times New Roman" w:cs="Times New Roman"/>
                <w:b/>
                <w:sz w:val="24"/>
                <w:szCs w:val="24"/>
                <w:lang w:val="es-BO" w:eastAsia="es-BO"/>
              </w:rPr>
              <w:t xml:space="preserve"> y sensibilización</w:t>
            </w:r>
            <w:r w:rsidR="00410CC4" w:rsidRPr="00946490">
              <w:rPr>
                <w:rFonts w:ascii="Times New Roman" w:eastAsia="Arial" w:hAnsi="Times New Roman" w:cs="Times New Roman"/>
                <w:b/>
                <w:sz w:val="24"/>
                <w:szCs w:val="24"/>
                <w:lang w:val="es-BO" w:eastAsia="es-BO"/>
              </w:rPr>
              <w:t>.</w:t>
            </w:r>
          </w:p>
          <w:p w:rsidR="00BA2FDD" w:rsidRPr="00946490" w:rsidRDefault="00BA2FDD" w:rsidP="00890ACC">
            <w:pPr>
              <w:contextualSpacing/>
              <w:jc w:val="both"/>
              <w:rPr>
                <w:rFonts w:ascii="Times New Roman" w:eastAsia="Arial" w:hAnsi="Times New Roman" w:cs="Times New Roman"/>
                <w:b/>
                <w:sz w:val="24"/>
                <w:szCs w:val="24"/>
                <w:lang w:val="es-BO" w:eastAsia="es-BO"/>
              </w:rPr>
            </w:pPr>
          </w:p>
          <w:p w:rsidR="00301D67" w:rsidRPr="00946490" w:rsidRDefault="00410CC4" w:rsidP="00301D67">
            <w:pPr>
              <w:spacing w:after="0"/>
              <w:jc w:val="both"/>
              <w:rPr>
                <w:rFonts w:ascii="Times New Roman" w:hAnsi="Times New Roman" w:cs="Times New Roman"/>
                <w:b/>
                <w:bCs/>
                <w:color w:val="000000" w:themeColor="text1"/>
                <w:sz w:val="24"/>
                <w:szCs w:val="24"/>
              </w:rPr>
            </w:pPr>
            <w:r w:rsidRPr="00946490">
              <w:rPr>
                <w:rFonts w:ascii="Times New Roman" w:eastAsia="Arial" w:hAnsi="Times New Roman" w:cs="Times New Roman"/>
                <w:b/>
                <w:sz w:val="24"/>
                <w:szCs w:val="24"/>
                <w:lang w:val="es-BO" w:eastAsia="es-BO"/>
              </w:rPr>
              <w:t xml:space="preserve">Objetivo 2: </w:t>
            </w:r>
            <w:r w:rsidR="00301D67" w:rsidRPr="00946490">
              <w:rPr>
                <w:rFonts w:ascii="Times New Roman" w:eastAsia="Times New Roman" w:hAnsi="Times New Roman" w:cs="Times New Roman"/>
                <w:b/>
                <w:color w:val="000000" w:themeColor="text1"/>
                <w:sz w:val="24"/>
                <w:szCs w:val="24"/>
                <w:lang w:eastAsia="es-ES"/>
              </w:rPr>
              <w:t>Difundir, sensibilizar a la población objetivo los alcances y ventajas de la  Conciliación Extrajudicial como Método Alternativo de Resolución de Conflictos – MARC’s.</w:t>
            </w:r>
          </w:p>
          <w:p w:rsidR="00C52681" w:rsidRPr="00946490" w:rsidRDefault="00C52681" w:rsidP="00890ACC">
            <w:pPr>
              <w:contextualSpacing/>
              <w:jc w:val="both"/>
              <w:rPr>
                <w:rFonts w:ascii="Times New Roman" w:eastAsia="Arial" w:hAnsi="Times New Roman" w:cs="Times New Roman"/>
                <w:sz w:val="24"/>
                <w:szCs w:val="24"/>
                <w:lang w:val="es-BO" w:eastAsia="es-BO"/>
              </w:rPr>
            </w:pPr>
          </w:p>
          <w:p w:rsidR="00E236CE" w:rsidRPr="00946490" w:rsidRDefault="00E236CE" w:rsidP="00E236CE">
            <w:pPr>
              <w:contextualSpacing/>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Desarrollar talleres de difusión</w:t>
            </w:r>
            <w:r w:rsidR="00EA07BE" w:rsidRPr="00946490">
              <w:rPr>
                <w:rFonts w:ascii="Times New Roman" w:eastAsia="Arial" w:hAnsi="Times New Roman" w:cs="Times New Roman"/>
                <w:sz w:val="24"/>
                <w:szCs w:val="24"/>
                <w:lang w:val="es-BO" w:eastAsia="es-BO"/>
              </w:rPr>
              <w:t xml:space="preserve"> y sensibilización</w:t>
            </w:r>
            <w:r w:rsidRPr="00946490">
              <w:rPr>
                <w:rFonts w:ascii="Times New Roman" w:eastAsia="Arial" w:hAnsi="Times New Roman" w:cs="Times New Roman"/>
                <w:sz w:val="24"/>
                <w:szCs w:val="24"/>
                <w:lang w:val="es-BO" w:eastAsia="es-BO"/>
              </w:rPr>
              <w:t xml:space="preserve">; previo el  diseño y elaboración del material a ser difundido y socializado a </w:t>
            </w:r>
            <w:r w:rsidR="00EA07BE" w:rsidRPr="00946490">
              <w:rPr>
                <w:rFonts w:ascii="Times New Roman" w:eastAsia="Arial" w:hAnsi="Times New Roman" w:cs="Times New Roman"/>
                <w:sz w:val="24"/>
                <w:szCs w:val="24"/>
                <w:lang w:val="es-BO" w:eastAsia="es-BO"/>
              </w:rPr>
              <w:t>la población universitaria y población vulnerable</w:t>
            </w:r>
            <w:r w:rsidRPr="00946490">
              <w:rPr>
                <w:rFonts w:ascii="Times New Roman" w:eastAsia="Arial" w:hAnsi="Times New Roman" w:cs="Times New Roman"/>
                <w:sz w:val="24"/>
                <w:szCs w:val="24"/>
                <w:lang w:val="es-BO" w:eastAsia="es-BO"/>
              </w:rPr>
              <w:t>.</w:t>
            </w:r>
          </w:p>
          <w:p w:rsidR="009E158C" w:rsidRPr="00946490" w:rsidRDefault="009E158C" w:rsidP="00890ACC">
            <w:pPr>
              <w:contextualSpacing/>
              <w:jc w:val="both"/>
              <w:rPr>
                <w:rFonts w:ascii="Times New Roman" w:eastAsia="Arial" w:hAnsi="Times New Roman" w:cs="Times New Roman"/>
                <w:sz w:val="24"/>
                <w:szCs w:val="24"/>
                <w:lang w:val="es-BO" w:eastAsia="es-BO"/>
              </w:rPr>
            </w:pPr>
          </w:p>
          <w:p w:rsidR="00C52681" w:rsidRPr="00946490" w:rsidRDefault="00C52681" w:rsidP="00890ACC">
            <w:pPr>
              <w:contextualSpacing/>
              <w:jc w:val="both"/>
              <w:rPr>
                <w:rFonts w:ascii="Times New Roman" w:eastAsia="Arial" w:hAnsi="Times New Roman" w:cs="Times New Roman"/>
                <w:b/>
                <w:sz w:val="24"/>
                <w:szCs w:val="24"/>
                <w:lang w:val="es-BO" w:eastAsia="es-BO"/>
              </w:rPr>
            </w:pPr>
            <w:r w:rsidRPr="00946490">
              <w:rPr>
                <w:rFonts w:ascii="Times New Roman" w:eastAsia="Arial" w:hAnsi="Times New Roman" w:cs="Times New Roman"/>
                <w:b/>
                <w:sz w:val="24"/>
                <w:szCs w:val="24"/>
                <w:lang w:val="es-BO" w:eastAsia="es-BO"/>
              </w:rPr>
              <w:t>Tareas:</w:t>
            </w:r>
          </w:p>
          <w:p w:rsidR="006E52DD" w:rsidRPr="00946490" w:rsidRDefault="00E63DF8" w:rsidP="007E307B">
            <w:pPr>
              <w:pStyle w:val="Prrafodelista"/>
              <w:numPr>
                <w:ilvl w:val="0"/>
                <w:numId w:val="11"/>
              </w:numPr>
              <w:spacing w:after="0"/>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 xml:space="preserve">Gestionar </w:t>
            </w:r>
            <w:r w:rsidR="006E52DD" w:rsidRPr="00946490">
              <w:rPr>
                <w:rFonts w:ascii="Times New Roman" w:eastAsia="Arial" w:hAnsi="Times New Roman" w:cs="Times New Roman"/>
                <w:sz w:val="24"/>
                <w:szCs w:val="24"/>
                <w:lang w:val="es-BO" w:eastAsia="es-BO"/>
              </w:rPr>
              <w:t>convenios de cooperación interinstitucional  c</w:t>
            </w:r>
            <w:r w:rsidR="00EA07BE" w:rsidRPr="00946490">
              <w:rPr>
                <w:rFonts w:ascii="Times New Roman" w:eastAsia="Arial" w:hAnsi="Times New Roman" w:cs="Times New Roman"/>
                <w:sz w:val="24"/>
                <w:szCs w:val="24"/>
                <w:lang w:val="es-BO" w:eastAsia="es-BO"/>
              </w:rPr>
              <w:t>on</w:t>
            </w:r>
            <w:r w:rsidR="006E52DD" w:rsidRPr="00946490">
              <w:rPr>
                <w:rFonts w:ascii="Times New Roman" w:eastAsia="Arial" w:hAnsi="Times New Roman" w:cs="Times New Roman"/>
                <w:sz w:val="24"/>
                <w:szCs w:val="24"/>
                <w:lang w:val="es-BO" w:eastAsia="es-BO"/>
              </w:rPr>
              <w:t xml:space="preserve"> Federación de Juntas Vecinales y otras organizaciones sociales.</w:t>
            </w:r>
          </w:p>
          <w:p w:rsidR="00C52681" w:rsidRPr="00946490" w:rsidRDefault="00C52681" w:rsidP="007E307B">
            <w:pPr>
              <w:pStyle w:val="Prrafodelista"/>
              <w:numPr>
                <w:ilvl w:val="0"/>
                <w:numId w:val="11"/>
              </w:numPr>
              <w:spacing w:after="0"/>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Diseñ</w:t>
            </w:r>
            <w:r w:rsidR="006E52DD" w:rsidRPr="00946490">
              <w:rPr>
                <w:rFonts w:ascii="Times New Roman" w:eastAsia="Arial" w:hAnsi="Times New Roman" w:cs="Times New Roman"/>
                <w:sz w:val="24"/>
                <w:szCs w:val="24"/>
                <w:lang w:val="es-BO" w:eastAsia="es-BO"/>
              </w:rPr>
              <w:t>ar</w:t>
            </w:r>
            <w:r w:rsidRPr="00946490">
              <w:rPr>
                <w:rFonts w:ascii="Times New Roman" w:eastAsia="Arial" w:hAnsi="Times New Roman" w:cs="Times New Roman"/>
                <w:sz w:val="24"/>
                <w:szCs w:val="24"/>
                <w:lang w:val="es-BO" w:eastAsia="es-BO"/>
              </w:rPr>
              <w:t xml:space="preserve"> </w:t>
            </w:r>
            <w:r w:rsidR="00410CC4" w:rsidRPr="00946490">
              <w:rPr>
                <w:rFonts w:ascii="Times New Roman" w:eastAsia="Arial" w:hAnsi="Times New Roman" w:cs="Times New Roman"/>
                <w:sz w:val="24"/>
                <w:szCs w:val="24"/>
                <w:lang w:val="es-BO" w:eastAsia="es-BO"/>
              </w:rPr>
              <w:t>y elabora</w:t>
            </w:r>
            <w:r w:rsidR="006E52DD" w:rsidRPr="00946490">
              <w:rPr>
                <w:rFonts w:ascii="Times New Roman" w:eastAsia="Arial" w:hAnsi="Times New Roman" w:cs="Times New Roman"/>
                <w:sz w:val="24"/>
                <w:szCs w:val="24"/>
                <w:lang w:val="es-BO" w:eastAsia="es-BO"/>
              </w:rPr>
              <w:t xml:space="preserve">r </w:t>
            </w:r>
            <w:r w:rsidR="00410CC4" w:rsidRPr="00946490">
              <w:rPr>
                <w:rFonts w:ascii="Times New Roman" w:eastAsia="Arial" w:hAnsi="Times New Roman" w:cs="Times New Roman"/>
                <w:sz w:val="24"/>
                <w:szCs w:val="24"/>
                <w:lang w:val="es-BO" w:eastAsia="es-BO"/>
              </w:rPr>
              <w:t xml:space="preserve"> material de difusión:</w:t>
            </w:r>
            <w:r w:rsidR="006E52DD" w:rsidRPr="00946490">
              <w:rPr>
                <w:rFonts w:ascii="Times New Roman" w:eastAsia="Arial" w:hAnsi="Times New Roman" w:cs="Times New Roman"/>
                <w:sz w:val="24"/>
                <w:szCs w:val="24"/>
                <w:lang w:val="es-BO" w:eastAsia="es-BO"/>
              </w:rPr>
              <w:t xml:space="preserve"> materiales impresos (</w:t>
            </w:r>
            <w:r w:rsidR="00BA2FDD" w:rsidRPr="00946490">
              <w:rPr>
                <w:rFonts w:ascii="Times New Roman" w:eastAsia="Arial" w:hAnsi="Times New Roman" w:cs="Times New Roman"/>
                <w:sz w:val="24"/>
                <w:szCs w:val="24"/>
                <w:lang w:val="es-BO" w:eastAsia="es-BO"/>
              </w:rPr>
              <w:t xml:space="preserve">banners, </w:t>
            </w:r>
            <w:r w:rsidR="00410CC4" w:rsidRPr="00946490">
              <w:rPr>
                <w:rFonts w:ascii="Times New Roman" w:eastAsia="Arial" w:hAnsi="Times New Roman" w:cs="Times New Roman"/>
                <w:sz w:val="24"/>
                <w:szCs w:val="24"/>
                <w:lang w:val="es-BO" w:eastAsia="es-BO"/>
              </w:rPr>
              <w:t xml:space="preserve"> trípticos</w:t>
            </w:r>
            <w:r w:rsidR="006E52DD" w:rsidRPr="00946490">
              <w:rPr>
                <w:rFonts w:ascii="Times New Roman" w:eastAsia="Arial" w:hAnsi="Times New Roman" w:cs="Times New Roman"/>
                <w:sz w:val="24"/>
                <w:szCs w:val="24"/>
                <w:lang w:val="es-BO" w:eastAsia="es-BO"/>
              </w:rPr>
              <w:t>) y materiales audiovisuales (spot publicitario para ser difundido en Canal Universitario)</w:t>
            </w:r>
            <w:r w:rsidR="00410CC4" w:rsidRPr="00946490">
              <w:rPr>
                <w:rFonts w:ascii="Times New Roman" w:eastAsia="Arial" w:hAnsi="Times New Roman" w:cs="Times New Roman"/>
                <w:sz w:val="24"/>
                <w:szCs w:val="24"/>
                <w:lang w:val="es-BO" w:eastAsia="es-BO"/>
              </w:rPr>
              <w:t>.</w:t>
            </w:r>
            <w:r w:rsidR="006E52DD" w:rsidRPr="00946490">
              <w:rPr>
                <w:rFonts w:ascii="Times New Roman" w:eastAsia="Arial" w:hAnsi="Times New Roman" w:cs="Times New Roman"/>
                <w:sz w:val="24"/>
                <w:szCs w:val="24"/>
                <w:lang w:val="es-BO" w:eastAsia="es-BO"/>
              </w:rPr>
              <w:t xml:space="preserve">   </w:t>
            </w:r>
          </w:p>
          <w:p w:rsidR="00BA2FDD" w:rsidRPr="00946490" w:rsidRDefault="00CA1F58" w:rsidP="007E307B">
            <w:pPr>
              <w:pStyle w:val="Prrafodelista"/>
              <w:numPr>
                <w:ilvl w:val="0"/>
                <w:numId w:val="11"/>
              </w:numPr>
              <w:spacing w:after="0"/>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 xml:space="preserve">Desarrollar Talleres de </w:t>
            </w:r>
            <w:r w:rsidR="00BA2FDD" w:rsidRPr="00946490">
              <w:rPr>
                <w:rFonts w:ascii="Times New Roman" w:eastAsia="Arial" w:hAnsi="Times New Roman" w:cs="Times New Roman"/>
                <w:sz w:val="24"/>
                <w:szCs w:val="24"/>
                <w:lang w:val="es-BO" w:eastAsia="es-BO"/>
              </w:rPr>
              <w:t xml:space="preserve"> difusión y sensibilización.</w:t>
            </w:r>
            <w:r w:rsidR="006E52DD" w:rsidRPr="00946490">
              <w:rPr>
                <w:rFonts w:ascii="Times New Roman" w:eastAsia="Arial" w:hAnsi="Times New Roman" w:cs="Times New Roman"/>
                <w:sz w:val="24"/>
                <w:szCs w:val="24"/>
                <w:lang w:val="es-BO" w:eastAsia="es-BO"/>
              </w:rPr>
              <w:t xml:space="preserve">  </w:t>
            </w:r>
          </w:p>
          <w:p w:rsidR="00BA2FDD" w:rsidRPr="00946490" w:rsidRDefault="00636BA8" w:rsidP="007E307B">
            <w:pPr>
              <w:pStyle w:val="Prrafodelista"/>
              <w:numPr>
                <w:ilvl w:val="0"/>
                <w:numId w:val="12"/>
              </w:numPr>
              <w:spacing w:after="0"/>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Me</w:t>
            </w:r>
            <w:r w:rsidR="00BA2FDD" w:rsidRPr="00946490">
              <w:rPr>
                <w:rFonts w:ascii="Times New Roman" w:eastAsia="Arial" w:hAnsi="Times New Roman" w:cs="Times New Roman"/>
                <w:sz w:val="24"/>
                <w:szCs w:val="24"/>
                <w:lang w:val="es-BO" w:eastAsia="es-BO"/>
              </w:rPr>
              <w:t>morias y Sistematización de talleres de difusión y sensibilización.</w:t>
            </w:r>
          </w:p>
          <w:p w:rsidR="008E2A80" w:rsidRPr="00946490" w:rsidRDefault="008E2A80" w:rsidP="00890ACC">
            <w:pPr>
              <w:contextualSpacing/>
              <w:jc w:val="both"/>
              <w:rPr>
                <w:rFonts w:ascii="Times New Roman" w:eastAsia="Arial" w:hAnsi="Times New Roman" w:cs="Times New Roman"/>
                <w:b/>
                <w:sz w:val="24"/>
                <w:szCs w:val="24"/>
                <w:lang w:val="es-BO" w:eastAsia="es-BO"/>
              </w:rPr>
            </w:pPr>
          </w:p>
          <w:p w:rsidR="00C52681" w:rsidRPr="00946490" w:rsidRDefault="00C52681" w:rsidP="00890ACC">
            <w:pPr>
              <w:contextualSpacing/>
              <w:jc w:val="both"/>
              <w:rPr>
                <w:rFonts w:ascii="Times New Roman" w:eastAsia="Arial" w:hAnsi="Times New Roman" w:cs="Times New Roman"/>
                <w:b/>
                <w:sz w:val="24"/>
                <w:szCs w:val="24"/>
                <w:lang w:val="es-BO" w:eastAsia="es-BO"/>
              </w:rPr>
            </w:pPr>
            <w:r w:rsidRPr="00946490">
              <w:rPr>
                <w:rFonts w:ascii="Times New Roman" w:eastAsia="Arial" w:hAnsi="Times New Roman" w:cs="Times New Roman"/>
                <w:b/>
                <w:sz w:val="24"/>
                <w:szCs w:val="24"/>
                <w:lang w:val="es-BO" w:eastAsia="es-BO"/>
              </w:rPr>
              <w:t>Instrumentos:</w:t>
            </w:r>
          </w:p>
          <w:p w:rsidR="00C52681" w:rsidRPr="00946490" w:rsidRDefault="00C52681" w:rsidP="00890ACC">
            <w:pPr>
              <w:contextualSpacing/>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 xml:space="preserve">- </w:t>
            </w:r>
            <w:r w:rsidR="006E52DD" w:rsidRPr="00946490">
              <w:rPr>
                <w:rFonts w:ascii="Times New Roman" w:eastAsia="Arial" w:hAnsi="Times New Roman" w:cs="Times New Roman"/>
                <w:sz w:val="24"/>
                <w:szCs w:val="24"/>
                <w:lang w:val="es-BO" w:eastAsia="es-BO"/>
              </w:rPr>
              <w:t xml:space="preserve">Materiales impresos de difusión </w:t>
            </w:r>
            <w:r w:rsidR="005025B2" w:rsidRPr="00946490">
              <w:rPr>
                <w:rFonts w:ascii="Times New Roman" w:eastAsia="Arial" w:hAnsi="Times New Roman" w:cs="Times New Roman"/>
                <w:sz w:val="24"/>
                <w:szCs w:val="24"/>
                <w:lang w:val="es-BO" w:eastAsia="es-BO"/>
              </w:rPr>
              <w:t xml:space="preserve">Banners, </w:t>
            </w:r>
            <w:r w:rsidR="00BA2FDD" w:rsidRPr="00946490">
              <w:rPr>
                <w:rFonts w:ascii="Times New Roman" w:eastAsia="Arial" w:hAnsi="Times New Roman" w:cs="Times New Roman"/>
                <w:sz w:val="24"/>
                <w:szCs w:val="24"/>
                <w:lang w:val="es-BO" w:eastAsia="es-BO"/>
              </w:rPr>
              <w:t xml:space="preserve"> trípticos.</w:t>
            </w:r>
          </w:p>
          <w:p w:rsidR="005025B2" w:rsidRPr="00946490" w:rsidRDefault="005025B2" w:rsidP="00890ACC">
            <w:pPr>
              <w:contextualSpacing/>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 Spot publicitario a ser difundido en Canal Úniversitariol</w:t>
            </w:r>
          </w:p>
          <w:p w:rsidR="00C52681" w:rsidRPr="00946490" w:rsidRDefault="00C52681" w:rsidP="00890ACC">
            <w:pPr>
              <w:contextualSpacing/>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 xml:space="preserve">- </w:t>
            </w:r>
            <w:r w:rsidR="00BA2FDD" w:rsidRPr="00946490">
              <w:rPr>
                <w:rFonts w:ascii="Times New Roman" w:eastAsia="Arial" w:hAnsi="Times New Roman" w:cs="Times New Roman"/>
                <w:sz w:val="24"/>
                <w:szCs w:val="24"/>
                <w:lang w:val="es-BO" w:eastAsia="es-BO"/>
              </w:rPr>
              <w:t>Data show, equipo de computación, máquina fotográfica.</w:t>
            </w:r>
          </w:p>
          <w:p w:rsidR="00BA2FDD" w:rsidRPr="00946490" w:rsidRDefault="00BA2FDD" w:rsidP="00890ACC">
            <w:pPr>
              <w:contextualSpacing/>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 Material de escritorio</w:t>
            </w:r>
            <w:r w:rsidR="008E2A80" w:rsidRPr="00946490">
              <w:rPr>
                <w:rFonts w:ascii="Times New Roman" w:eastAsia="Arial" w:hAnsi="Times New Roman" w:cs="Times New Roman"/>
                <w:sz w:val="24"/>
                <w:szCs w:val="24"/>
                <w:lang w:val="es-BO" w:eastAsia="es-BO"/>
              </w:rPr>
              <w:t>.</w:t>
            </w:r>
          </w:p>
          <w:p w:rsidR="00C52681" w:rsidRPr="00946490" w:rsidRDefault="00C52681" w:rsidP="00890ACC">
            <w:pPr>
              <w:contextualSpacing/>
              <w:jc w:val="both"/>
              <w:rPr>
                <w:rFonts w:ascii="Times New Roman" w:eastAsia="Arial" w:hAnsi="Times New Roman" w:cs="Times New Roman"/>
                <w:sz w:val="24"/>
                <w:szCs w:val="24"/>
                <w:lang w:val="es-BO" w:eastAsia="es-BO"/>
              </w:rPr>
            </w:pPr>
          </w:p>
          <w:p w:rsidR="00C52681" w:rsidRPr="00946490" w:rsidRDefault="00C52681" w:rsidP="00890ACC">
            <w:pPr>
              <w:spacing w:after="120"/>
              <w:jc w:val="both"/>
              <w:rPr>
                <w:rFonts w:ascii="Times New Roman" w:hAnsi="Times New Roman" w:cs="Times New Roman"/>
                <w:b/>
                <w:sz w:val="24"/>
                <w:szCs w:val="24"/>
                <w:lang w:val="es-BO"/>
              </w:rPr>
            </w:pPr>
            <w:r w:rsidRPr="00946490">
              <w:rPr>
                <w:rFonts w:ascii="Times New Roman" w:hAnsi="Times New Roman" w:cs="Times New Roman"/>
                <w:b/>
                <w:sz w:val="24"/>
                <w:szCs w:val="24"/>
                <w:lang w:val="es-BO"/>
              </w:rPr>
              <w:t xml:space="preserve">Tercera </w:t>
            </w:r>
            <w:r w:rsidR="00B927A0" w:rsidRPr="00946490">
              <w:rPr>
                <w:rFonts w:ascii="Times New Roman" w:hAnsi="Times New Roman" w:cs="Times New Roman"/>
                <w:b/>
                <w:sz w:val="24"/>
                <w:szCs w:val="24"/>
                <w:lang w:val="es-BO"/>
              </w:rPr>
              <w:t>Fase: Fase de Formación.</w:t>
            </w:r>
          </w:p>
          <w:p w:rsidR="00FC7BA2" w:rsidRPr="00946490" w:rsidRDefault="00FC7BA2" w:rsidP="00FC7BA2">
            <w:pPr>
              <w:spacing w:after="0"/>
              <w:jc w:val="both"/>
              <w:rPr>
                <w:rFonts w:ascii="Times New Roman" w:hAnsi="Times New Roman" w:cs="Times New Roman"/>
                <w:b/>
                <w:bCs/>
                <w:color w:val="000000" w:themeColor="text1"/>
                <w:sz w:val="24"/>
                <w:szCs w:val="24"/>
              </w:rPr>
            </w:pPr>
            <w:r w:rsidRPr="00946490">
              <w:rPr>
                <w:rFonts w:ascii="Times New Roman" w:hAnsi="Times New Roman" w:cs="Times New Roman"/>
                <w:b/>
                <w:bCs/>
                <w:color w:val="000000" w:themeColor="text1"/>
                <w:sz w:val="24"/>
                <w:szCs w:val="24"/>
                <w:lang w:val="es-BO"/>
              </w:rPr>
              <w:t xml:space="preserve">Objetivo 3: </w:t>
            </w:r>
            <w:r w:rsidRPr="00946490">
              <w:rPr>
                <w:rFonts w:ascii="Times New Roman" w:hAnsi="Times New Roman" w:cs="Times New Roman"/>
                <w:b/>
                <w:bCs/>
                <w:color w:val="000000" w:themeColor="text1"/>
                <w:sz w:val="24"/>
                <w:szCs w:val="24"/>
              </w:rPr>
              <w:t>Formar  y acreditar a docentes universitarios como Conciliadores, para que presten sus servicios en el Centro de Conciliación</w:t>
            </w:r>
          </w:p>
          <w:p w:rsidR="00FC7BA2" w:rsidRPr="00946490" w:rsidRDefault="00FC7BA2" w:rsidP="00890ACC">
            <w:pPr>
              <w:spacing w:after="120"/>
              <w:jc w:val="both"/>
              <w:rPr>
                <w:rFonts w:ascii="Times New Roman" w:hAnsi="Times New Roman" w:cs="Times New Roman"/>
                <w:b/>
                <w:sz w:val="24"/>
                <w:szCs w:val="24"/>
              </w:rPr>
            </w:pPr>
          </w:p>
          <w:p w:rsidR="00943FC3" w:rsidRPr="00946490" w:rsidRDefault="0059231F" w:rsidP="00FC7BA2">
            <w:pPr>
              <w:spacing w:after="120"/>
              <w:jc w:val="both"/>
              <w:rPr>
                <w:rFonts w:ascii="Times New Roman" w:eastAsia="Times New Roman" w:hAnsi="Times New Roman" w:cs="Times New Roman"/>
                <w:b/>
                <w:color w:val="000000" w:themeColor="text1"/>
                <w:sz w:val="24"/>
                <w:szCs w:val="24"/>
                <w:lang w:eastAsia="es-ES"/>
              </w:rPr>
            </w:pPr>
            <w:r w:rsidRPr="00946490">
              <w:rPr>
                <w:rFonts w:ascii="Times New Roman" w:hAnsi="Times New Roman" w:cs="Times New Roman"/>
                <w:sz w:val="24"/>
                <w:szCs w:val="24"/>
                <w:lang w:val="es-BO"/>
              </w:rPr>
              <w:t>F</w:t>
            </w:r>
            <w:r w:rsidR="0026238C" w:rsidRPr="00946490">
              <w:rPr>
                <w:rFonts w:ascii="Times New Roman" w:hAnsi="Times New Roman" w:cs="Times New Roman"/>
                <w:sz w:val="24"/>
                <w:szCs w:val="24"/>
                <w:lang w:val="es-BO"/>
              </w:rPr>
              <w:t>ormar a</w:t>
            </w:r>
            <w:r w:rsidR="00B927A0" w:rsidRPr="00946490">
              <w:rPr>
                <w:rFonts w:ascii="Times New Roman" w:hAnsi="Times New Roman" w:cs="Times New Roman"/>
                <w:sz w:val="24"/>
                <w:szCs w:val="24"/>
                <w:lang w:val="es-BO"/>
              </w:rPr>
              <w:t xml:space="preserve"> los docentes de la Carrera de Derecho </w:t>
            </w:r>
            <w:r w:rsidR="0026238C" w:rsidRPr="00946490">
              <w:rPr>
                <w:rFonts w:ascii="Times New Roman" w:hAnsi="Times New Roman" w:cs="Times New Roman"/>
                <w:sz w:val="24"/>
                <w:szCs w:val="24"/>
                <w:lang w:val="es-BO"/>
              </w:rPr>
              <w:t xml:space="preserve"> Conciliadores Extrajudiciales los mismos que serán debidamente acreditados por el Ministerio de Justicia</w:t>
            </w:r>
            <w:r w:rsidR="00B927A0" w:rsidRPr="00946490">
              <w:rPr>
                <w:rFonts w:ascii="Times New Roman" w:hAnsi="Times New Roman" w:cs="Times New Roman"/>
                <w:sz w:val="24"/>
                <w:szCs w:val="24"/>
                <w:lang w:val="es-BO"/>
              </w:rPr>
              <w:t>.</w:t>
            </w:r>
          </w:p>
          <w:p w:rsidR="00B42BD9" w:rsidRPr="00946490" w:rsidRDefault="00B42BD9" w:rsidP="00890ACC">
            <w:pPr>
              <w:spacing w:after="0"/>
              <w:jc w:val="both"/>
              <w:rPr>
                <w:rFonts w:ascii="Times New Roman" w:eastAsia="Times New Roman" w:hAnsi="Times New Roman" w:cs="Times New Roman"/>
                <w:b/>
                <w:color w:val="000000" w:themeColor="text1"/>
                <w:sz w:val="24"/>
                <w:szCs w:val="24"/>
                <w:lang w:eastAsia="es-ES"/>
              </w:rPr>
            </w:pPr>
            <w:r w:rsidRPr="00946490">
              <w:rPr>
                <w:rFonts w:ascii="Times New Roman" w:eastAsia="Times New Roman" w:hAnsi="Times New Roman" w:cs="Times New Roman"/>
                <w:b/>
                <w:color w:val="000000" w:themeColor="text1"/>
                <w:sz w:val="24"/>
                <w:szCs w:val="24"/>
                <w:lang w:eastAsia="es-ES"/>
              </w:rPr>
              <w:t>Tareas:</w:t>
            </w:r>
          </w:p>
          <w:p w:rsidR="007554A6" w:rsidRPr="00946490" w:rsidRDefault="007554A6" w:rsidP="007E307B">
            <w:pPr>
              <w:pStyle w:val="Prrafodelista"/>
              <w:numPr>
                <w:ilvl w:val="0"/>
                <w:numId w:val="25"/>
              </w:numPr>
              <w:spacing w:after="0"/>
              <w:ind w:left="318" w:hanging="284"/>
              <w:jc w:val="both"/>
              <w:rPr>
                <w:rFonts w:ascii="Times New Roman" w:eastAsia="Times New Roman" w:hAnsi="Times New Roman" w:cs="Times New Roman"/>
                <w:color w:val="000000" w:themeColor="text1"/>
                <w:sz w:val="24"/>
                <w:szCs w:val="24"/>
                <w:lang w:eastAsia="es-ES"/>
              </w:rPr>
            </w:pPr>
            <w:r w:rsidRPr="00946490">
              <w:rPr>
                <w:rFonts w:ascii="Times New Roman" w:eastAsia="Times New Roman" w:hAnsi="Times New Roman" w:cs="Times New Roman"/>
                <w:color w:val="000000" w:themeColor="text1"/>
                <w:sz w:val="24"/>
                <w:szCs w:val="24"/>
                <w:lang w:eastAsia="es-ES"/>
              </w:rPr>
              <w:t>Desarrollar los contenidos del Curso de Formación.</w:t>
            </w:r>
          </w:p>
          <w:p w:rsidR="00B42BD9" w:rsidRPr="00946490" w:rsidRDefault="00B42BD9" w:rsidP="007E307B">
            <w:pPr>
              <w:pStyle w:val="Prrafodelista"/>
              <w:numPr>
                <w:ilvl w:val="0"/>
                <w:numId w:val="25"/>
              </w:numPr>
              <w:spacing w:after="0"/>
              <w:ind w:left="318" w:hanging="284"/>
              <w:jc w:val="both"/>
              <w:rPr>
                <w:rFonts w:ascii="Times New Roman" w:eastAsia="Times New Roman" w:hAnsi="Times New Roman" w:cs="Times New Roman"/>
                <w:color w:val="000000" w:themeColor="text1"/>
                <w:sz w:val="24"/>
                <w:szCs w:val="24"/>
                <w:lang w:eastAsia="es-ES"/>
              </w:rPr>
            </w:pPr>
            <w:r w:rsidRPr="00946490">
              <w:rPr>
                <w:rFonts w:ascii="Times New Roman" w:eastAsia="Times New Roman" w:hAnsi="Times New Roman" w:cs="Times New Roman"/>
                <w:color w:val="000000" w:themeColor="text1"/>
                <w:sz w:val="24"/>
                <w:szCs w:val="24"/>
                <w:lang w:eastAsia="es-ES"/>
              </w:rPr>
              <w:t xml:space="preserve">Convocar a </w:t>
            </w:r>
            <w:r w:rsidR="00FC7BA2" w:rsidRPr="00946490">
              <w:rPr>
                <w:rFonts w:ascii="Times New Roman" w:eastAsia="Times New Roman" w:hAnsi="Times New Roman" w:cs="Times New Roman"/>
                <w:color w:val="000000" w:themeColor="text1"/>
                <w:sz w:val="24"/>
                <w:szCs w:val="24"/>
                <w:lang w:eastAsia="es-ES"/>
              </w:rPr>
              <w:t>docentes de la Carrera de Derecho</w:t>
            </w:r>
            <w:r w:rsidRPr="00946490">
              <w:rPr>
                <w:rFonts w:ascii="Times New Roman" w:eastAsia="Times New Roman" w:hAnsi="Times New Roman" w:cs="Times New Roman"/>
                <w:color w:val="000000" w:themeColor="text1"/>
                <w:sz w:val="24"/>
                <w:szCs w:val="24"/>
                <w:lang w:eastAsia="es-ES"/>
              </w:rPr>
              <w:t>.</w:t>
            </w:r>
          </w:p>
          <w:p w:rsidR="00B42BD9" w:rsidRPr="00946490" w:rsidRDefault="0059231F" w:rsidP="007E307B">
            <w:pPr>
              <w:pStyle w:val="Prrafodelista"/>
              <w:numPr>
                <w:ilvl w:val="0"/>
                <w:numId w:val="25"/>
              </w:numPr>
              <w:spacing w:after="0"/>
              <w:ind w:left="318" w:hanging="284"/>
              <w:jc w:val="both"/>
              <w:rPr>
                <w:rFonts w:ascii="Times New Roman" w:eastAsia="Times New Roman" w:hAnsi="Times New Roman" w:cs="Times New Roman"/>
                <w:color w:val="000000" w:themeColor="text1"/>
                <w:sz w:val="24"/>
                <w:szCs w:val="24"/>
                <w:lang w:eastAsia="es-ES"/>
              </w:rPr>
            </w:pPr>
            <w:r w:rsidRPr="00946490">
              <w:rPr>
                <w:rFonts w:ascii="Times New Roman" w:eastAsia="Times New Roman" w:hAnsi="Times New Roman" w:cs="Times New Roman"/>
                <w:color w:val="000000" w:themeColor="text1"/>
                <w:sz w:val="24"/>
                <w:szCs w:val="24"/>
                <w:lang w:eastAsia="es-ES"/>
              </w:rPr>
              <w:t xml:space="preserve">Desarrollar </w:t>
            </w:r>
            <w:r w:rsidR="00FC7BA2" w:rsidRPr="00946490">
              <w:rPr>
                <w:rFonts w:ascii="Times New Roman" w:eastAsia="Times New Roman" w:hAnsi="Times New Roman" w:cs="Times New Roman"/>
                <w:color w:val="000000" w:themeColor="text1"/>
                <w:sz w:val="24"/>
                <w:szCs w:val="24"/>
                <w:lang w:eastAsia="es-ES"/>
              </w:rPr>
              <w:t>Cursos de Formación.</w:t>
            </w:r>
          </w:p>
          <w:p w:rsidR="00B42BD9" w:rsidRPr="00946490" w:rsidRDefault="00B42BD9" w:rsidP="007E307B">
            <w:pPr>
              <w:pStyle w:val="Prrafodelista"/>
              <w:numPr>
                <w:ilvl w:val="0"/>
                <w:numId w:val="25"/>
              </w:numPr>
              <w:spacing w:after="0"/>
              <w:ind w:left="318" w:hanging="284"/>
              <w:jc w:val="both"/>
              <w:rPr>
                <w:rFonts w:ascii="Times New Roman" w:eastAsia="Times New Roman" w:hAnsi="Times New Roman" w:cs="Times New Roman"/>
                <w:color w:val="000000" w:themeColor="text1"/>
                <w:sz w:val="24"/>
                <w:szCs w:val="24"/>
                <w:lang w:eastAsia="es-ES"/>
              </w:rPr>
            </w:pPr>
            <w:r w:rsidRPr="00946490">
              <w:rPr>
                <w:rFonts w:ascii="Times New Roman" w:eastAsia="Times New Roman" w:hAnsi="Times New Roman" w:cs="Times New Roman"/>
                <w:color w:val="000000" w:themeColor="text1"/>
                <w:sz w:val="24"/>
                <w:szCs w:val="24"/>
                <w:lang w:eastAsia="es-ES"/>
              </w:rPr>
              <w:t>Acredita</w:t>
            </w:r>
            <w:r w:rsidR="007554A6" w:rsidRPr="00946490">
              <w:rPr>
                <w:rFonts w:ascii="Times New Roman" w:eastAsia="Times New Roman" w:hAnsi="Times New Roman" w:cs="Times New Roman"/>
                <w:color w:val="000000" w:themeColor="text1"/>
                <w:sz w:val="24"/>
                <w:szCs w:val="24"/>
                <w:lang w:eastAsia="es-ES"/>
              </w:rPr>
              <w:t>r</w:t>
            </w:r>
            <w:r w:rsidRPr="00946490">
              <w:rPr>
                <w:rFonts w:ascii="Times New Roman" w:eastAsia="Times New Roman" w:hAnsi="Times New Roman" w:cs="Times New Roman"/>
                <w:color w:val="000000" w:themeColor="text1"/>
                <w:sz w:val="24"/>
                <w:szCs w:val="24"/>
                <w:lang w:eastAsia="es-ES"/>
              </w:rPr>
              <w:t xml:space="preserve"> </w:t>
            </w:r>
            <w:r w:rsidR="00C80C6B" w:rsidRPr="00946490">
              <w:rPr>
                <w:rFonts w:ascii="Times New Roman" w:eastAsia="Times New Roman" w:hAnsi="Times New Roman" w:cs="Times New Roman"/>
                <w:color w:val="000000" w:themeColor="text1"/>
                <w:sz w:val="24"/>
                <w:szCs w:val="24"/>
                <w:lang w:eastAsia="es-ES"/>
              </w:rPr>
              <w:t xml:space="preserve">ante el Ministerio de Justicia </w:t>
            </w:r>
            <w:r w:rsidRPr="00946490">
              <w:rPr>
                <w:rFonts w:ascii="Times New Roman" w:eastAsia="Times New Roman" w:hAnsi="Times New Roman" w:cs="Times New Roman"/>
                <w:color w:val="000000" w:themeColor="text1"/>
                <w:sz w:val="24"/>
                <w:szCs w:val="24"/>
                <w:lang w:eastAsia="es-ES"/>
              </w:rPr>
              <w:t>de</w:t>
            </w:r>
            <w:r w:rsidR="00FC7BA2" w:rsidRPr="00946490">
              <w:rPr>
                <w:rFonts w:ascii="Times New Roman" w:eastAsia="Times New Roman" w:hAnsi="Times New Roman" w:cs="Times New Roman"/>
                <w:color w:val="000000" w:themeColor="text1"/>
                <w:sz w:val="24"/>
                <w:szCs w:val="24"/>
                <w:lang w:eastAsia="es-ES"/>
              </w:rPr>
              <w:t xml:space="preserve"> los</w:t>
            </w:r>
            <w:r w:rsidRPr="00946490">
              <w:rPr>
                <w:rFonts w:ascii="Times New Roman" w:eastAsia="Times New Roman" w:hAnsi="Times New Roman" w:cs="Times New Roman"/>
                <w:color w:val="000000" w:themeColor="text1"/>
                <w:sz w:val="24"/>
                <w:szCs w:val="24"/>
                <w:lang w:eastAsia="es-ES"/>
              </w:rPr>
              <w:t xml:space="preserve"> Conciliadores Extrajudiciales.</w:t>
            </w:r>
          </w:p>
          <w:p w:rsidR="00B42BD9" w:rsidRPr="00946490" w:rsidRDefault="00B42BD9" w:rsidP="00A817AE">
            <w:pPr>
              <w:spacing w:after="0"/>
              <w:jc w:val="both"/>
              <w:rPr>
                <w:rFonts w:ascii="Times New Roman" w:eastAsia="Times New Roman" w:hAnsi="Times New Roman" w:cs="Times New Roman"/>
                <w:color w:val="000000" w:themeColor="text1"/>
                <w:sz w:val="24"/>
                <w:szCs w:val="24"/>
                <w:lang w:eastAsia="es-ES"/>
              </w:rPr>
            </w:pPr>
          </w:p>
          <w:p w:rsidR="00B438BA" w:rsidRPr="00946490" w:rsidRDefault="00B438BA" w:rsidP="00B438BA">
            <w:pPr>
              <w:spacing w:after="0"/>
              <w:jc w:val="both"/>
              <w:rPr>
                <w:rFonts w:ascii="Times New Roman" w:eastAsia="Times New Roman" w:hAnsi="Times New Roman" w:cs="Times New Roman"/>
                <w:b/>
                <w:color w:val="000000" w:themeColor="text1"/>
                <w:sz w:val="24"/>
                <w:szCs w:val="24"/>
                <w:lang w:eastAsia="es-ES"/>
              </w:rPr>
            </w:pPr>
            <w:r w:rsidRPr="00946490">
              <w:rPr>
                <w:rFonts w:ascii="Times New Roman" w:eastAsia="Times New Roman" w:hAnsi="Times New Roman" w:cs="Times New Roman"/>
                <w:b/>
                <w:color w:val="000000" w:themeColor="text1"/>
                <w:sz w:val="24"/>
                <w:szCs w:val="24"/>
                <w:lang w:eastAsia="es-ES"/>
              </w:rPr>
              <w:t>Instrumentos</w:t>
            </w:r>
          </w:p>
          <w:p w:rsidR="00B438BA" w:rsidRPr="00946490" w:rsidRDefault="00B438BA" w:rsidP="00B438BA">
            <w:pPr>
              <w:pStyle w:val="Prrafodelista"/>
              <w:numPr>
                <w:ilvl w:val="0"/>
                <w:numId w:val="2"/>
              </w:numPr>
              <w:spacing w:after="0"/>
              <w:ind w:left="318" w:hanging="284"/>
              <w:jc w:val="both"/>
              <w:rPr>
                <w:rFonts w:ascii="Times New Roman" w:eastAsia="Times New Roman" w:hAnsi="Times New Roman" w:cs="Times New Roman"/>
                <w:color w:val="000000" w:themeColor="text1"/>
                <w:sz w:val="24"/>
                <w:szCs w:val="24"/>
                <w:lang w:eastAsia="es-ES"/>
              </w:rPr>
            </w:pPr>
            <w:r w:rsidRPr="00946490">
              <w:rPr>
                <w:rFonts w:ascii="Times New Roman" w:eastAsia="Times New Roman" w:hAnsi="Times New Roman" w:cs="Times New Roman"/>
                <w:color w:val="000000" w:themeColor="text1"/>
                <w:sz w:val="24"/>
                <w:szCs w:val="24"/>
                <w:lang w:eastAsia="es-ES"/>
              </w:rPr>
              <w:t>Material de formación-capacitación.</w:t>
            </w:r>
          </w:p>
          <w:p w:rsidR="00B438BA" w:rsidRPr="00946490" w:rsidRDefault="00B438BA" w:rsidP="00B438BA">
            <w:pPr>
              <w:pStyle w:val="Prrafodelista"/>
              <w:numPr>
                <w:ilvl w:val="0"/>
                <w:numId w:val="2"/>
              </w:numPr>
              <w:spacing w:after="0"/>
              <w:ind w:left="318" w:hanging="284"/>
              <w:jc w:val="both"/>
              <w:rPr>
                <w:rFonts w:ascii="Times New Roman" w:eastAsia="Times New Roman" w:hAnsi="Times New Roman" w:cs="Times New Roman"/>
                <w:color w:val="000000" w:themeColor="text1"/>
                <w:sz w:val="24"/>
                <w:szCs w:val="24"/>
                <w:lang w:eastAsia="es-ES"/>
              </w:rPr>
            </w:pPr>
            <w:r w:rsidRPr="00946490">
              <w:rPr>
                <w:rFonts w:ascii="Times New Roman" w:eastAsia="Times New Roman" w:hAnsi="Times New Roman" w:cs="Times New Roman"/>
                <w:color w:val="000000" w:themeColor="text1"/>
                <w:sz w:val="24"/>
                <w:szCs w:val="24"/>
                <w:lang w:eastAsia="es-ES"/>
              </w:rPr>
              <w:t>Data show, computadora, máquina fotográfica.</w:t>
            </w:r>
          </w:p>
          <w:p w:rsidR="00B438BA" w:rsidRPr="00946490" w:rsidRDefault="00435598" w:rsidP="00B438BA">
            <w:pPr>
              <w:pStyle w:val="Prrafodelista"/>
              <w:numPr>
                <w:ilvl w:val="0"/>
                <w:numId w:val="2"/>
              </w:numPr>
              <w:spacing w:after="0"/>
              <w:ind w:left="318" w:hanging="284"/>
              <w:jc w:val="both"/>
              <w:rPr>
                <w:rFonts w:ascii="Times New Roman" w:eastAsia="Times New Roman" w:hAnsi="Times New Roman" w:cs="Times New Roman"/>
                <w:color w:val="000000" w:themeColor="text1"/>
                <w:sz w:val="24"/>
                <w:szCs w:val="24"/>
                <w:lang w:eastAsia="es-ES"/>
              </w:rPr>
            </w:pPr>
            <w:r w:rsidRPr="00946490">
              <w:rPr>
                <w:rFonts w:ascii="Times New Roman" w:eastAsia="Times New Roman" w:hAnsi="Times New Roman" w:cs="Times New Roman"/>
                <w:color w:val="000000" w:themeColor="text1"/>
                <w:sz w:val="24"/>
                <w:szCs w:val="24"/>
                <w:lang w:eastAsia="es-ES"/>
              </w:rPr>
              <w:t>D</w:t>
            </w:r>
            <w:r w:rsidR="00B438BA" w:rsidRPr="00946490">
              <w:rPr>
                <w:rFonts w:ascii="Times New Roman" w:eastAsia="Times New Roman" w:hAnsi="Times New Roman" w:cs="Times New Roman"/>
                <w:color w:val="000000" w:themeColor="text1"/>
                <w:sz w:val="24"/>
                <w:szCs w:val="24"/>
                <w:lang w:eastAsia="es-ES"/>
              </w:rPr>
              <w:t>ocumentación personal habilitante</w:t>
            </w:r>
          </w:p>
          <w:p w:rsidR="00B438BA" w:rsidRPr="00946490" w:rsidRDefault="00B438BA" w:rsidP="00B438BA">
            <w:pPr>
              <w:spacing w:after="0"/>
              <w:jc w:val="both"/>
              <w:rPr>
                <w:rFonts w:ascii="Times New Roman" w:eastAsia="Times New Roman" w:hAnsi="Times New Roman" w:cs="Times New Roman"/>
                <w:color w:val="000000" w:themeColor="text1"/>
                <w:sz w:val="24"/>
                <w:szCs w:val="24"/>
                <w:lang w:eastAsia="es-ES"/>
              </w:rPr>
            </w:pPr>
          </w:p>
          <w:p w:rsidR="00A817AE" w:rsidRPr="00946490" w:rsidRDefault="00A817AE" w:rsidP="00A817AE">
            <w:pPr>
              <w:spacing w:after="0"/>
              <w:jc w:val="both"/>
              <w:rPr>
                <w:rFonts w:ascii="Times New Roman" w:eastAsia="Times New Roman" w:hAnsi="Times New Roman" w:cs="Times New Roman"/>
                <w:b/>
                <w:color w:val="000000" w:themeColor="text1"/>
                <w:sz w:val="24"/>
                <w:szCs w:val="24"/>
                <w:lang w:eastAsia="es-ES"/>
              </w:rPr>
            </w:pPr>
            <w:r w:rsidRPr="00946490">
              <w:rPr>
                <w:rFonts w:ascii="Times New Roman" w:eastAsia="Times New Roman" w:hAnsi="Times New Roman" w:cs="Times New Roman"/>
                <w:b/>
                <w:color w:val="000000" w:themeColor="text1"/>
                <w:sz w:val="24"/>
                <w:szCs w:val="24"/>
                <w:lang w:eastAsia="es-ES"/>
              </w:rPr>
              <w:t>Cuarta Fase: Fase de prestación de servicios.</w:t>
            </w:r>
          </w:p>
          <w:p w:rsidR="00A817AE" w:rsidRPr="00946490" w:rsidRDefault="00A817AE" w:rsidP="00A817AE">
            <w:pPr>
              <w:spacing w:after="0"/>
              <w:jc w:val="both"/>
              <w:rPr>
                <w:rFonts w:ascii="Times New Roman" w:eastAsia="Times New Roman" w:hAnsi="Times New Roman" w:cs="Times New Roman"/>
                <w:b/>
                <w:color w:val="000000" w:themeColor="text1"/>
                <w:sz w:val="24"/>
                <w:szCs w:val="24"/>
                <w:lang w:eastAsia="es-ES"/>
              </w:rPr>
            </w:pPr>
          </w:p>
          <w:p w:rsidR="00A817AE" w:rsidRPr="00946490" w:rsidRDefault="00B42BD9" w:rsidP="00A817AE">
            <w:pPr>
              <w:spacing w:after="0"/>
              <w:jc w:val="both"/>
              <w:rPr>
                <w:rFonts w:ascii="Times New Roman" w:hAnsi="Times New Roman" w:cs="Times New Roman"/>
                <w:bCs/>
                <w:color w:val="000000" w:themeColor="text1"/>
                <w:sz w:val="24"/>
                <w:szCs w:val="24"/>
              </w:rPr>
            </w:pPr>
            <w:r w:rsidRPr="00946490">
              <w:rPr>
                <w:rFonts w:ascii="Times New Roman" w:eastAsia="Times New Roman" w:hAnsi="Times New Roman" w:cs="Times New Roman"/>
                <w:b/>
                <w:color w:val="000000" w:themeColor="text1"/>
                <w:sz w:val="24"/>
                <w:szCs w:val="24"/>
                <w:lang w:eastAsia="es-ES"/>
              </w:rPr>
              <w:t>Objetivo 4:</w:t>
            </w:r>
            <w:r w:rsidR="00A817AE" w:rsidRPr="00946490">
              <w:rPr>
                <w:rFonts w:ascii="Times New Roman" w:eastAsia="Times New Roman" w:hAnsi="Times New Roman" w:cs="Times New Roman"/>
                <w:b/>
                <w:color w:val="000000" w:themeColor="text1"/>
                <w:sz w:val="24"/>
                <w:szCs w:val="24"/>
                <w:lang w:eastAsia="es-ES"/>
              </w:rPr>
              <w:t xml:space="preserve">  </w:t>
            </w:r>
            <w:r w:rsidR="00116871" w:rsidRPr="00946490">
              <w:rPr>
                <w:rFonts w:ascii="Times New Roman" w:eastAsia="Times New Roman" w:hAnsi="Times New Roman" w:cs="Times New Roman"/>
                <w:b/>
                <w:color w:val="000000" w:themeColor="text1"/>
                <w:sz w:val="24"/>
                <w:szCs w:val="24"/>
                <w:lang w:eastAsia="es-ES"/>
              </w:rPr>
              <w:t>Conciliar extrajudicialmente  los conflictos jurídicos que admitan transacción, desistimiento, conciliación y que expresamente autorice la ley, que se presenten entre particulares que soliciten y acepten esta intermediación.</w:t>
            </w:r>
          </w:p>
          <w:p w:rsidR="00A817AE" w:rsidRPr="00946490" w:rsidRDefault="00A817AE" w:rsidP="00E7081F">
            <w:pPr>
              <w:spacing w:after="0"/>
              <w:jc w:val="both"/>
              <w:rPr>
                <w:rFonts w:ascii="Times New Roman" w:eastAsia="Times New Roman" w:hAnsi="Times New Roman" w:cs="Times New Roman"/>
                <w:b/>
                <w:color w:val="000000" w:themeColor="text1"/>
                <w:sz w:val="24"/>
                <w:szCs w:val="24"/>
                <w:lang w:eastAsia="es-ES"/>
              </w:rPr>
            </w:pPr>
          </w:p>
          <w:p w:rsidR="00A817AE" w:rsidRPr="00946490" w:rsidRDefault="00A817AE" w:rsidP="00E7081F">
            <w:pPr>
              <w:spacing w:after="0"/>
              <w:jc w:val="both"/>
              <w:rPr>
                <w:rFonts w:ascii="Times New Roman" w:eastAsia="Times New Roman" w:hAnsi="Times New Roman" w:cs="Times New Roman"/>
                <w:color w:val="000000" w:themeColor="text1"/>
                <w:sz w:val="24"/>
                <w:szCs w:val="24"/>
                <w:lang w:eastAsia="es-ES"/>
              </w:rPr>
            </w:pPr>
            <w:r w:rsidRPr="00946490">
              <w:rPr>
                <w:rFonts w:ascii="Times New Roman" w:eastAsia="Times New Roman" w:hAnsi="Times New Roman" w:cs="Times New Roman"/>
                <w:color w:val="000000" w:themeColor="text1"/>
                <w:sz w:val="24"/>
                <w:szCs w:val="24"/>
                <w:lang w:eastAsia="es-ES"/>
              </w:rPr>
              <w:t>Realizar las audiencias de conciliación, previo el cumplimiento de los procedimientos establecidos para la misma.</w:t>
            </w:r>
          </w:p>
          <w:p w:rsidR="00435598" w:rsidRPr="00946490" w:rsidRDefault="00435598" w:rsidP="00E7081F">
            <w:pPr>
              <w:spacing w:after="0"/>
              <w:jc w:val="both"/>
              <w:rPr>
                <w:rFonts w:ascii="Times New Roman" w:eastAsia="Times New Roman" w:hAnsi="Times New Roman" w:cs="Times New Roman"/>
                <w:color w:val="000000" w:themeColor="text1"/>
                <w:sz w:val="24"/>
                <w:szCs w:val="24"/>
                <w:lang w:eastAsia="es-ES"/>
              </w:rPr>
            </w:pPr>
          </w:p>
          <w:p w:rsidR="009C1CA5" w:rsidRPr="00946490" w:rsidRDefault="00435598" w:rsidP="00890ACC">
            <w:pPr>
              <w:spacing w:after="0"/>
              <w:jc w:val="both"/>
              <w:rPr>
                <w:rFonts w:ascii="Times New Roman" w:eastAsia="Times New Roman" w:hAnsi="Times New Roman" w:cs="Times New Roman"/>
                <w:b/>
                <w:color w:val="000000" w:themeColor="text1"/>
                <w:sz w:val="24"/>
                <w:szCs w:val="24"/>
                <w:lang w:eastAsia="es-ES"/>
              </w:rPr>
            </w:pPr>
            <w:r w:rsidRPr="00946490">
              <w:rPr>
                <w:rFonts w:ascii="Times New Roman" w:eastAsia="Times New Roman" w:hAnsi="Times New Roman" w:cs="Times New Roman"/>
                <w:b/>
                <w:color w:val="000000" w:themeColor="text1"/>
                <w:sz w:val="24"/>
                <w:szCs w:val="24"/>
                <w:lang w:eastAsia="es-ES"/>
              </w:rPr>
              <w:t>Tareas:</w:t>
            </w:r>
          </w:p>
          <w:p w:rsidR="00EB2604" w:rsidRPr="00946490" w:rsidRDefault="00EB2604" w:rsidP="007E307B">
            <w:pPr>
              <w:pStyle w:val="Prrafodelista"/>
              <w:numPr>
                <w:ilvl w:val="0"/>
                <w:numId w:val="26"/>
              </w:numPr>
              <w:ind w:left="318" w:hanging="284"/>
              <w:jc w:val="both"/>
              <w:rPr>
                <w:rFonts w:ascii="Times New Roman" w:eastAsia="Arial Unicode MS" w:hAnsi="Times New Roman" w:cs="Times New Roman"/>
                <w:sz w:val="24"/>
                <w:szCs w:val="24"/>
              </w:rPr>
            </w:pPr>
            <w:r w:rsidRPr="00946490">
              <w:rPr>
                <w:rFonts w:ascii="Times New Roman" w:eastAsia="Arial Unicode MS" w:hAnsi="Times New Roman" w:cs="Times New Roman"/>
                <w:sz w:val="24"/>
                <w:szCs w:val="24"/>
              </w:rPr>
              <w:t>Elaborar y validar los  protocolos de atención.</w:t>
            </w:r>
          </w:p>
          <w:p w:rsidR="00EB2604" w:rsidRPr="00946490" w:rsidRDefault="00EB2604" w:rsidP="007E307B">
            <w:pPr>
              <w:pStyle w:val="Prrafodelista"/>
              <w:numPr>
                <w:ilvl w:val="0"/>
                <w:numId w:val="26"/>
              </w:numPr>
              <w:ind w:left="318" w:hanging="284"/>
              <w:jc w:val="both"/>
              <w:rPr>
                <w:rFonts w:ascii="Times New Roman" w:eastAsia="Arial Unicode MS" w:hAnsi="Times New Roman" w:cs="Times New Roman"/>
                <w:sz w:val="24"/>
                <w:szCs w:val="24"/>
              </w:rPr>
            </w:pPr>
            <w:r w:rsidRPr="00946490">
              <w:rPr>
                <w:rFonts w:ascii="Times New Roman" w:eastAsia="Arial Unicode MS" w:hAnsi="Times New Roman" w:cs="Times New Roman"/>
                <w:sz w:val="24"/>
                <w:szCs w:val="24"/>
              </w:rPr>
              <w:t>Brindar orientación y atención jurídica en materia de conciliación, a los beneficiarios del servicio.</w:t>
            </w:r>
          </w:p>
          <w:p w:rsidR="00EB2604" w:rsidRPr="00946490" w:rsidRDefault="00EB2604" w:rsidP="007E307B">
            <w:pPr>
              <w:pStyle w:val="Prrafodelista"/>
              <w:numPr>
                <w:ilvl w:val="0"/>
                <w:numId w:val="26"/>
              </w:numPr>
              <w:ind w:left="318" w:hanging="284"/>
              <w:jc w:val="both"/>
              <w:rPr>
                <w:rFonts w:ascii="Times New Roman" w:eastAsia="Arial Unicode MS" w:hAnsi="Times New Roman" w:cs="Times New Roman"/>
                <w:sz w:val="24"/>
                <w:szCs w:val="24"/>
              </w:rPr>
            </w:pPr>
            <w:r w:rsidRPr="00946490">
              <w:rPr>
                <w:rFonts w:ascii="Times New Roman" w:eastAsia="Arial Unicode MS" w:hAnsi="Times New Roman" w:cs="Times New Roman"/>
                <w:sz w:val="24"/>
                <w:szCs w:val="24"/>
              </w:rPr>
              <w:t>Convocar a Conciliación.</w:t>
            </w:r>
          </w:p>
          <w:p w:rsidR="00EB2604" w:rsidRPr="00946490" w:rsidRDefault="00EB2604" w:rsidP="007E307B">
            <w:pPr>
              <w:pStyle w:val="Prrafodelista"/>
              <w:numPr>
                <w:ilvl w:val="0"/>
                <w:numId w:val="26"/>
              </w:numPr>
              <w:ind w:left="318" w:hanging="284"/>
              <w:jc w:val="both"/>
              <w:rPr>
                <w:rFonts w:ascii="Times New Roman" w:eastAsia="Arial Unicode MS" w:hAnsi="Times New Roman" w:cs="Times New Roman"/>
                <w:sz w:val="24"/>
                <w:szCs w:val="24"/>
              </w:rPr>
            </w:pPr>
            <w:r w:rsidRPr="00946490">
              <w:rPr>
                <w:rFonts w:ascii="Times New Roman" w:eastAsia="Arial Unicode MS" w:hAnsi="Times New Roman" w:cs="Times New Roman"/>
                <w:sz w:val="24"/>
                <w:szCs w:val="24"/>
              </w:rPr>
              <w:t>Realizar audiencias de conciliación.</w:t>
            </w:r>
          </w:p>
          <w:p w:rsidR="00B14A0B" w:rsidRPr="00946490" w:rsidRDefault="00B14A0B" w:rsidP="007E307B">
            <w:pPr>
              <w:pStyle w:val="Prrafodelista"/>
              <w:numPr>
                <w:ilvl w:val="0"/>
                <w:numId w:val="26"/>
              </w:numPr>
              <w:ind w:left="318" w:hanging="284"/>
              <w:jc w:val="both"/>
              <w:rPr>
                <w:rFonts w:ascii="Times New Roman" w:eastAsia="Arial Unicode MS" w:hAnsi="Times New Roman" w:cs="Times New Roman"/>
                <w:sz w:val="24"/>
                <w:szCs w:val="24"/>
              </w:rPr>
            </w:pPr>
            <w:r w:rsidRPr="00946490">
              <w:rPr>
                <w:rFonts w:ascii="Times New Roman" w:eastAsia="Arial Unicode MS" w:hAnsi="Times New Roman" w:cs="Times New Roman"/>
                <w:sz w:val="24"/>
                <w:szCs w:val="24"/>
              </w:rPr>
              <w:t>Gestionar convenio con Carrera de Psicología, para apoyo psicológico.</w:t>
            </w:r>
          </w:p>
          <w:p w:rsidR="00EB2604" w:rsidRPr="00946490" w:rsidRDefault="00EB2604" w:rsidP="00EB2604">
            <w:pPr>
              <w:jc w:val="both"/>
              <w:rPr>
                <w:rFonts w:ascii="Times New Roman" w:eastAsia="Arial Unicode MS" w:hAnsi="Times New Roman" w:cs="Times New Roman"/>
                <w:b/>
                <w:sz w:val="24"/>
                <w:szCs w:val="24"/>
              </w:rPr>
            </w:pPr>
            <w:r w:rsidRPr="00946490">
              <w:rPr>
                <w:rFonts w:ascii="Times New Roman" w:eastAsia="Arial Unicode MS" w:hAnsi="Times New Roman" w:cs="Times New Roman"/>
                <w:b/>
                <w:sz w:val="24"/>
                <w:szCs w:val="24"/>
              </w:rPr>
              <w:t>Instrumentos:</w:t>
            </w:r>
          </w:p>
          <w:p w:rsidR="00EB2604" w:rsidRPr="00946490" w:rsidRDefault="00EB2604" w:rsidP="00EB2604">
            <w:pPr>
              <w:pStyle w:val="Prrafodelista"/>
              <w:numPr>
                <w:ilvl w:val="0"/>
                <w:numId w:val="2"/>
              </w:numPr>
              <w:ind w:left="317" w:hanging="284"/>
              <w:jc w:val="both"/>
              <w:rPr>
                <w:rFonts w:ascii="Times New Roman" w:eastAsia="Arial Unicode MS" w:hAnsi="Times New Roman" w:cs="Times New Roman"/>
                <w:sz w:val="24"/>
                <w:szCs w:val="24"/>
              </w:rPr>
            </w:pPr>
            <w:r w:rsidRPr="00946490">
              <w:rPr>
                <w:rFonts w:ascii="Times New Roman" w:eastAsia="Arial Unicode MS" w:hAnsi="Times New Roman" w:cs="Times New Roman"/>
                <w:sz w:val="24"/>
                <w:szCs w:val="24"/>
              </w:rPr>
              <w:t>Protocolos de atención.</w:t>
            </w:r>
          </w:p>
          <w:p w:rsidR="00EB2604" w:rsidRPr="00946490" w:rsidRDefault="00EB2604" w:rsidP="00EB2604">
            <w:pPr>
              <w:pStyle w:val="Prrafodelista"/>
              <w:numPr>
                <w:ilvl w:val="0"/>
                <w:numId w:val="2"/>
              </w:numPr>
              <w:ind w:left="317" w:hanging="284"/>
              <w:jc w:val="both"/>
              <w:rPr>
                <w:rFonts w:ascii="Times New Roman" w:eastAsia="Arial Unicode MS" w:hAnsi="Times New Roman" w:cs="Times New Roman"/>
                <w:sz w:val="24"/>
                <w:szCs w:val="24"/>
              </w:rPr>
            </w:pPr>
            <w:r w:rsidRPr="00946490">
              <w:rPr>
                <w:rFonts w:ascii="Times New Roman" w:eastAsia="Arial Unicode MS" w:hAnsi="Times New Roman" w:cs="Times New Roman"/>
                <w:sz w:val="24"/>
                <w:szCs w:val="24"/>
              </w:rPr>
              <w:t>Material de escritorio.</w:t>
            </w:r>
          </w:p>
          <w:p w:rsidR="00EB2604" w:rsidRPr="00946490" w:rsidRDefault="00EB2604" w:rsidP="00EB2604">
            <w:pPr>
              <w:pStyle w:val="Prrafodelista"/>
              <w:numPr>
                <w:ilvl w:val="0"/>
                <w:numId w:val="2"/>
              </w:numPr>
              <w:ind w:left="317" w:hanging="284"/>
              <w:jc w:val="both"/>
              <w:rPr>
                <w:rFonts w:ascii="Times New Roman" w:eastAsia="Arial Unicode MS" w:hAnsi="Times New Roman" w:cs="Times New Roman"/>
                <w:sz w:val="24"/>
                <w:szCs w:val="24"/>
              </w:rPr>
            </w:pPr>
            <w:r w:rsidRPr="00946490">
              <w:rPr>
                <w:rFonts w:ascii="Times New Roman" w:eastAsia="Arial Unicode MS" w:hAnsi="Times New Roman" w:cs="Times New Roman"/>
                <w:sz w:val="24"/>
                <w:szCs w:val="24"/>
              </w:rPr>
              <w:t>Equipos de computación.</w:t>
            </w:r>
          </w:p>
          <w:p w:rsidR="00EB2604" w:rsidRPr="00946490" w:rsidRDefault="00EB2604" w:rsidP="00EB2604">
            <w:pPr>
              <w:pStyle w:val="Prrafodelista"/>
              <w:numPr>
                <w:ilvl w:val="0"/>
                <w:numId w:val="2"/>
              </w:numPr>
              <w:ind w:left="317" w:hanging="284"/>
              <w:jc w:val="both"/>
              <w:rPr>
                <w:rFonts w:ascii="Times New Roman" w:eastAsia="Arial Unicode MS" w:hAnsi="Times New Roman" w:cs="Times New Roman"/>
                <w:sz w:val="24"/>
                <w:szCs w:val="24"/>
              </w:rPr>
            </w:pPr>
            <w:r w:rsidRPr="00946490">
              <w:rPr>
                <w:rFonts w:ascii="Times New Roman" w:eastAsia="Arial Unicode MS" w:hAnsi="Times New Roman" w:cs="Times New Roman"/>
                <w:sz w:val="24"/>
                <w:szCs w:val="24"/>
              </w:rPr>
              <w:t>Medios  de comunicación (spot audivisual)</w:t>
            </w:r>
          </w:p>
          <w:p w:rsidR="00EB2604" w:rsidRPr="00946490" w:rsidRDefault="00EB2604" w:rsidP="00890ACC">
            <w:pPr>
              <w:spacing w:after="0"/>
              <w:jc w:val="both"/>
              <w:rPr>
                <w:rFonts w:ascii="Times New Roman" w:eastAsia="Times New Roman" w:hAnsi="Times New Roman" w:cs="Times New Roman"/>
                <w:b/>
                <w:color w:val="000000" w:themeColor="text1"/>
                <w:sz w:val="24"/>
                <w:szCs w:val="24"/>
                <w:lang w:eastAsia="es-ES"/>
              </w:rPr>
            </w:pPr>
            <w:r w:rsidRPr="00946490">
              <w:rPr>
                <w:rFonts w:ascii="Times New Roman" w:eastAsia="Times New Roman" w:hAnsi="Times New Roman" w:cs="Times New Roman"/>
                <w:b/>
                <w:color w:val="000000" w:themeColor="text1"/>
                <w:sz w:val="24"/>
                <w:szCs w:val="24"/>
                <w:lang w:eastAsia="es-ES"/>
              </w:rPr>
              <w:t xml:space="preserve">Quinta Fase:  </w:t>
            </w:r>
            <w:r w:rsidR="007A4A90" w:rsidRPr="00946490">
              <w:rPr>
                <w:rFonts w:ascii="Times New Roman" w:eastAsia="Times New Roman" w:hAnsi="Times New Roman" w:cs="Times New Roman"/>
                <w:b/>
                <w:color w:val="000000" w:themeColor="text1"/>
                <w:sz w:val="24"/>
                <w:szCs w:val="24"/>
                <w:lang w:eastAsia="es-ES"/>
              </w:rPr>
              <w:t>Fase de incidencia.</w:t>
            </w:r>
          </w:p>
          <w:p w:rsidR="007A4A90" w:rsidRPr="00946490" w:rsidRDefault="007A4A90" w:rsidP="00890ACC">
            <w:pPr>
              <w:spacing w:after="0"/>
              <w:jc w:val="both"/>
              <w:rPr>
                <w:rFonts w:ascii="Times New Roman" w:eastAsia="Times New Roman" w:hAnsi="Times New Roman" w:cs="Times New Roman"/>
                <w:b/>
                <w:color w:val="000000" w:themeColor="text1"/>
                <w:sz w:val="24"/>
                <w:szCs w:val="24"/>
                <w:lang w:eastAsia="es-ES"/>
              </w:rPr>
            </w:pPr>
          </w:p>
          <w:p w:rsidR="007A4A90" w:rsidRPr="00946490" w:rsidRDefault="00B42BD9" w:rsidP="007A4A90">
            <w:pPr>
              <w:spacing w:after="0"/>
              <w:jc w:val="both"/>
              <w:rPr>
                <w:rFonts w:ascii="Times New Roman" w:hAnsi="Times New Roman" w:cs="Times New Roman"/>
                <w:bCs/>
                <w:color w:val="000000" w:themeColor="text1"/>
                <w:sz w:val="24"/>
                <w:szCs w:val="24"/>
              </w:rPr>
            </w:pPr>
            <w:r w:rsidRPr="00946490">
              <w:rPr>
                <w:rFonts w:ascii="Times New Roman" w:eastAsia="Times New Roman" w:hAnsi="Times New Roman" w:cs="Times New Roman"/>
                <w:b/>
                <w:color w:val="000000" w:themeColor="text1"/>
                <w:sz w:val="24"/>
                <w:szCs w:val="24"/>
                <w:lang w:eastAsia="es-ES"/>
              </w:rPr>
              <w:t xml:space="preserve">Objetivo 5: </w:t>
            </w:r>
            <w:r w:rsidR="00116871" w:rsidRPr="00946490">
              <w:rPr>
                <w:rFonts w:ascii="Times New Roman" w:eastAsia="Times New Roman" w:hAnsi="Times New Roman" w:cs="Times New Roman"/>
                <w:b/>
                <w:color w:val="000000" w:themeColor="text1"/>
                <w:sz w:val="24"/>
                <w:szCs w:val="24"/>
                <w:lang w:eastAsia="es-ES"/>
              </w:rPr>
              <w:t xml:space="preserve"> </w:t>
            </w:r>
            <w:r w:rsidR="007A4A90" w:rsidRPr="00946490">
              <w:rPr>
                <w:rFonts w:ascii="Times New Roman" w:eastAsia="Times New Roman" w:hAnsi="Times New Roman" w:cs="Times New Roman"/>
                <w:color w:val="000000" w:themeColor="text1"/>
                <w:sz w:val="24"/>
                <w:szCs w:val="24"/>
                <w:lang w:eastAsia="es-ES"/>
              </w:rPr>
              <w:t>Incidir en la Dirección Académica de la Carrera de Derecho, para la inclusión de  los MARC`s en la malla curricular académica y la consiguiente mención de Conciliación en la titulación de los estudiantes</w:t>
            </w:r>
            <w:r w:rsidR="007A4A90" w:rsidRPr="00946490">
              <w:rPr>
                <w:rFonts w:ascii="Times New Roman" w:hAnsi="Times New Roman" w:cs="Times New Roman"/>
                <w:bCs/>
                <w:color w:val="000000" w:themeColor="text1"/>
                <w:sz w:val="24"/>
                <w:szCs w:val="24"/>
              </w:rPr>
              <w:t>.</w:t>
            </w:r>
          </w:p>
          <w:p w:rsidR="00946490" w:rsidRPr="00946490" w:rsidRDefault="00946490" w:rsidP="00946490">
            <w:pPr>
              <w:spacing w:after="0"/>
              <w:jc w:val="both"/>
              <w:rPr>
                <w:rFonts w:ascii="Times New Roman" w:eastAsia="Arial Unicode MS" w:hAnsi="Times New Roman" w:cs="Times New Roman"/>
                <w:sz w:val="24"/>
                <w:szCs w:val="24"/>
              </w:rPr>
            </w:pPr>
          </w:p>
          <w:p w:rsidR="00695CC0" w:rsidRPr="00946490" w:rsidRDefault="00695CC0" w:rsidP="00946490">
            <w:pPr>
              <w:spacing w:after="0"/>
              <w:jc w:val="both"/>
              <w:rPr>
                <w:rFonts w:ascii="Times New Roman" w:eastAsia="Arial Unicode MS" w:hAnsi="Times New Roman" w:cs="Times New Roman"/>
                <w:sz w:val="24"/>
                <w:szCs w:val="24"/>
              </w:rPr>
            </w:pPr>
            <w:r w:rsidRPr="00946490">
              <w:rPr>
                <w:rFonts w:ascii="Times New Roman" w:eastAsia="Arial Unicode MS" w:hAnsi="Times New Roman" w:cs="Times New Roman"/>
                <w:sz w:val="24"/>
                <w:szCs w:val="24"/>
              </w:rPr>
              <w:t>Desarrollar en la Carrera de Derecho,  una estrategia de incidencia para la inclusión de los MARC’s en la malla curricular académica y la consiguiente mención de Conciliación en la titulación de los estudiantes.</w:t>
            </w:r>
          </w:p>
          <w:p w:rsidR="00946490" w:rsidRDefault="00946490" w:rsidP="00946490">
            <w:pPr>
              <w:spacing w:after="0"/>
              <w:jc w:val="both"/>
              <w:rPr>
                <w:rFonts w:ascii="Times New Roman" w:eastAsia="Arial Unicode MS" w:hAnsi="Times New Roman" w:cs="Times New Roman"/>
                <w:b/>
                <w:sz w:val="24"/>
                <w:szCs w:val="24"/>
              </w:rPr>
            </w:pPr>
          </w:p>
          <w:p w:rsidR="00695CC0" w:rsidRPr="00946490" w:rsidRDefault="00695CC0" w:rsidP="00946490">
            <w:pPr>
              <w:spacing w:after="0"/>
              <w:jc w:val="both"/>
              <w:rPr>
                <w:rFonts w:ascii="Times New Roman" w:eastAsia="Arial Unicode MS" w:hAnsi="Times New Roman" w:cs="Times New Roman"/>
                <w:b/>
                <w:sz w:val="24"/>
                <w:szCs w:val="24"/>
              </w:rPr>
            </w:pPr>
            <w:r w:rsidRPr="00946490">
              <w:rPr>
                <w:rFonts w:ascii="Times New Roman" w:eastAsia="Arial Unicode MS" w:hAnsi="Times New Roman" w:cs="Times New Roman"/>
                <w:b/>
                <w:sz w:val="24"/>
                <w:szCs w:val="24"/>
              </w:rPr>
              <w:t>Tareas:</w:t>
            </w:r>
          </w:p>
          <w:p w:rsidR="00695CC0" w:rsidRPr="00946490" w:rsidRDefault="00695CC0" w:rsidP="007E307B">
            <w:pPr>
              <w:pStyle w:val="Prrafodelista"/>
              <w:numPr>
                <w:ilvl w:val="0"/>
                <w:numId w:val="27"/>
              </w:numPr>
              <w:ind w:left="318" w:hanging="284"/>
              <w:jc w:val="both"/>
              <w:rPr>
                <w:rFonts w:ascii="Times New Roman" w:eastAsia="Arial Unicode MS" w:hAnsi="Times New Roman" w:cs="Times New Roman"/>
                <w:b/>
                <w:sz w:val="24"/>
                <w:szCs w:val="24"/>
              </w:rPr>
            </w:pPr>
            <w:r w:rsidRPr="00946490">
              <w:rPr>
                <w:rFonts w:ascii="Times New Roman" w:eastAsia="Arial Unicode MS" w:hAnsi="Times New Roman" w:cs="Times New Roman"/>
                <w:sz w:val="24"/>
                <w:szCs w:val="24"/>
              </w:rPr>
              <w:t>Presentación de documento de justificación.</w:t>
            </w:r>
          </w:p>
          <w:p w:rsidR="00695CC0" w:rsidRPr="00946490" w:rsidRDefault="00695CC0" w:rsidP="007E307B">
            <w:pPr>
              <w:pStyle w:val="Prrafodelista"/>
              <w:numPr>
                <w:ilvl w:val="0"/>
                <w:numId w:val="27"/>
              </w:numPr>
              <w:ind w:left="318" w:hanging="284"/>
              <w:jc w:val="both"/>
              <w:rPr>
                <w:rFonts w:ascii="Times New Roman" w:eastAsia="Arial Unicode MS" w:hAnsi="Times New Roman" w:cs="Times New Roman"/>
                <w:b/>
                <w:sz w:val="24"/>
                <w:szCs w:val="24"/>
              </w:rPr>
            </w:pPr>
            <w:r w:rsidRPr="00946490">
              <w:rPr>
                <w:rFonts w:ascii="Times New Roman" w:eastAsia="Arial Unicode MS" w:hAnsi="Times New Roman" w:cs="Times New Roman"/>
                <w:sz w:val="24"/>
                <w:szCs w:val="24"/>
              </w:rPr>
              <w:t>Reuniones con Dirección Académica.</w:t>
            </w:r>
          </w:p>
          <w:p w:rsidR="00695CC0" w:rsidRPr="00946490" w:rsidRDefault="00695CC0" w:rsidP="007E307B">
            <w:pPr>
              <w:pStyle w:val="Prrafodelista"/>
              <w:numPr>
                <w:ilvl w:val="0"/>
                <w:numId w:val="27"/>
              </w:numPr>
              <w:ind w:left="318" w:hanging="284"/>
              <w:jc w:val="both"/>
              <w:rPr>
                <w:rFonts w:ascii="Times New Roman" w:eastAsia="Arial Unicode MS" w:hAnsi="Times New Roman" w:cs="Times New Roman"/>
                <w:b/>
                <w:sz w:val="24"/>
                <w:szCs w:val="24"/>
              </w:rPr>
            </w:pPr>
            <w:r w:rsidRPr="00946490">
              <w:rPr>
                <w:rFonts w:ascii="Times New Roman" w:eastAsia="Arial Unicode MS" w:hAnsi="Times New Roman" w:cs="Times New Roman"/>
                <w:sz w:val="24"/>
                <w:szCs w:val="24"/>
              </w:rPr>
              <w:t>Elaboración de Actas de reuniones.</w:t>
            </w:r>
          </w:p>
          <w:p w:rsidR="00C80C6B" w:rsidRPr="00946490" w:rsidRDefault="00116871" w:rsidP="00890ACC">
            <w:pPr>
              <w:jc w:val="both"/>
              <w:rPr>
                <w:rFonts w:ascii="Times New Roman" w:eastAsia="Arial Unicode MS" w:hAnsi="Times New Roman" w:cs="Times New Roman"/>
                <w:b/>
                <w:sz w:val="24"/>
                <w:szCs w:val="24"/>
              </w:rPr>
            </w:pPr>
            <w:r w:rsidRPr="00946490">
              <w:rPr>
                <w:rFonts w:ascii="Times New Roman" w:eastAsia="Arial Unicode MS" w:hAnsi="Times New Roman" w:cs="Times New Roman"/>
                <w:b/>
                <w:sz w:val="24"/>
                <w:szCs w:val="24"/>
              </w:rPr>
              <w:t>Ins</w:t>
            </w:r>
            <w:r w:rsidR="00C80C6B" w:rsidRPr="00946490">
              <w:rPr>
                <w:rFonts w:ascii="Times New Roman" w:eastAsia="Arial Unicode MS" w:hAnsi="Times New Roman" w:cs="Times New Roman"/>
                <w:b/>
                <w:sz w:val="24"/>
                <w:szCs w:val="24"/>
              </w:rPr>
              <w:t>trumentos:</w:t>
            </w:r>
          </w:p>
          <w:p w:rsidR="00116871" w:rsidRPr="00946490" w:rsidRDefault="00C80C6B" w:rsidP="00890ACC">
            <w:pPr>
              <w:contextualSpacing/>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 xml:space="preserve">- </w:t>
            </w:r>
            <w:r w:rsidR="00116871" w:rsidRPr="00946490">
              <w:rPr>
                <w:rFonts w:ascii="Times New Roman" w:eastAsia="Arial" w:hAnsi="Times New Roman" w:cs="Times New Roman"/>
                <w:sz w:val="24"/>
                <w:szCs w:val="24"/>
                <w:lang w:val="es-BO" w:eastAsia="es-BO"/>
              </w:rPr>
              <w:t>Documento de estrategia de incidencia.</w:t>
            </w:r>
          </w:p>
          <w:p w:rsidR="00C80C6B" w:rsidRPr="00946490" w:rsidRDefault="00C80C6B" w:rsidP="00890ACC">
            <w:pPr>
              <w:contextualSpacing/>
              <w:jc w:val="both"/>
              <w:rPr>
                <w:rFonts w:ascii="Times New Roman" w:eastAsia="Arial" w:hAnsi="Times New Roman" w:cs="Times New Roman"/>
                <w:sz w:val="24"/>
                <w:szCs w:val="24"/>
                <w:lang w:val="es-BO" w:eastAsia="es-BO"/>
              </w:rPr>
            </w:pPr>
            <w:r w:rsidRPr="00946490">
              <w:rPr>
                <w:rFonts w:ascii="Times New Roman" w:eastAsia="Arial" w:hAnsi="Times New Roman" w:cs="Times New Roman"/>
                <w:sz w:val="24"/>
                <w:szCs w:val="24"/>
                <w:lang w:val="es-BO" w:eastAsia="es-BO"/>
              </w:rPr>
              <w:t xml:space="preserve">- </w:t>
            </w:r>
            <w:r w:rsidR="00F2628C" w:rsidRPr="00946490">
              <w:rPr>
                <w:rFonts w:ascii="Times New Roman" w:eastAsia="Arial" w:hAnsi="Times New Roman" w:cs="Times New Roman"/>
                <w:sz w:val="24"/>
                <w:szCs w:val="24"/>
                <w:lang w:val="es-BO" w:eastAsia="es-BO"/>
              </w:rPr>
              <w:t xml:space="preserve"> Material de </w:t>
            </w:r>
            <w:r w:rsidRPr="00946490">
              <w:rPr>
                <w:rFonts w:ascii="Times New Roman" w:eastAsia="Arial" w:hAnsi="Times New Roman" w:cs="Times New Roman"/>
                <w:sz w:val="24"/>
                <w:szCs w:val="24"/>
                <w:lang w:val="es-BO" w:eastAsia="es-BO"/>
              </w:rPr>
              <w:t>escritorio</w:t>
            </w:r>
            <w:r w:rsidR="00861C47" w:rsidRPr="00946490">
              <w:rPr>
                <w:rFonts w:ascii="Times New Roman" w:eastAsia="Arial" w:hAnsi="Times New Roman" w:cs="Times New Roman"/>
                <w:sz w:val="24"/>
                <w:szCs w:val="24"/>
                <w:lang w:val="es-BO" w:eastAsia="es-BO"/>
              </w:rPr>
              <w:t>.</w:t>
            </w:r>
          </w:p>
          <w:p w:rsidR="00F02700" w:rsidRPr="00160F97" w:rsidRDefault="00F02700" w:rsidP="00116871">
            <w:pPr>
              <w:jc w:val="both"/>
              <w:rPr>
                <w:rFonts w:ascii="Times New Roman" w:eastAsia="Arial Unicode MS" w:hAnsi="Times New Roman" w:cs="Times New Roman"/>
                <w:sz w:val="24"/>
                <w:szCs w:val="24"/>
              </w:rPr>
            </w:pPr>
            <w:r w:rsidRPr="00946490">
              <w:rPr>
                <w:rFonts w:ascii="Times New Roman" w:eastAsia="Arial Unicode MS" w:hAnsi="Times New Roman" w:cs="Times New Roman"/>
                <w:sz w:val="24"/>
                <w:szCs w:val="24"/>
              </w:rPr>
              <w:t xml:space="preserve">Considerando que el proyecto tendrá una duración de </w:t>
            </w:r>
            <w:r w:rsidR="00116871" w:rsidRPr="00946490">
              <w:rPr>
                <w:rFonts w:ascii="Times New Roman" w:eastAsia="Arial Unicode MS" w:hAnsi="Times New Roman" w:cs="Times New Roman"/>
                <w:sz w:val="24"/>
                <w:szCs w:val="24"/>
              </w:rPr>
              <w:t>24</w:t>
            </w:r>
            <w:r w:rsidRPr="00946490">
              <w:rPr>
                <w:rFonts w:ascii="Times New Roman" w:eastAsia="Arial Unicode MS" w:hAnsi="Times New Roman" w:cs="Times New Roman"/>
                <w:sz w:val="24"/>
                <w:szCs w:val="24"/>
              </w:rPr>
              <w:t xml:space="preserve"> meses, para el seguimiento y cumplimiento del mismo, se presentarán informes trimestrales, anuales y un informe final de actividades.</w:t>
            </w:r>
          </w:p>
        </w:tc>
      </w:tr>
    </w:tbl>
    <w:p w:rsidR="00946490" w:rsidRDefault="00946490" w:rsidP="00655022">
      <w:pPr>
        <w:pStyle w:val="Prrafodelista"/>
        <w:rPr>
          <w:rFonts w:ascii="Times New Roman" w:hAnsi="Times New Roman" w:cs="Times New Roman"/>
          <w:b/>
          <w:sz w:val="24"/>
          <w:szCs w:val="24"/>
        </w:rPr>
      </w:pPr>
    </w:p>
    <w:p w:rsidR="00946490" w:rsidRDefault="00946490" w:rsidP="00655022">
      <w:pPr>
        <w:pStyle w:val="Prrafodelista"/>
        <w:rPr>
          <w:rFonts w:ascii="Times New Roman" w:hAnsi="Times New Roman" w:cs="Times New Roman"/>
          <w:b/>
          <w:sz w:val="24"/>
          <w:szCs w:val="24"/>
        </w:rPr>
      </w:pPr>
    </w:p>
    <w:p w:rsidR="00946490" w:rsidRDefault="00946490" w:rsidP="00655022">
      <w:pPr>
        <w:pStyle w:val="Prrafodelista"/>
        <w:rPr>
          <w:rFonts w:ascii="Times New Roman" w:hAnsi="Times New Roman" w:cs="Times New Roman"/>
          <w:b/>
          <w:sz w:val="24"/>
          <w:szCs w:val="24"/>
        </w:rPr>
      </w:pPr>
    </w:p>
    <w:p w:rsidR="003963B0" w:rsidRPr="00160F97" w:rsidRDefault="003963B0" w:rsidP="00655022">
      <w:pPr>
        <w:pStyle w:val="Prrafodelista"/>
        <w:rPr>
          <w:rFonts w:ascii="Times New Roman" w:hAnsi="Times New Roman" w:cs="Times New Roman"/>
          <w:b/>
          <w:sz w:val="24"/>
          <w:szCs w:val="24"/>
        </w:rPr>
      </w:pPr>
      <w:r w:rsidRPr="00160F97">
        <w:rPr>
          <w:rFonts w:ascii="Times New Roman" w:hAnsi="Times New Roman" w:cs="Times New Roman"/>
          <w:b/>
          <w:sz w:val="24"/>
          <w:szCs w:val="24"/>
        </w:rPr>
        <w:lastRenderedPageBreak/>
        <w:t>8.2. Equipo ejecutor</w:t>
      </w:r>
    </w:p>
    <w:p w:rsidR="00A061C9" w:rsidRPr="00160F97" w:rsidRDefault="00A061C9" w:rsidP="00655022">
      <w:pPr>
        <w:pStyle w:val="Prrafodelista"/>
        <w:rPr>
          <w:rFonts w:ascii="Times New Roman" w:hAnsi="Times New Roman" w:cs="Times New Roman"/>
          <w:b/>
          <w:sz w:val="24"/>
          <w:szCs w:val="24"/>
        </w:rPr>
      </w:pPr>
    </w:p>
    <w:tbl>
      <w:tblPr>
        <w:tblW w:w="8054"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4"/>
        <w:gridCol w:w="2089"/>
        <w:gridCol w:w="1371"/>
        <w:gridCol w:w="1438"/>
        <w:gridCol w:w="1742"/>
      </w:tblGrid>
      <w:tr w:rsidR="004F28A9" w:rsidRPr="00160F97" w:rsidTr="004F28A9">
        <w:trPr>
          <w:jc w:val="center"/>
        </w:trPr>
        <w:tc>
          <w:tcPr>
            <w:tcW w:w="1414" w:type="dxa"/>
            <w:shd w:val="clear" w:color="auto" w:fill="E6E6E6"/>
          </w:tcPr>
          <w:p w:rsidR="004F28A9" w:rsidRPr="00160F97" w:rsidRDefault="004F28A9" w:rsidP="004F28A9">
            <w:pPr>
              <w:jc w:val="center"/>
              <w:rPr>
                <w:rFonts w:ascii="Times New Roman" w:hAnsi="Times New Roman" w:cs="Times New Roman"/>
                <w:b/>
                <w:sz w:val="24"/>
                <w:szCs w:val="24"/>
              </w:rPr>
            </w:pPr>
            <w:r w:rsidRPr="00160F97">
              <w:rPr>
                <w:rFonts w:ascii="Times New Roman" w:hAnsi="Times New Roman" w:cs="Times New Roman"/>
                <w:b/>
                <w:sz w:val="24"/>
                <w:szCs w:val="24"/>
              </w:rPr>
              <w:t>Categoría</w:t>
            </w:r>
          </w:p>
        </w:tc>
        <w:tc>
          <w:tcPr>
            <w:tcW w:w="2089" w:type="dxa"/>
            <w:shd w:val="clear" w:color="auto" w:fill="E6E6E6"/>
          </w:tcPr>
          <w:p w:rsidR="004F28A9" w:rsidRPr="00160F97" w:rsidRDefault="004F28A9" w:rsidP="004F28A9">
            <w:pPr>
              <w:jc w:val="center"/>
              <w:rPr>
                <w:rFonts w:ascii="Times New Roman" w:hAnsi="Times New Roman" w:cs="Times New Roman"/>
                <w:b/>
                <w:sz w:val="24"/>
                <w:szCs w:val="24"/>
              </w:rPr>
            </w:pPr>
            <w:r w:rsidRPr="00160F97">
              <w:rPr>
                <w:rFonts w:ascii="Times New Roman" w:hAnsi="Times New Roman" w:cs="Times New Roman"/>
                <w:b/>
                <w:sz w:val="24"/>
                <w:szCs w:val="24"/>
              </w:rPr>
              <w:t>Nombres y Apellidos</w:t>
            </w:r>
          </w:p>
        </w:tc>
        <w:tc>
          <w:tcPr>
            <w:tcW w:w="1371" w:type="dxa"/>
            <w:shd w:val="clear" w:color="auto" w:fill="E6E6E6"/>
          </w:tcPr>
          <w:p w:rsidR="004F28A9" w:rsidRPr="00160F97" w:rsidRDefault="004F28A9" w:rsidP="004F28A9">
            <w:pPr>
              <w:jc w:val="center"/>
              <w:rPr>
                <w:rFonts w:ascii="Times New Roman" w:hAnsi="Times New Roman" w:cs="Times New Roman"/>
                <w:b/>
                <w:sz w:val="24"/>
                <w:szCs w:val="24"/>
              </w:rPr>
            </w:pPr>
            <w:r w:rsidRPr="00160F97">
              <w:rPr>
                <w:rFonts w:ascii="Times New Roman" w:hAnsi="Times New Roman" w:cs="Times New Roman"/>
                <w:b/>
                <w:sz w:val="24"/>
                <w:szCs w:val="24"/>
              </w:rPr>
              <w:t>Profesión</w:t>
            </w:r>
          </w:p>
        </w:tc>
        <w:tc>
          <w:tcPr>
            <w:tcW w:w="1438" w:type="dxa"/>
            <w:shd w:val="clear" w:color="auto" w:fill="E6E6E6"/>
          </w:tcPr>
          <w:p w:rsidR="004F28A9" w:rsidRPr="00160F97" w:rsidRDefault="004F28A9" w:rsidP="004F28A9">
            <w:pPr>
              <w:jc w:val="center"/>
              <w:rPr>
                <w:rFonts w:ascii="Times New Roman" w:hAnsi="Times New Roman" w:cs="Times New Roman"/>
                <w:b/>
                <w:sz w:val="24"/>
                <w:szCs w:val="24"/>
              </w:rPr>
            </w:pPr>
            <w:r w:rsidRPr="00160F97">
              <w:rPr>
                <w:rFonts w:ascii="Times New Roman" w:hAnsi="Times New Roman" w:cs="Times New Roman"/>
                <w:b/>
                <w:sz w:val="24"/>
                <w:szCs w:val="24"/>
              </w:rPr>
              <w:t>C.I.</w:t>
            </w:r>
          </w:p>
        </w:tc>
        <w:tc>
          <w:tcPr>
            <w:tcW w:w="1742" w:type="dxa"/>
            <w:shd w:val="clear" w:color="auto" w:fill="E6E6E6"/>
          </w:tcPr>
          <w:p w:rsidR="004F28A9" w:rsidRPr="00160F97" w:rsidRDefault="004F28A9" w:rsidP="004F28A9">
            <w:pPr>
              <w:jc w:val="center"/>
              <w:rPr>
                <w:rFonts w:ascii="Times New Roman" w:hAnsi="Times New Roman" w:cs="Times New Roman"/>
                <w:b/>
                <w:sz w:val="24"/>
                <w:szCs w:val="24"/>
              </w:rPr>
            </w:pPr>
            <w:r w:rsidRPr="00160F97">
              <w:rPr>
                <w:rFonts w:ascii="Times New Roman" w:hAnsi="Times New Roman" w:cs="Times New Roman"/>
                <w:b/>
                <w:sz w:val="24"/>
                <w:szCs w:val="24"/>
              </w:rPr>
              <w:t>Firma</w:t>
            </w:r>
          </w:p>
        </w:tc>
      </w:tr>
      <w:tr w:rsidR="004F28A9" w:rsidRPr="00160F97" w:rsidTr="004F28A9">
        <w:trPr>
          <w:jc w:val="center"/>
        </w:trPr>
        <w:tc>
          <w:tcPr>
            <w:tcW w:w="1414" w:type="dxa"/>
          </w:tcPr>
          <w:p w:rsidR="004F28A9" w:rsidRPr="00160F97" w:rsidRDefault="004F28A9" w:rsidP="004F28A9">
            <w:pPr>
              <w:jc w:val="both"/>
              <w:rPr>
                <w:rFonts w:ascii="Times New Roman" w:hAnsi="Times New Roman" w:cs="Times New Roman"/>
                <w:sz w:val="24"/>
                <w:szCs w:val="24"/>
              </w:rPr>
            </w:pPr>
            <w:r w:rsidRPr="00160F97">
              <w:rPr>
                <w:rFonts w:ascii="Times New Roman" w:hAnsi="Times New Roman" w:cs="Times New Roman"/>
                <w:sz w:val="24"/>
                <w:szCs w:val="24"/>
              </w:rPr>
              <w:t>Docente</w:t>
            </w:r>
          </w:p>
        </w:tc>
        <w:tc>
          <w:tcPr>
            <w:tcW w:w="2089" w:type="dxa"/>
          </w:tcPr>
          <w:p w:rsidR="004F28A9" w:rsidRPr="00160F97" w:rsidRDefault="004F28A9" w:rsidP="004F28A9">
            <w:pPr>
              <w:jc w:val="both"/>
              <w:rPr>
                <w:rFonts w:ascii="Times New Roman" w:hAnsi="Times New Roman" w:cs="Times New Roman"/>
                <w:sz w:val="24"/>
                <w:szCs w:val="24"/>
              </w:rPr>
            </w:pPr>
            <w:r w:rsidRPr="00160F97">
              <w:rPr>
                <w:rFonts w:ascii="Times New Roman" w:hAnsi="Times New Roman" w:cs="Times New Roman"/>
                <w:sz w:val="24"/>
                <w:szCs w:val="24"/>
              </w:rPr>
              <w:t>Matilde Quiroga Aragón</w:t>
            </w:r>
          </w:p>
        </w:tc>
        <w:tc>
          <w:tcPr>
            <w:tcW w:w="1371" w:type="dxa"/>
          </w:tcPr>
          <w:p w:rsidR="004F28A9" w:rsidRPr="00160F97" w:rsidRDefault="004F28A9" w:rsidP="004F28A9">
            <w:pPr>
              <w:jc w:val="both"/>
              <w:rPr>
                <w:rFonts w:ascii="Times New Roman" w:hAnsi="Times New Roman" w:cs="Times New Roman"/>
                <w:sz w:val="24"/>
                <w:szCs w:val="24"/>
              </w:rPr>
            </w:pPr>
            <w:r w:rsidRPr="00160F97">
              <w:rPr>
                <w:rFonts w:ascii="Times New Roman" w:hAnsi="Times New Roman" w:cs="Times New Roman"/>
                <w:sz w:val="24"/>
                <w:szCs w:val="24"/>
              </w:rPr>
              <w:t>Abogada</w:t>
            </w:r>
          </w:p>
        </w:tc>
        <w:tc>
          <w:tcPr>
            <w:tcW w:w="1438" w:type="dxa"/>
          </w:tcPr>
          <w:p w:rsidR="004F28A9" w:rsidRPr="00160F97" w:rsidRDefault="004F28A9" w:rsidP="004F28A9">
            <w:pPr>
              <w:jc w:val="both"/>
              <w:rPr>
                <w:rFonts w:ascii="Times New Roman" w:hAnsi="Times New Roman" w:cs="Times New Roman"/>
                <w:sz w:val="24"/>
                <w:szCs w:val="24"/>
              </w:rPr>
            </w:pPr>
            <w:r w:rsidRPr="00160F97">
              <w:rPr>
                <w:rFonts w:ascii="Times New Roman" w:hAnsi="Times New Roman" w:cs="Times New Roman"/>
                <w:sz w:val="24"/>
                <w:szCs w:val="24"/>
              </w:rPr>
              <w:t>1047035</w:t>
            </w:r>
          </w:p>
        </w:tc>
        <w:tc>
          <w:tcPr>
            <w:tcW w:w="1742" w:type="dxa"/>
          </w:tcPr>
          <w:p w:rsidR="004F28A9" w:rsidRPr="00160F97" w:rsidRDefault="004F28A9" w:rsidP="004F28A9">
            <w:pPr>
              <w:jc w:val="both"/>
              <w:rPr>
                <w:rFonts w:ascii="Times New Roman" w:hAnsi="Times New Roman" w:cs="Times New Roman"/>
                <w:sz w:val="24"/>
                <w:szCs w:val="24"/>
              </w:rPr>
            </w:pPr>
          </w:p>
        </w:tc>
      </w:tr>
      <w:tr w:rsidR="004F28A9" w:rsidRPr="00160F97" w:rsidTr="004F28A9">
        <w:trPr>
          <w:jc w:val="center"/>
        </w:trPr>
        <w:tc>
          <w:tcPr>
            <w:tcW w:w="1414" w:type="dxa"/>
          </w:tcPr>
          <w:p w:rsidR="004F28A9" w:rsidRPr="00160F97" w:rsidRDefault="004F28A9" w:rsidP="004F28A9">
            <w:pPr>
              <w:jc w:val="both"/>
              <w:rPr>
                <w:rFonts w:ascii="Times New Roman" w:hAnsi="Times New Roman" w:cs="Times New Roman"/>
                <w:sz w:val="24"/>
                <w:szCs w:val="24"/>
              </w:rPr>
            </w:pPr>
            <w:r w:rsidRPr="00160F97">
              <w:rPr>
                <w:rFonts w:ascii="Times New Roman" w:hAnsi="Times New Roman" w:cs="Times New Roman"/>
                <w:sz w:val="24"/>
                <w:szCs w:val="24"/>
              </w:rPr>
              <w:t>Consultora</w:t>
            </w:r>
          </w:p>
        </w:tc>
        <w:tc>
          <w:tcPr>
            <w:tcW w:w="2089" w:type="dxa"/>
          </w:tcPr>
          <w:p w:rsidR="004F28A9" w:rsidRPr="00160F97" w:rsidRDefault="004F28A9" w:rsidP="004F28A9">
            <w:pPr>
              <w:jc w:val="both"/>
              <w:rPr>
                <w:rFonts w:ascii="Times New Roman" w:hAnsi="Times New Roman" w:cs="Times New Roman"/>
                <w:sz w:val="24"/>
                <w:szCs w:val="24"/>
              </w:rPr>
            </w:pPr>
            <w:r w:rsidRPr="00160F97">
              <w:rPr>
                <w:rFonts w:ascii="Times New Roman" w:hAnsi="Times New Roman" w:cs="Times New Roman"/>
                <w:sz w:val="24"/>
                <w:szCs w:val="24"/>
              </w:rPr>
              <w:t>Leonor Jaquelin Martínez Romero</w:t>
            </w:r>
          </w:p>
        </w:tc>
        <w:tc>
          <w:tcPr>
            <w:tcW w:w="1371" w:type="dxa"/>
          </w:tcPr>
          <w:p w:rsidR="004F28A9" w:rsidRPr="00160F97" w:rsidRDefault="004F28A9" w:rsidP="004F28A9">
            <w:pPr>
              <w:jc w:val="both"/>
              <w:rPr>
                <w:rFonts w:ascii="Times New Roman" w:hAnsi="Times New Roman" w:cs="Times New Roman"/>
                <w:sz w:val="24"/>
                <w:szCs w:val="24"/>
              </w:rPr>
            </w:pPr>
            <w:r w:rsidRPr="00160F97">
              <w:rPr>
                <w:rFonts w:ascii="Times New Roman" w:hAnsi="Times New Roman" w:cs="Times New Roman"/>
                <w:sz w:val="24"/>
                <w:szCs w:val="24"/>
              </w:rPr>
              <w:t>Abogada</w:t>
            </w:r>
          </w:p>
        </w:tc>
        <w:tc>
          <w:tcPr>
            <w:tcW w:w="1438" w:type="dxa"/>
          </w:tcPr>
          <w:p w:rsidR="004F28A9" w:rsidRPr="00160F97" w:rsidRDefault="004F28A9" w:rsidP="004F28A9">
            <w:pPr>
              <w:jc w:val="both"/>
              <w:rPr>
                <w:rFonts w:ascii="Times New Roman" w:hAnsi="Times New Roman" w:cs="Times New Roman"/>
                <w:sz w:val="24"/>
                <w:szCs w:val="24"/>
              </w:rPr>
            </w:pPr>
            <w:r w:rsidRPr="00160F97">
              <w:rPr>
                <w:rFonts w:ascii="Times New Roman" w:hAnsi="Times New Roman" w:cs="Times New Roman"/>
                <w:sz w:val="24"/>
                <w:szCs w:val="24"/>
              </w:rPr>
              <w:t xml:space="preserve">1858446 </w:t>
            </w:r>
          </w:p>
        </w:tc>
        <w:tc>
          <w:tcPr>
            <w:tcW w:w="1742" w:type="dxa"/>
          </w:tcPr>
          <w:p w:rsidR="004F28A9" w:rsidRPr="00160F97" w:rsidRDefault="004F28A9" w:rsidP="004F28A9">
            <w:pPr>
              <w:jc w:val="both"/>
              <w:rPr>
                <w:rFonts w:ascii="Times New Roman" w:hAnsi="Times New Roman" w:cs="Times New Roman"/>
                <w:sz w:val="24"/>
                <w:szCs w:val="24"/>
              </w:rPr>
            </w:pPr>
          </w:p>
        </w:tc>
      </w:tr>
    </w:tbl>
    <w:p w:rsidR="004F28A9" w:rsidRPr="00160F97" w:rsidRDefault="004F28A9" w:rsidP="00655022">
      <w:pPr>
        <w:pStyle w:val="Prrafodelista"/>
        <w:rPr>
          <w:rFonts w:ascii="Times New Roman" w:hAnsi="Times New Roman" w:cs="Times New Roman"/>
          <w:b/>
          <w:sz w:val="24"/>
          <w:szCs w:val="24"/>
        </w:rPr>
      </w:pPr>
    </w:p>
    <w:p w:rsidR="003963B0" w:rsidRPr="00160F97" w:rsidRDefault="003963B0" w:rsidP="007E307B">
      <w:pPr>
        <w:pStyle w:val="Prrafodelista"/>
        <w:numPr>
          <w:ilvl w:val="0"/>
          <w:numId w:val="4"/>
        </w:numPr>
        <w:spacing w:after="0" w:line="240" w:lineRule="auto"/>
        <w:ind w:left="851" w:hanging="284"/>
        <w:contextualSpacing w:val="0"/>
        <w:rPr>
          <w:rFonts w:ascii="Times New Roman" w:hAnsi="Times New Roman" w:cs="Times New Roman"/>
          <w:b/>
          <w:bCs/>
          <w:sz w:val="24"/>
          <w:szCs w:val="24"/>
        </w:rPr>
      </w:pPr>
      <w:r w:rsidRPr="00160F97">
        <w:rPr>
          <w:rFonts w:ascii="Times New Roman" w:hAnsi="Times New Roman" w:cs="Times New Roman"/>
          <w:b/>
          <w:bCs/>
          <w:sz w:val="24"/>
          <w:szCs w:val="24"/>
        </w:rPr>
        <w:t>Director</w:t>
      </w:r>
      <w:r w:rsidR="00A061C9" w:rsidRPr="00160F97">
        <w:rPr>
          <w:rFonts w:ascii="Times New Roman" w:hAnsi="Times New Roman" w:cs="Times New Roman"/>
          <w:b/>
          <w:bCs/>
          <w:sz w:val="24"/>
          <w:szCs w:val="24"/>
        </w:rPr>
        <w:t>a</w:t>
      </w:r>
      <w:r w:rsidRPr="00160F97">
        <w:rPr>
          <w:rFonts w:ascii="Times New Roman" w:hAnsi="Times New Roman" w:cs="Times New Roman"/>
          <w:b/>
          <w:bCs/>
          <w:sz w:val="24"/>
          <w:szCs w:val="24"/>
        </w:rPr>
        <w:t xml:space="preserve"> de Proyecto</w:t>
      </w:r>
    </w:p>
    <w:p w:rsidR="00A061C9" w:rsidRPr="00160F97" w:rsidRDefault="00A061C9" w:rsidP="00A061C9">
      <w:pPr>
        <w:pStyle w:val="Prrafodelista"/>
        <w:spacing w:after="0" w:line="240" w:lineRule="auto"/>
        <w:ind w:left="851"/>
        <w:contextualSpacing w:val="0"/>
        <w:rPr>
          <w:rFonts w:ascii="Times New Roman" w:hAnsi="Times New Roman" w:cs="Times New Roman"/>
          <w:bCs/>
          <w:sz w:val="24"/>
          <w:szCs w:val="24"/>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9"/>
        <w:gridCol w:w="1883"/>
        <w:gridCol w:w="2737"/>
        <w:gridCol w:w="1611"/>
      </w:tblGrid>
      <w:tr w:rsidR="003963B0" w:rsidRPr="00160F97" w:rsidTr="00843976">
        <w:trPr>
          <w:jc w:val="center"/>
        </w:trPr>
        <w:tc>
          <w:tcPr>
            <w:tcW w:w="1999" w:type="dxa"/>
          </w:tcPr>
          <w:p w:rsidR="003963B0" w:rsidRPr="00160F97" w:rsidRDefault="003963B0" w:rsidP="004B78D3">
            <w:pPr>
              <w:spacing w:after="0" w:line="240" w:lineRule="auto"/>
              <w:jc w:val="center"/>
              <w:rPr>
                <w:rFonts w:ascii="Times New Roman" w:hAnsi="Times New Roman" w:cs="Times New Roman"/>
                <w:sz w:val="24"/>
                <w:szCs w:val="24"/>
              </w:rPr>
            </w:pPr>
          </w:p>
          <w:p w:rsidR="003963B0" w:rsidRPr="00160F97" w:rsidRDefault="00843976"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Quiroga</w:t>
            </w:r>
          </w:p>
          <w:p w:rsidR="003963B0" w:rsidRPr="00160F97" w:rsidRDefault="003963B0"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Apellido Paterno</w:t>
            </w:r>
          </w:p>
        </w:tc>
        <w:tc>
          <w:tcPr>
            <w:tcW w:w="1883" w:type="dxa"/>
          </w:tcPr>
          <w:p w:rsidR="003963B0" w:rsidRPr="00160F97" w:rsidRDefault="003963B0" w:rsidP="004B78D3">
            <w:pPr>
              <w:spacing w:after="0" w:line="240" w:lineRule="auto"/>
              <w:jc w:val="center"/>
              <w:rPr>
                <w:rFonts w:ascii="Times New Roman" w:hAnsi="Times New Roman" w:cs="Times New Roman"/>
                <w:sz w:val="24"/>
                <w:szCs w:val="24"/>
              </w:rPr>
            </w:pPr>
          </w:p>
          <w:p w:rsidR="003963B0" w:rsidRPr="00160F97" w:rsidRDefault="00843976"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Aragón</w:t>
            </w:r>
          </w:p>
          <w:p w:rsidR="003963B0" w:rsidRPr="00160F97" w:rsidRDefault="003963B0"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Apellido Materno</w:t>
            </w:r>
          </w:p>
        </w:tc>
        <w:tc>
          <w:tcPr>
            <w:tcW w:w="2552" w:type="dxa"/>
          </w:tcPr>
          <w:p w:rsidR="003963B0" w:rsidRPr="00160F97" w:rsidRDefault="003963B0" w:rsidP="004B78D3">
            <w:pPr>
              <w:spacing w:after="0" w:line="240" w:lineRule="auto"/>
              <w:jc w:val="center"/>
              <w:rPr>
                <w:rFonts w:ascii="Times New Roman" w:hAnsi="Times New Roman" w:cs="Times New Roman"/>
                <w:sz w:val="24"/>
                <w:szCs w:val="24"/>
              </w:rPr>
            </w:pPr>
          </w:p>
          <w:p w:rsidR="003963B0" w:rsidRPr="00160F97" w:rsidRDefault="00843976"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Matilde</w:t>
            </w:r>
          </w:p>
          <w:p w:rsidR="003963B0" w:rsidRPr="00160F97" w:rsidRDefault="003963B0"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Nombre</w:t>
            </w:r>
          </w:p>
        </w:tc>
        <w:tc>
          <w:tcPr>
            <w:tcW w:w="1611" w:type="dxa"/>
          </w:tcPr>
          <w:p w:rsidR="003963B0" w:rsidRPr="00160F97" w:rsidRDefault="003963B0" w:rsidP="004B78D3">
            <w:pPr>
              <w:spacing w:after="0" w:line="240" w:lineRule="auto"/>
              <w:jc w:val="center"/>
              <w:rPr>
                <w:rFonts w:ascii="Times New Roman" w:hAnsi="Times New Roman" w:cs="Times New Roman"/>
                <w:sz w:val="24"/>
                <w:szCs w:val="24"/>
              </w:rPr>
            </w:pPr>
          </w:p>
          <w:p w:rsidR="003963B0" w:rsidRPr="00160F97" w:rsidRDefault="00146FAC"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1047035</w:t>
            </w:r>
          </w:p>
          <w:p w:rsidR="003963B0" w:rsidRPr="00160F97" w:rsidRDefault="003963B0"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C.I.</w:t>
            </w:r>
          </w:p>
        </w:tc>
      </w:tr>
      <w:tr w:rsidR="003963B0" w:rsidRPr="00160F97" w:rsidTr="00843976">
        <w:trPr>
          <w:jc w:val="center"/>
        </w:trPr>
        <w:tc>
          <w:tcPr>
            <w:tcW w:w="1999" w:type="dxa"/>
          </w:tcPr>
          <w:p w:rsidR="003963B0" w:rsidRPr="00160F97" w:rsidRDefault="003963B0" w:rsidP="004B78D3">
            <w:pPr>
              <w:spacing w:after="0" w:line="240" w:lineRule="auto"/>
              <w:rPr>
                <w:rFonts w:ascii="Times New Roman" w:hAnsi="Times New Roman" w:cs="Times New Roman"/>
                <w:sz w:val="24"/>
                <w:szCs w:val="24"/>
              </w:rPr>
            </w:pPr>
          </w:p>
          <w:p w:rsidR="003963B0" w:rsidRPr="00160F97" w:rsidRDefault="00843976"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Abogada</w:t>
            </w:r>
          </w:p>
          <w:p w:rsidR="003963B0" w:rsidRPr="00160F97" w:rsidRDefault="003963B0"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Profesión</w:t>
            </w:r>
          </w:p>
        </w:tc>
        <w:tc>
          <w:tcPr>
            <w:tcW w:w="1883" w:type="dxa"/>
          </w:tcPr>
          <w:p w:rsidR="003963B0" w:rsidRPr="00160F97" w:rsidRDefault="003963B0" w:rsidP="004B78D3">
            <w:pPr>
              <w:spacing w:after="0" w:line="240" w:lineRule="auto"/>
              <w:jc w:val="center"/>
              <w:rPr>
                <w:rFonts w:ascii="Times New Roman" w:hAnsi="Times New Roman" w:cs="Times New Roman"/>
                <w:sz w:val="24"/>
                <w:szCs w:val="24"/>
              </w:rPr>
            </w:pPr>
          </w:p>
          <w:p w:rsidR="003963B0" w:rsidRPr="00160F97" w:rsidRDefault="00843976"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Derecho</w:t>
            </w:r>
          </w:p>
          <w:p w:rsidR="003963B0" w:rsidRPr="00160F97" w:rsidRDefault="003963B0"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Carrera o Unidad</w:t>
            </w:r>
          </w:p>
        </w:tc>
        <w:tc>
          <w:tcPr>
            <w:tcW w:w="4163" w:type="dxa"/>
            <w:gridSpan w:val="2"/>
          </w:tcPr>
          <w:p w:rsidR="003963B0" w:rsidRPr="00160F97" w:rsidRDefault="003963B0" w:rsidP="004B78D3">
            <w:pPr>
              <w:spacing w:after="0" w:line="240" w:lineRule="auto"/>
              <w:rPr>
                <w:rFonts w:ascii="Times New Roman" w:hAnsi="Times New Roman" w:cs="Times New Roman"/>
                <w:sz w:val="24"/>
                <w:szCs w:val="24"/>
              </w:rPr>
            </w:pPr>
          </w:p>
          <w:p w:rsidR="003963B0" w:rsidRPr="00160F97" w:rsidRDefault="00843976" w:rsidP="004B78D3">
            <w:pPr>
              <w:spacing w:after="0" w:line="240" w:lineRule="auto"/>
              <w:rPr>
                <w:rFonts w:ascii="Times New Roman" w:hAnsi="Times New Roman" w:cs="Times New Roman"/>
                <w:sz w:val="24"/>
                <w:szCs w:val="24"/>
              </w:rPr>
            </w:pPr>
            <w:r w:rsidRPr="00160F97">
              <w:rPr>
                <w:rFonts w:ascii="Times New Roman" w:hAnsi="Times New Roman" w:cs="Times New Roman"/>
                <w:sz w:val="24"/>
                <w:szCs w:val="24"/>
              </w:rPr>
              <w:t>Ciencias Jurídicas y Políticas</w:t>
            </w:r>
          </w:p>
          <w:p w:rsidR="003963B0" w:rsidRPr="00160F97" w:rsidRDefault="003963B0"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Facultad:</w:t>
            </w:r>
          </w:p>
        </w:tc>
      </w:tr>
      <w:tr w:rsidR="003963B0" w:rsidRPr="00160F97" w:rsidTr="00843976">
        <w:trPr>
          <w:jc w:val="center"/>
        </w:trPr>
        <w:tc>
          <w:tcPr>
            <w:tcW w:w="1999" w:type="dxa"/>
          </w:tcPr>
          <w:p w:rsidR="003963B0" w:rsidRPr="00160F97" w:rsidRDefault="003963B0" w:rsidP="004B78D3">
            <w:pPr>
              <w:spacing w:after="0" w:line="240" w:lineRule="auto"/>
              <w:jc w:val="center"/>
              <w:rPr>
                <w:rFonts w:ascii="Times New Roman" w:hAnsi="Times New Roman" w:cs="Times New Roman"/>
                <w:sz w:val="24"/>
                <w:szCs w:val="24"/>
              </w:rPr>
            </w:pPr>
          </w:p>
          <w:p w:rsidR="003963B0" w:rsidRPr="00160F97" w:rsidRDefault="00146FAC"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66 43118</w:t>
            </w:r>
          </w:p>
          <w:p w:rsidR="003963B0" w:rsidRPr="00160F97" w:rsidRDefault="003963B0"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Teléf. Oficina</w:t>
            </w:r>
          </w:p>
        </w:tc>
        <w:tc>
          <w:tcPr>
            <w:tcW w:w="1883" w:type="dxa"/>
          </w:tcPr>
          <w:p w:rsidR="003963B0" w:rsidRPr="00160F97" w:rsidRDefault="003963B0" w:rsidP="004B78D3">
            <w:pPr>
              <w:spacing w:after="0" w:line="240" w:lineRule="auto"/>
              <w:jc w:val="center"/>
              <w:rPr>
                <w:rFonts w:ascii="Times New Roman" w:hAnsi="Times New Roman" w:cs="Times New Roman"/>
                <w:sz w:val="24"/>
                <w:szCs w:val="24"/>
              </w:rPr>
            </w:pPr>
          </w:p>
          <w:p w:rsidR="003963B0" w:rsidRPr="00160F97" w:rsidRDefault="00843976"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70226120</w:t>
            </w:r>
          </w:p>
          <w:p w:rsidR="003963B0" w:rsidRPr="00160F97" w:rsidRDefault="003963B0"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Celular</w:t>
            </w:r>
          </w:p>
        </w:tc>
        <w:tc>
          <w:tcPr>
            <w:tcW w:w="2552" w:type="dxa"/>
          </w:tcPr>
          <w:p w:rsidR="003963B0" w:rsidRPr="00160F97" w:rsidRDefault="003963B0" w:rsidP="004B78D3">
            <w:pPr>
              <w:spacing w:after="0" w:line="240" w:lineRule="auto"/>
              <w:jc w:val="center"/>
              <w:rPr>
                <w:rFonts w:ascii="Times New Roman" w:hAnsi="Times New Roman" w:cs="Times New Roman"/>
                <w:sz w:val="24"/>
                <w:szCs w:val="24"/>
              </w:rPr>
            </w:pPr>
          </w:p>
          <w:p w:rsidR="003963B0" w:rsidRPr="00160F97" w:rsidRDefault="00240A88" w:rsidP="004B78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r w:rsidR="00146FAC" w:rsidRPr="00160F97">
              <w:rPr>
                <w:rFonts w:ascii="Times New Roman" w:hAnsi="Times New Roman" w:cs="Times New Roman"/>
                <w:sz w:val="24"/>
                <w:szCs w:val="24"/>
              </w:rPr>
              <w:t>pliegoazul@h</w:t>
            </w:r>
            <w:r w:rsidR="00843976" w:rsidRPr="00160F97">
              <w:rPr>
                <w:rFonts w:ascii="Times New Roman" w:hAnsi="Times New Roman" w:cs="Times New Roman"/>
                <w:sz w:val="24"/>
                <w:szCs w:val="24"/>
              </w:rPr>
              <w:t>otmail.com</w:t>
            </w:r>
          </w:p>
          <w:p w:rsidR="003963B0" w:rsidRPr="00160F97" w:rsidRDefault="003963B0"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Correo electrónico</w:t>
            </w:r>
          </w:p>
        </w:tc>
        <w:tc>
          <w:tcPr>
            <w:tcW w:w="1611" w:type="dxa"/>
          </w:tcPr>
          <w:p w:rsidR="003963B0" w:rsidRPr="00160F97" w:rsidRDefault="003963B0" w:rsidP="004B78D3">
            <w:pPr>
              <w:spacing w:after="0" w:line="240" w:lineRule="auto"/>
              <w:jc w:val="center"/>
              <w:rPr>
                <w:rFonts w:ascii="Times New Roman" w:hAnsi="Times New Roman" w:cs="Times New Roman"/>
                <w:sz w:val="24"/>
                <w:szCs w:val="24"/>
              </w:rPr>
            </w:pPr>
          </w:p>
          <w:p w:rsidR="003963B0" w:rsidRPr="00160F97" w:rsidRDefault="003963B0" w:rsidP="004B78D3">
            <w:pPr>
              <w:spacing w:after="0" w:line="240" w:lineRule="auto"/>
              <w:jc w:val="center"/>
              <w:rPr>
                <w:rFonts w:ascii="Times New Roman" w:hAnsi="Times New Roman" w:cs="Times New Roman"/>
                <w:sz w:val="24"/>
                <w:szCs w:val="24"/>
              </w:rPr>
            </w:pPr>
          </w:p>
          <w:p w:rsidR="003963B0" w:rsidRPr="00160F97" w:rsidRDefault="003963B0" w:rsidP="004B78D3">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Firma</w:t>
            </w:r>
          </w:p>
        </w:tc>
      </w:tr>
    </w:tbl>
    <w:p w:rsidR="003963B0" w:rsidRPr="00160F97" w:rsidRDefault="003963B0" w:rsidP="004B78D3">
      <w:pPr>
        <w:spacing w:after="0"/>
        <w:rPr>
          <w:rFonts w:ascii="Times New Roman" w:hAnsi="Times New Roman" w:cs="Times New Roman"/>
          <w:sz w:val="24"/>
          <w:szCs w:val="24"/>
        </w:rPr>
      </w:pPr>
    </w:p>
    <w:p w:rsidR="004F28A9" w:rsidRPr="00160F97" w:rsidRDefault="004F28A9" w:rsidP="004F28A9">
      <w:pPr>
        <w:jc w:val="both"/>
        <w:rPr>
          <w:rFonts w:ascii="Times New Roman" w:hAnsi="Times New Roman" w:cs="Times New Roman"/>
          <w:b/>
          <w:sz w:val="24"/>
          <w:szCs w:val="24"/>
        </w:rPr>
      </w:pPr>
      <w:r w:rsidRPr="00160F97">
        <w:rPr>
          <w:rFonts w:ascii="Times New Roman" w:hAnsi="Times New Roman" w:cs="Times New Roman"/>
          <w:b/>
          <w:sz w:val="24"/>
          <w:szCs w:val="24"/>
        </w:rPr>
        <w:t xml:space="preserve"> Antecedentes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30"/>
        <w:gridCol w:w="284"/>
        <w:gridCol w:w="1380"/>
        <w:gridCol w:w="878"/>
        <w:gridCol w:w="1816"/>
        <w:gridCol w:w="397"/>
        <w:gridCol w:w="2502"/>
      </w:tblGrid>
      <w:tr w:rsidR="004F28A9" w:rsidRPr="00160F97" w:rsidTr="00E9600B">
        <w:tc>
          <w:tcPr>
            <w:tcW w:w="2314" w:type="dxa"/>
            <w:gridSpan w:val="2"/>
          </w:tcPr>
          <w:p w:rsidR="004F28A9" w:rsidRPr="00160F97" w:rsidRDefault="004F28A9" w:rsidP="00DA6279">
            <w:pPr>
              <w:spacing w:after="0" w:line="240" w:lineRule="auto"/>
              <w:jc w:val="center"/>
              <w:rPr>
                <w:rFonts w:ascii="Times New Roman" w:hAnsi="Times New Roman" w:cs="Times New Roman"/>
                <w:sz w:val="24"/>
                <w:szCs w:val="24"/>
              </w:rPr>
            </w:pPr>
          </w:p>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QUIROGA</w:t>
            </w:r>
          </w:p>
        </w:tc>
        <w:tc>
          <w:tcPr>
            <w:tcW w:w="2258" w:type="dxa"/>
            <w:gridSpan w:val="2"/>
          </w:tcPr>
          <w:p w:rsidR="004F28A9" w:rsidRPr="00160F97" w:rsidRDefault="004F28A9" w:rsidP="00DA6279">
            <w:pPr>
              <w:spacing w:after="0" w:line="240" w:lineRule="auto"/>
              <w:jc w:val="center"/>
              <w:rPr>
                <w:rFonts w:ascii="Times New Roman" w:hAnsi="Times New Roman" w:cs="Times New Roman"/>
                <w:b/>
                <w:sz w:val="24"/>
                <w:szCs w:val="24"/>
              </w:rPr>
            </w:pPr>
          </w:p>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ARAGON</w:t>
            </w:r>
          </w:p>
        </w:tc>
        <w:tc>
          <w:tcPr>
            <w:tcW w:w="2213" w:type="dxa"/>
            <w:gridSpan w:val="2"/>
          </w:tcPr>
          <w:p w:rsidR="004F28A9" w:rsidRPr="00160F97" w:rsidRDefault="004F28A9" w:rsidP="00DA6279">
            <w:pPr>
              <w:spacing w:after="0" w:line="240" w:lineRule="auto"/>
              <w:jc w:val="center"/>
              <w:rPr>
                <w:rFonts w:ascii="Times New Roman" w:hAnsi="Times New Roman" w:cs="Times New Roman"/>
                <w:b/>
                <w:sz w:val="24"/>
                <w:szCs w:val="24"/>
              </w:rPr>
            </w:pPr>
          </w:p>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MATILDE</w:t>
            </w:r>
          </w:p>
        </w:tc>
        <w:tc>
          <w:tcPr>
            <w:tcW w:w="2502" w:type="dxa"/>
          </w:tcPr>
          <w:p w:rsidR="004F28A9" w:rsidRPr="00160F97" w:rsidRDefault="004F28A9" w:rsidP="00DA6279">
            <w:pPr>
              <w:spacing w:after="0" w:line="240" w:lineRule="auto"/>
              <w:jc w:val="center"/>
              <w:rPr>
                <w:rFonts w:ascii="Times New Roman" w:hAnsi="Times New Roman" w:cs="Times New Roman"/>
                <w:b/>
                <w:sz w:val="24"/>
                <w:szCs w:val="24"/>
              </w:rPr>
            </w:pPr>
          </w:p>
          <w:p w:rsidR="004F28A9" w:rsidRPr="00160F97" w:rsidRDefault="004F28A9" w:rsidP="00DA6279">
            <w:pPr>
              <w:spacing w:after="0" w:line="240" w:lineRule="auto"/>
              <w:jc w:val="center"/>
              <w:rPr>
                <w:rFonts w:ascii="Times New Roman" w:hAnsi="Times New Roman" w:cs="Times New Roman"/>
                <w:sz w:val="24"/>
                <w:szCs w:val="24"/>
              </w:rPr>
            </w:pPr>
            <w:r w:rsidRPr="00160F97">
              <w:rPr>
                <w:rFonts w:ascii="Times New Roman" w:hAnsi="Times New Roman" w:cs="Times New Roman"/>
                <w:b/>
                <w:sz w:val="24"/>
                <w:szCs w:val="24"/>
              </w:rPr>
              <w:t>1047035</w:t>
            </w:r>
          </w:p>
        </w:tc>
      </w:tr>
      <w:tr w:rsidR="004F28A9" w:rsidRPr="00160F97" w:rsidTr="00E9600B">
        <w:tc>
          <w:tcPr>
            <w:tcW w:w="2030" w:type="dxa"/>
          </w:tcPr>
          <w:p w:rsidR="004F28A9" w:rsidRPr="00160F97" w:rsidRDefault="004F28A9" w:rsidP="00DA6279">
            <w:pPr>
              <w:spacing w:after="0" w:line="240" w:lineRule="auto"/>
              <w:rPr>
                <w:rFonts w:ascii="Times New Roman" w:hAnsi="Times New Roman" w:cs="Times New Roman"/>
                <w:b/>
                <w:sz w:val="24"/>
                <w:szCs w:val="24"/>
              </w:rPr>
            </w:pPr>
          </w:p>
          <w:p w:rsidR="004F28A9" w:rsidRPr="00160F97" w:rsidRDefault="004F28A9" w:rsidP="00DA6279">
            <w:pPr>
              <w:spacing w:after="0" w:line="240" w:lineRule="auto"/>
              <w:rPr>
                <w:rFonts w:ascii="Times New Roman" w:hAnsi="Times New Roman" w:cs="Times New Roman"/>
                <w:b/>
                <w:sz w:val="24"/>
                <w:szCs w:val="24"/>
              </w:rPr>
            </w:pPr>
            <w:r w:rsidRPr="00160F97">
              <w:rPr>
                <w:rFonts w:ascii="Times New Roman" w:hAnsi="Times New Roman" w:cs="Times New Roman"/>
                <w:b/>
                <w:sz w:val="24"/>
                <w:szCs w:val="24"/>
              </w:rPr>
              <w:t>14-SEPTIEMBRE-1956</w:t>
            </w:r>
          </w:p>
        </w:tc>
        <w:tc>
          <w:tcPr>
            <w:tcW w:w="1664" w:type="dxa"/>
            <w:gridSpan w:val="2"/>
          </w:tcPr>
          <w:p w:rsidR="004F28A9" w:rsidRPr="00160F97" w:rsidRDefault="004F28A9" w:rsidP="00DA6279">
            <w:pPr>
              <w:spacing w:after="0" w:line="240" w:lineRule="auto"/>
              <w:jc w:val="center"/>
              <w:rPr>
                <w:rFonts w:ascii="Times New Roman" w:hAnsi="Times New Roman" w:cs="Times New Roman"/>
                <w:sz w:val="24"/>
                <w:szCs w:val="24"/>
              </w:rPr>
            </w:pPr>
          </w:p>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sz w:val="24"/>
                <w:szCs w:val="24"/>
              </w:rPr>
              <w:t>FEMENINO</w:t>
            </w:r>
          </w:p>
        </w:tc>
        <w:tc>
          <w:tcPr>
            <w:tcW w:w="5593" w:type="dxa"/>
            <w:gridSpan w:val="4"/>
          </w:tcPr>
          <w:p w:rsidR="004F28A9" w:rsidRPr="00160F97" w:rsidRDefault="004F28A9" w:rsidP="00DA6279">
            <w:pPr>
              <w:spacing w:after="0" w:line="240" w:lineRule="auto"/>
              <w:jc w:val="center"/>
              <w:rPr>
                <w:rFonts w:ascii="Times New Roman" w:hAnsi="Times New Roman" w:cs="Times New Roman"/>
                <w:b/>
                <w:sz w:val="24"/>
                <w:szCs w:val="24"/>
              </w:rPr>
            </w:pPr>
          </w:p>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PASAJE MARIANO BAPTISTA 1853-BARRIO ANICETO ARCE</w:t>
            </w:r>
          </w:p>
        </w:tc>
      </w:tr>
      <w:tr w:rsidR="004F28A9" w:rsidRPr="00160F97" w:rsidTr="00E9600B">
        <w:tc>
          <w:tcPr>
            <w:tcW w:w="2314" w:type="dxa"/>
            <w:gridSpan w:val="2"/>
          </w:tcPr>
          <w:p w:rsidR="004F28A9" w:rsidRPr="00160F97" w:rsidRDefault="004F28A9" w:rsidP="00DA6279">
            <w:pPr>
              <w:spacing w:after="0" w:line="240" w:lineRule="auto"/>
              <w:jc w:val="center"/>
              <w:rPr>
                <w:rFonts w:ascii="Times New Roman" w:hAnsi="Times New Roman" w:cs="Times New Roman"/>
                <w:b/>
                <w:sz w:val="24"/>
                <w:szCs w:val="24"/>
              </w:rPr>
            </w:pPr>
          </w:p>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TARIJA</w:t>
            </w:r>
          </w:p>
        </w:tc>
        <w:tc>
          <w:tcPr>
            <w:tcW w:w="2258" w:type="dxa"/>
            <w:gridSpan w:val="2"/>
          </w:tcPr>
          <w:p w:rsidR="004F28A9" w:rsidRPr="00160F97" w:rsidRDefault="004F28A9" w:rsidP="00DA6279">
            <w:pPr>
              <w:spacing w:after="0" w:line="240" w:lineRule="auto"/>
              <w:jc w:val="center"/>
              <w:rPr>
                <w:rFonts w:ascii="Times New Roman" w:hAnsi="Times New Roman" w:cs="Times New Roman"/>
                <w:b/>
                <w:sz w:val="24"/>
                <w:szCs w:val="24"/>
              </w:rPr>
            </w:pPr>
          </w:p>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66-43270</w:t>
            </w:r>
          </w:p>
        </w:tc>
        <w:tc>
          <w:tcPr>
            <w:tcW w:w="1816" w:type="dxa"/>
          </w:tcPr>
          <w:p w:rsidR="004F28A9" w:rsidRPr="00160F97" w:rsidRDefault="004F28A9" w:rsidP="00DA6279">
            <w:pPr>
              <w:spacing w:after="0" w:line="240" w:lineRule="auto"/>
              <w:jc w:val="center"/>
              <w:rPr>
                <w:rFonts w:ascii="Times New Roman" w:hAnsi="Times New Roman" w:cs="Times New Roman"/>
                <w:b/>
                <w:sz w:val="24"/>
                <w:szCs w:val="24"/>
              </w:rPr>
            </w:pPr>
          </w:p>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70226120</w:t>
            </w:r>
          </w:p>
        </w:tc>
        <w:tc>
          <w:tcPr>
            <w:tcW w:w="2899" w:type="dxa"/>
            <w:gridSpan w:val="2"/>
          </w:tcPr>
          <w:p w:rsidR="004F28A9" w:rsidRPr="00160F97" w:rsidRDefault="004F28A9" w:rsidP="00DA6279">
            <w:pPr>
              <w:spacing w:after="0" w:line="240" w:lineRule="auto"/>
              <w:jc w:val="center"/>
              <w:rPr>
                <w:rFonts w:ascii="Times New Roman" w:hAnsi="Times New Roman" w:cs="Times New Roman"/>
                <w:b/>
                <w:sz w:val="24"/>
                <w:szCs w:val="24"/>
              </w:rPr>
            </w:pPr>
          </w:p>
          <w:p w:rsidR="004F28A9" w:rsidRPr="00160F97" w:rsidRDefault="00051A4A" w:rsidP="00240A88">
            <w:pPr>
              <w:spacing w:after="0" w:line="240" w:lineRule="auto"/>
              <w:jc w:val="center"/>
              <w:rPr>
                <w:rFonts w:ascii="Times New Roman" w:hAnsi="Times New Roman" w:cs="Times New Roman"/>
                <w:b/>
                <w:sz w:val="24"/>
                <w:szCs w:val="24"/>
              </w:rPr>
            </w:pPr>
            <w:hyperlink r:id="rId26" w:history="1">
              <w:r w:rsidR="00240A88" w:rsidRPr="00A2719D">
                <w:rPr>
                  <w:rStyle w:val="Hipervnculo"/>
                  <w:rFonts w:ascii="Times New Roman" w:hAnsi="Times New Roman" w:cs="Times New Roman"/>
                  <w:b/>
                  <w:sz w:val="24"/>
                  <w:szCs w:val="24"/>
                </w:rPr>
                <w:t>spliegoazul@hotmail.es</w:t>
              </w:r>
            </w:hyperlink>
          </w:p>
        </w:tc>
      </w:tr>
    </w:tbl>
    <w:p w:rsidR="004F28A9" w:rsidRDefault="004F28A9" w:rsidP="00DA6279">
      <w:pPr>
        <w:spacing w:after="0" w:line="240" w:lineRule="auto"/>
        <w:jc w:val="both"/>
        <w:rPr>
          <w:rFonts w:ascii="Times New Roman" w:hAnsi="Times New Roman" w:cs="Times New Roman"/>
          <w:b/>
          <w:sz w:val="24"/>
          <w:szCs w:val="24"/>
        </w:rPr>
      </w:pPr>
    </w:p>
    <w:p w:rsidR="00DA6279" w:rsidRPr="00160F97" w:rsidRDefault="00DA6279" w:rsidP="00DA6279">
      <w:pPr>
        <w:spacing w:after="0"/>
        <w:jc w:val="both"/>
        <w:rPr>
          <w:rFonts w:ascii="Times New Roman" w:hAnsi="Times New Roman" w:cs="Times New Roman"/>
          <w:b/>
          <w:sz w:val="24"/>
          <w:szCs w:val="24"/>
        </w:rPr>
      </w:pPr>
    </w:p>
    <w:p w:rsidR="004F28A9" w:rsidRPr="00160F97" w:rsidRDefault="004F28A9" w:rsidP="004F28A9">
      <w:pPr>
        <w:jc w:val="both"/>
        <w:rPr>
          <w:rFonts w:ascii="Times New Roman" w:hAnsi="Times New Roman" w:cs="Times New Roman"/>
          <w:b/>
          <w:sz w:val="24"/>
          <w:szCs w:val="24"/>
        </w:rPr>
      </w:pPr>
      <w:r w:rsidRPr="00160F97">
        <w:rPr>
          <w:rFonts w:ascii="Times New Roman" w:hAnsi="Times New Roman" w:cs="Times New Roman"/>
          <w:b/>
          <w:sz w:val="24"/>
          <w:szCs w:val="24"/>
        </w:rPr>
        <w:t>Antecedentes académicos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15"/>
        <w:gridCol w:w="3840"/>
        <w:gridCol w:w="1317"/>
        <w:gridCol w:w="1115"/>
      </w:tblGrid>
      <w:tr w:rsidR="004F28A9" w:rsidRPr="00160F97" w:rsidTr="005251AA">
        <w:tc>
          <w:tcPr>
            <w:tcW w:w="3015"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Título obtenido</w:t>
            </w:r>
          </w:p>
        </w:tc>
        <w:tc>
          <w:tcPr>
            <w:tcW w:w="3840"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Universidad</w:t>
            </w:r>
          </w:p>
        </w:tc>
        <w:tc>
          <w:tcPr>
            <w:tcW w:w="1317"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País</w:t>
            </w:r>
          </w:p>
        </w:tc>
        <w:tc>
          <w:tcPr>
            <w:tcW w:w="1115"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Año</w:t>
            </w:r>
          </w:p>
        </w:tc>
      </w:tr>
      <w:tr w:rsidR="004F28A9" w:rsidRPr="00160F97" w:rsidTr="005251AA">
        <w:tc>
          <w:tcPr>
            <w:tcW w:w="3015"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Abogada</w:t>
            </w:r>
          </w:p>
        </w:tc>
        <w:tc>
          <w:tcPr>
            <w:tcW w:w="3840"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Universidad Juan Misael Saracho</w:t>
            </w:r>
          </w:p>
        </w:tc>
        <w:tc>
          <w:tcPr>
            <w:tcW w:w="1317"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Bolivia</w:t>
            </w:r>
          </w:p>
        </w:tc>
        <w:tc>
          <w:tcPr>
            <w:tcW w:w="1115"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1999</w:t>
            </w:r>
          </w:p>
        </w:tc>
      </w:tr>
      <w:tr w:rsidR="004F28A9" w:rsidRPr="00160F97" w:rsidTr="005251AA">
        <w:tc>
          <w:tcPr>
            <w:tcW w:w="3015" w:type="dxa"/>
          </w:tcPr>
          <w:p w:rsidR="004F28A9" w:rsidRPr="00160F97" w:rsidRDefault="004F28A9" w:rsidP="00160F97">
            <w:pPr>
              <w:tabs>
                <w:tab w:val="left" w:pos="-1440"/>
                <w:tab w:val="left" w:pos="-720"/>
                <w:tab w:val="left" w:pos="0"/>
                <w:tab w:val="left" w:pos="576"/>
                <w:tab w:val="left" w:pos="1152"/>
                <w:tab w:val="left" w:pos="1728"/>
                <w:tab w:val="left" w:pos="2304"/>
                <w:tab w:val="left" w:pos="3686"/>
                <w:tab w:val="left" w:pos="4253"/>
                <w:tab w:val="num" w:pos="4608"/>
                <w:tab w:val="left" w:pos="4678"/>
                <w:tab w:val="left" w:pos="7056"/>
                <w:tab w:val="left" w:pos="7488"/>
                <w:tab w:val="left" w:pos="7920"/>
              </w:tabs>
              <w:autoSpaceDE w:val="0"/>
              <w:autoSpaceDN w:val="0"/>
              <w:spacing w:line="240" w:lineRule="auto"/>
              <w:jc w:val="both"/>
              <w:rPr>
                <w:rFonts w:ascii="Times New Roman" w:hAnsi="Times New Roman" w:cs="Times New Roman"/>
                <w:b/>
                <w:sz w:val="24"/>
                <w:szCs w:val="24"/>
              </w:rPr>
            </w:pPr>
            <w:r w:rsidRPr="00160F97">
              <w:rPr>
                <w:rFonts w:ascii="Times New Roman" w:hAnsi="Times New Roman" w:cs="Times New Roman"/>
                <w:b/>
                <w:bCs/>
                <w:sz w:val="24"/>
                <w:szCs w:val="24"/>
                <w:lang w:val="es-ES_tradnl"/>
              </w:rPr>
              <w:t xml:space="preserve">Especialista </w:t>
            </w:r>
            <w:r w:rsidRPr="00160F97">
              <w:rPr>
                <w:rFonts w:ascii="Times New Roman" w:hAnsi="Times New Roman" w:cs="Times New Roman"/>
                <w:b/>
                <w:sz w:val="24"/>
                <w:szCs w:val="24"/>
                <w:lang w:val="es-ES_tradnl"/>
              </w:rPr>
              <w:t>en Gestión Universitaria</w:t>
            </w:r>
          </w:p>
        </w:tc>
        <w:tc>
          <w:tcPr>
            <w:tcW w:w="3840"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 xml:space="preserve">Dirección de     Postgrado UAJMS </w:t>
            </w:r>
          </w:p>
        </w:tc>
        <w:tc>
          <w:tcPr>
            <w:tcW w:w="1317"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Bolivia</w:t>
            </w:r>
          </w:p>
        </w:tc>
        <w:tc>
          <w:tcPr>
            <w:tcW w:w="1115"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2001</w:t>
            </w:r>
          </w:p>
        </w:tc>
      </w:tr>
      <w:tr w:rsidR="004F28A9" w:rsidRPr="00160F97" w:rsidTr="005251AA">
        <w:tc>
          <w:tcPr>
            <w:tcW w:w="3015"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 xml:space="preserve">Máster en Gestión </w:t>
            </w:r>
            <w:r w:rsidRPr="00160F97">
              <w:rPr>
                <w:rFonts w:ascii="Times New Roman" w:hAnsi="Times New Roman" w:cs="Times New Roman"/>
                <w:b/>
                <w:sz w:val="24"/>
                <w:szCs w:val="24"/>
              </w:rPr>
              <w:lastRenderedPageBreak/>
              <w:t>Universitaria</w:t>
            </w:r>
          </w:p>
        </w:tc>
        <w:tc>
          <w:tcPr>
            <w:tcW w:w="3840"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lastRenderedPageBreak/>
              <w:t xml:space="preserve">Dirección de     Postgrado UAJMS </w:t>
            </w:r>
          </w:p>
        </w:tc>
        <w:tc>
          <w:tcPr>
            <w:tcW w:w="1317"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Bolivia</w:t>
            </w:r>
          </w:p>
        </w:tc>
        <w:tc>
          <w:tcPr>
            <w:tcW w:w="1115"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2002</w:t>
            </w:r>
          </w:p>
        </w:tc>
      </w:tr>
      <w:tr w:rsidR="004F28A9" w:rsidRPr="00160F97" w:rsidTr="005251AA">
        <w:tc>
          <w:tcPr>
            <w:tcW w:w="3015"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lastRenderedPageBreak/>
              <w:t>Diplomada en Teoría y Práctica Pedagógic</w:t>
            </w:r>
            <w:r w:rsidR="00160F97" w:rsidRPr="00160F97">
              <w:rPr>
                <w:rFonts w:ascii="Times New Roman" w:hAnsi="Times New Roman" w:cs="Times New Roman"/>
                <w:b/>
                <w:sz w:val="24"/>
                <w:szCs w:val="24"/>
              </w:rPr>
              <w:t>a</w:t>
            </w:r>
          </w:p>
        </w:tc>
        <w:tc>
          <w:tcPr>
            <w:tcW w:w="3840"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 xml:space="preserve">Dirección de     Postgrado UAJMS </w:t>
            </w:r>
          </w:p>
        </w:tc>
        <w:tc>
          <w:tcPr>
            <w:tcW w:w="1317"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Bolivia</w:t>
            </w:r>
          </w:p>
        </w:tc>
        <w:tc>
          <w:tcPr>
            <w:tcW w:w="1115"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2003</w:t>
            </w:r>
          </w:p>
        </w:tc>
      </w:tr>
      <w:tr w:rsidR="004F28A9" w:rsidRPr="00160F97" w:rsidTr="005251AA">
        <w:tc>
          <w:tcPr>
            <w:tcW w:w="3015"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Diplomada en Ciencias Políticas</w:t>
            </w:r>
          </w:p>
        </w:tc>
        <w:tc>
          <w:tcPr>
            <w:tcW w:w="3840"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 xml:space="preserve">Dirección de     Postgrado UAJMS </w:t>
            </w:r>
          </w:p>
        </w:tc>
        <w:tc>
          <w:tcPr>
            <w:tcW w:w="1317"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Bolivia</w:t>
            </w:r>
          </w:p>
        </w:tc>
        <w:tc>
          <w:tcPr>
            <w:tcW w:w="1115" w:type="dxa"/>
          </w:tcPr>
          <w:p w:rsidR="004F28A9" w:rsidRPr="00160F97" w:rsidRDefault="004F28A9" w:rsidP="00160F97">
            <w:pPr>
              <w:spacing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2007</w:t>
            </w:r>
          </w:p>
        </w:tc>
      </w:tr>
    </w:tbl>
    <w:p w:rsidR="004F28A9" w:rsidRPr="00160F97" w:rsidRDefault="004F28A9" w:rsidP="004F28A9">
      <w:pPr>
        <w:jc w:val="both"/>
        <w:rPr>
          <w:rFonts w:ascii="Times New Roman" w:hAnsi="Times New Roman" w:cs="Times New Roman"/>
          <w:b/>
          <w:sz w:val="24"/>
          <w:szCs w:val="24"/>
        </w:rPr>
      </w:pPr>
    </w:p>
    <w:p w:rsidR="004F28A9" w:rsidRPr="00160F97" w:rsidRDefault="004F28A9" w:rsidP="004F28A9">
      <w:pPr>
        <w:jc w:val="both"/>
        <w:rPr>
          <w:rFonts w:ascii="Times New Roman" w:hAnsi="Times New Roman" w:cs="Times New Roman"/>
          <w:b/>
          <w:sz w:val="24"/>
          <w:szCs w:val="24"/>
        </w:rPr>
      </w:pPr>
      <w:r w:rsidRPr="00160F97">
        <w:rPr>
          <w:rFonts w:ascii="Times New Roman" w:hAnsi="Times New Roman" w:cs="Times New Roman"/>
          <w:b/>
          <w:sz w:val="24"/>
          <w:szCs w:val="24"/>
        </w:rPr>
        <w:t>Participación en proyectos de investigación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77"/>
        <w:gridCol w:w="2976"/>
        <w:gridCol w:w="1728"/>
        <w:gridCol w:w="1106"/>
      </w:tblGrid>
      <w:tr w:rsidR="004F28A9" w:rsidRPr="00160F97" w:rsidTr="005251AA">
        <w:tc>
          <w:tcPr>
            <w:tcW w:w="3477"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Título proyecto</w:t>
            </w:r>
          </w:p>
        </w:tc>
        <w:tc>
          <w:tcPr>
            <w:tcW w:w="2976"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Institución</w:t>
            </w:r>
          </w:p>
        </w:tc>
        <w:tc>
          <w:tcPr>
            <w:tcW w:w="1728"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Cargo</w:t>
            </w:r>
          </w:p>
        </w:tc>
        <w:tc>
          <w:tcPr>
            <w:tcW w:w="1106"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Año</w:t>
            </w:r>
          </w:p>
        </w:tc>
      </w:tr>
      <w:tr w:rsidR="004F28A9" w:rsidRPr="00160F97" w:rsidTr="005251AA">
        <w:tc>
          <w:tcPr>
            <w:tcW w:w="3477"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Programa de Mejoramiento del Barrio 1º de Mayo,  Componente Regularización del Derecho Propietario</w:t>
            </w:r>
          </w:p>
        </w:tc>
        <w:tc>
          <w:tcPr>
            <w:tcW w:w="2976"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FNDR – Consultora “COTA SRL.”</w:t>
            </w:r>
          </w:p>
        </w:tc>
        <w:tc>
          <w:tcPr>
            <w:tcW w:w="1728"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Consultora</w:t>
            </w:r>
          </w:p>
        </w:tc>
        <w:tc>
          <w:tcPr>
            <w:tcW w:w="1106"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2001</w:t>
            </w:r>
          </w:p>
        </w:tc>
      </w:tr>
      <w:tr w:rsidR="004F28A9" w:rsidRPr="00160F97" w:rsidTr="005251AA">
        <w:tc>
          <w:tcPr>
            <w:tcW w:w="3477"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Programa de Mejoramiento del Barrio Las Pascuas, Componente Regularización del Derecho Propietario</w:t>
            </w:r>
          </w:p>
        </w:tc>
        <w:tc>
          <w:tcPr>
            <w:tcW w:w="2976"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FNDR – Consultora “COTA SRL.”</w:t>
            </w:r>
          </w:p>
        </w:tc>
        <w:tc>
          <w:tcPr>
            <w:tcW w:w="1728"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Consultora</w:t>
            </w:r>
          </w:p>
        </w:tc>
        <w:tc>
          <w:tcPr>
            <w:tcW w:w="1106"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2001</w:t>
            </w:r>
          </w:p>
        </w:tc>
      </w:tr>
      <w:tr w:rsidR="004F28A9" w:rsidRPr="00160F97" w:rsidTr="005251AA">
        <w:tc>
          <w:tcPr>
            <w:tcW w:w="3477"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Programa de Mejoramiento del Barrio 3 de Mayo, Componente Regularización del Derecho Propietario</w:t>
            </w:r>
          </w:p>
        </w:tc>
        <w:tc>
          <w:tcPr>
            <w:tcW w:w="2976"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FNDR – Consultora “COTA SRL.”</w:t>
            </w:r>
          </w:p>
        </w:tc>
        <w:tc>
          <w:tcPr>
            <w:tcW w:w="1728"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Consultora</w:t>
            </w:r>
          </w:p>
        </w:tc>
        <w:tc>
          <w:tcPr>
            <w:tcW w:w="1106"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2001</w:t>
            </w:r>
          </w:p>
        </w:tc>
      </w:tr>
    </w:tbl>
    <w:p w:rsidR="004F28A9" w:rsidRPr="00160F97" w:rsidRDefault="004F28A9" w:rsidP="00DA6279">
      <w:pPr>
        <w:spacing w:after="0"/>
        <w:jc w:val="both"/>
        <w:rPr>
          <w:rFonts w:ascii="Times New Roman" w:hAnsi="Times New Roman" w:cs="Times New Roman"/>
          <w:b/>
          <w:sz w:val="24"/>
          <w:szCs w:val="24"/>
        </w:rPr>
      </w:pPr>
    </w:p>
    <w:p w:rsidR="004F28A9" w:rsidRPr="00160F97" w:rsidRDefault="004F28A9" w:rsidP="004F28A9">
      <w:pPr>
        <w:jc w:val="both"/>
        <w:rPr>
          <w:rFonts w:ascii="Times New Roman" w:hAnsi="Times New Roman" w:cs="Times New Roman"/>
          <w:b/>
          <w:sz w:val="24"/>
          <w:szCs w:val="24"/>
        </w:rPr>
      </w:pPr>
      <w:r w:rsidRPr="00160F97">
        <w:rPr>
          <w:rFonts w:ascii="Times New Roman" w:hAnsi="Times New Roman" w:cs="Times New Roman"/>
          <w:b/>
          <w:sz w:val="24"/>
          <w:szCs w:val="24"/>
        </w:rPr>
        <w:t>Publicaciones realizadas (libros, revistas, compendios y otros)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63"/>
        <w:gridCol w:w="6524"/>
      </w:tblGrid>
      <w:tr w:rsidR="004F28A9" w:rsidRPr="00160F97" w:rsidTr="005251AA">
        <w:tc>
          <w:tcPr>
            <w:tcW w:w="2763"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Autor</w:t>
            </w:r>
          </w:p>
        </w:tc>
        <w:tc>
          <w:tcPr>
            <w:tcW w:w="6524"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bCs/>
                <w:sz w:val="24"/>
                <w:szCs w:val="24"/>
              </w:rPr>
              <w:t>Tipo de publicación, Año, título, volumen, páginas, editorial</w:t>
            </w:r>
          </w:p>
        </w:tc>
      </w:tr>
      <w:tr w:rsidR="004F28A9" w:rsidRPr="00160F97" w:rsidTr="005251AA">
        <w:tc>
          <w:tcPr>
            <w:tcW w:w="2763"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 xml:space="preserve">Libro </w:t>
            </w:r>
          </w:p>
        </w:tc>
        <w:tc>
          <w:tcPr>
            <w:tcW w:w="6524"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 xml:space="preserve">   2008, “El procedimiento del proceso oral agrario” Vol.1, Pág.</w:t>
            </w:r>
          </w:p>
        </w:tc>
      </w:tr>
      <w:tr w:rsidR="004F28A9" w:rsidRPr="00160F97" w:rsidTr="005251AA">
        <w:tc>
          <w:tcPr>
            <w:tcW w:w="2763"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 xml:space="preserve">Libro </w:t>
            </w:r>
          </w:p>
        </w:tc>
        <w:tc>
          <w:tcPr>
            <w:tcW w:w="6524"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 xml:space="preserve">   2009 “La conciliación judicial y extrajudicial”, Vol.1, Pág., Editorial</w:t>
            </w:r>
          </w:p>
        </w:tc>
      </w:tr>
    </w:tbl>
    <w:p w:rsidR="004F28A9" w:rsidRPr="00160F97" w:rsidRDefault="004F28A9" w:rsidP="00DA6279">
      <w:pPr>
        <w:spacing w:after="0"/>
        <w:jc w:val="both"/>
        <w:rPr>
          <w:rFonts w:ascii="Times New Roman" w:hAnsi="Times New Roman" w:cs="Times New Roman"/>
          <w:sz w:val="24"/>
          <w:szCs w:val="24"/>
        </w:rPr>
      </w:pPr>
      <w:r w:rsidRPr="00160F97">
        <w:rPr>
          <w:rFonts w:ascii="Times New Roman" w:hAnsi="Times New Roman" w:cs="Times New Roman"/>
          <w:sz w:val="24"/>
          <w:szCs w:val="24"/>
        </w:rPr>
        <w:t>* Indique las publicaciones realizadas durante los últimos 5 años</w:t>
      </w:r>
    </w:p>
    <w:p w:rsidR="00DA6279" w:rsidRDefault="00DA6279" w:rsidP="004F28A9">
      <w:pPr>
        <w:jc w:val="both"/>
        <w:rPr>
          <w:rFonts w:ascii="Times New Roman" w:hAnsi="Times New Roman" w:cs="Times New Roman"/>
          <w:b/>
          <w:sz w:val="24"/>
          <w:szCs w:val="24"/>
        </w:rPr>
      </w:pPr>
    </w:p>
    <w:p w:rsidR="004F28A9" w:rsidRPr="00160F97" w:rsidRDefault="004F28A9" w:rsidP="004F28A9">
      <w:pPr>
        <w:jc w:val="both"/>
        <w:rPr>
          <w:rFonts w:ascii="Times New Roman" w:hAnsi="Times New Roman" w:cs="Times New Roman"/>
          <w:b/>
          <w:sz w:val="24"/>
          <w:szCs w:val="24"/>
        </w:rPr>
      </w:pPr>
      <w:r w:rsidRPr="00160F97">
        <w:rPr>
          <w:rFonts w:ascii="Times New Roman" w:hAnsi="Times New Roman" w:cs="Times New Roman"/>
          <w:b/>
          <w:sz w:val="24"/>
          <w:szCs w:val="24"/>
        </w:rPr>
        <w:t>Presentaciones realizadas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64"/>
        <w:gridCol w:w="6923"/>
      </w:tblGrid>
      <w:tr w:rsidR="004F28A9" w:rsidRPr="00160F97" w:rsidTr="005251AA">
        <w:tc>
          <w:tcPr>
            <w:tcW w:w="2364"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Título</w:t>
            </w:r>
          </w:p>
        </w:tc>
        <w:tc>
          <w:tcPr>
            <w:tcW w:w="6923" w:type="dxa"/>
            <w:shd w:val="clear" w:color="auto" w:fill="E6E6E6"/>
          </w:tcPr>
          <w:p w:rsidR="004F28A9" w:rsidRPr="00160F97" w:rsidRDefault="004F28A9" w:rsidP="004F28A9">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Nombre del evento, lugar, fecha, año</w:t>
            </w:r>
          </w:p>
        </w:tc>
      </w:tr>
      <w:tr w:rsidR="004F28A9" w:rsidRPr="00160F97" w:rsidTr="005251AA">
        <w:tc>
          <w:tcPr>
            <w:tcW w:w="2364" w:type="dxa"/>
          </w:tcPr>
          <w:p w:rsidR="004F28A9" w:rsidRPr="00160F97" w:rsidRDefault="004F28A9" w:rsidP="004F28A9">
            <w:pPr>
              <w:jc w:val="both"/>
              <w:rPr>
                <w:rFonts w:ascii="Times New Roman" w:hAnsi="Times New Roman" w:cs="Times New Roman"/>
                <w:b/>
                <w:sz w:val="24"/>
                <w:szCs w:val="24"/>
              </w:rPr>
            </w:pPr>
          </w:p>
        </w:tc>
        <w:tc>
          <w:tcPr>
            <w:tcW w:w="6923" w:type="dxa"/>
          </w:tcPr>
          <w:p w:rsidR="004F28A9" w:rsidRPr="00160F97" w:rsidRDefault="004F28A9" w:rsidP="004F28A9">
            <w:pPr>
              <w:jc w:val="both"/>
              <w:rPr>
                <w:rFonts w:ascii="Times New Roman" w:hAnsi="Times New Roman" w:cs="Times New Roman"/>
                <w:b/>
                <w:sz w:val="24"/>
                <w:szCs w:val="24"/>
              </w:rPr>
            </w:pPr>
          </w:p>
        </w:tc>
      </w:tr>
      <w:tr w:rsidR="00572DB8" w:rsidRPr="00160F97" w:rsidTr="005251AA">
        <w:tc>
          <w:tcPr>
            <w:tcW w:w="2364" w:type="dxa"/>
          </w:tcPr>
          <w:p w:rsidR="00572DB8" w:rsidRPr="00160F97" w:rsidRDefault="00572DB8" w:rsidP="004F28A9">
            <w:pPr>
              <w:jc w:val="both"/>
              <w:rPr>
                <w:rFonts w:ascii="Times New Roman" w:hAnsi="Times New Roman" w:cs="Times New Roman"/>
                <w:b/>
                <w:sz w:val="24"/>
                <w:szCs w:val="24"/>
              </w:rPr>
            </w:pPr>
          </w:p>
        </w:tc>
        <w:tc>
          <w:tcPr>
            <w:tcW w:w="6923" w:type="dxa"/>
          </w:tcPr>
          <w:p w:rsidR="00572DB8" w:rsidRPr="00160F97" w:rsidRDefault="00572DB8" w:rsidP="004F28A9">
            <w:pPr>
              <w:jc w:val="both"/>
              <w:rPr>
                <w:rFonts w:ascii="Times New Roman" w:hAnsi="Times New Roman" w:cs="Times New Roman"/>
                <w:b/>
                <w:sz w:val="24"/>
                <w:szCs w:val="24"/>
              </w:rPr>
            </w:pPr>
          </w:p>
        </w:tc>
      </w:tr>
    </w:tbl>
    <w:p w:rsidR="004F28A9" w:rsidRPr="00160F97" w:rsidRDefault="0019166D" w:rsidP="004F28A9">
      <w:pPr>
        <w:jc w:val="both"/>
        <w:rPr>
          <w:rFonts w:ascii="Times New Roman" w:hAnsi="Times New Roman" w:cs="Times New Roman"/>
          <w:sz w:val="24"/>
          <w:szCs w:val="24"/>
        </w:rPr>
      </w:pPr>
      <w:r w:rsidRPr="00160F97">
        <w:rPr>
          <w:rFonts w:ascii="Times New Roman" w:hAnsi="Times New Roman" w:cs="Times New Roman"/>
          <w:sz w:val="24"/>
          <w:szCs w:val="24"/>
        </w:rPr>
        <w:t>* Incluir hasta 5 presentaciones</w:t>
      </w:r>
      <w:r w:rsidR="004F28A9" w:rsidRPr="00160F97">
        <w:rPr>
          <w:rFonts w:ascii="Times New Roman" w:hAnsi="Times New Roman" w:cs="Times New Roman"/>
          <w:sz w:val="24"/>
          <w:szCs w:val="24"/>
        </w:rPr>
        <w:t xml:space="preserve"> de los últimos 5 años</w:t>
      </w:r>
    </w:p>
    <w:p w:rsidR="00240A88" w:rsidRDefault="00240A88" w:rsidP="004F28A9">
      <w:pPr>
        <w:jc w:val="both"/>
        <w:rPr>
          <w:rFonts w:ascii="Times New Roman" w:hAnsi="Times New Roman" w:cs="Times New Roman"/>
          <w:b/>
          <w:sz w:val="24"/>
          <w:szCs w:val="24"/>
        </w:rPr>
      </w:pPr>
    </w:p>
    <w:p w:rsidR="00240A88" w:rsidRDefault="00240A88" w:rsidP="004F28A9">
      <w:pPr>
        <w:jc w:val="both"/>
        <w:rPr>
          <w:rFonts w:ascii="Times New Roman" w:hAnsi="Times New Roman" w:cs="Times New Roman"/>
          <w:b/>
          <w:sz w:val="24"/>
          <w:szCs w:val="24"/>
        </w:rPr>
      </w:pPr>
    </w:p>
    <w:p w:rsidR="004F28A9" w:rsidRPr="00160F97" w:rsidRDefault="005251AA" w:rsidP="004F28A9">
      <w:pPr>
        <w:jc w:val="both"/>
        <w:rPr>
          <w:rFonts w:ascii="Times New Roman" w:hAnsi="Times New Roman" w:cs="Times New Roman"/>
          <w:b/>
          <w:sz w:val="24"/>
          <w:szCs w:val="24"/>
        </w:rPr>
      </w:pPr>
      <w:r w:rsidRPr="00160F97">
        <w:rPr>
          <w:rFonts w:ascii="Times New Roman" w:hAnsi="Times New Roman" w:cs="Times New Roman"/>
          <w:b/>
          <w:sz w:val="24"/>
          <w:szCs w:val="24"/>
        </w:rPr>
        <w:lastRenderedPageBreak/>
        <w:t>A</w:t>
      </w:r>
      <w:r w:rsidR="004F28A9" w:rsidRPr="00160F97">
        <w:rPr>
          <w:rFonts w:ascii="Times New Roman" w:hAnsi="Times New Roman" w:cs="Times New Roman"/>
          <w:b/>
          <w:sz w:val="24"/>
          <w:szCs w:val="24"/>
        </w:rPr>
        <w:t>ntecedentes en docencia</w:t>
      </w:r>
    </w:p>
    <w:p w:rsidR="004F28A9" w:rsidRPr="00160F97" w:rsidRDefault="00DA6279" w:rsidP="004F28A9">
      <w:pPr>
        <w:jc w:val="both"/>
        <w:rPr>
          <w:rFonts w:ascii="Times New Roman" w:hAnsi="Times New Roman" w:cs="Times New Roman"/>
          <w:b/>
          <w:sz w:val="24"/>
          <w:szCs w:val="24"/>
        </w:rPr>
      </w:pPr>
      <w:r>
        <w:rPr>
          <w:rFonts w:ascii="Times New Roman" w:hAnsi="Times New Roman" w:cs="Times New Roman"/>
          <w:b/>
          <w:sz w:val="24"/>
          <w:szCs w:val="24"/>
        </w:rPr>
        <w:t>-</w:t>
      </w:r>
      <w:r w:rsidR="004F28A9" w:rsidRPr="00160F97">
        <w:rPr>
          <w:rFonts w:ascii="Times New Roman" w:hAnsi="Times New Roman" w:cs="Times New Roman"/>
          <w:b/>
          <w:sz w:val="24"/>
          <w:szCs w:val="24"/>
        </w:rPr>
        <w:t xml:space="preserve"> Experiencia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265"/>
        <w:gridCol w:w="2502"/>
        <w:gridCol w:w="2856"/>
      </w:tblGrid>
      <w:tr w:rsidR="004F28A9" w:rsidRPr="00160F97" w:rsidTr="004F28A9">
        <w:tc>
          <w:tcPr>
            <w:tcW w:w="10473" w:type="dxa"/>
            <w:gridSpan w:val="3"/>
            <w:shd w:val="clear" w:color="auto" w:fill="E6E6E6"/>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Experiencia Docente</w:t>
            </w:r>
          </w:p>
        </w:tc>
      </w:tr>
      <w:tr w:rsidR="004F28A9" w:rsidRPr="00160F97" w:rsidTr="004F28A9">
        <w:tc>
          <w:tcPr>
            <w:tcW w:w="5003" w:type="dxa"/>
            <w:shd w:val="clear" w:color="auto" w:fill="E6E6E6"/>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Institución</w:t>
            </w:r>
          </w:p>
        </w:tc>
        <w:tc>
          <w:tcPr>
            <w:tcW w:w="2807" w:type="dxa"/>
            <w:shd w:val="clear" w:color="auto" w:fill="E6E6E6"/>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Dedicación</w:t>
            </w:r>
          </w:p>
        </w:tc>
        <w:tc>
          <w:tcPr>
            <w:tcW w:w="2663" w:type="dxa"/>
            <w:shd w:val="clear" w:color="auto" w:fill="E6E6E6"/>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Años</w:t>
            </w:r>
          </w:p>
        </w:tc>
      </w:tr>
      <w:tr w:rsidR="004F28A9" w:rsidRPr="00160F97" w:rsidTr="004F28A9">
        <w:tc>
          <w:tcPr>
            <w:tcW w:w="5003" w:type="dxa"/>
          </w:tcPr>
          <w:p w:rsidR="004F28A9" w:rsidRPr="00160F97" w:rsidRDefault="004F28A9" w:rsidP="00DA6279">
            <w:pPr>
              <w:spacing w:after="0" w:line="240" w:lineRule="auto"/>
              <w:rPr>
                <w:rFonts w:ascii="Times New Roman" w:hAnsi="Times New Roman" w:cs="Times New Roman"/>
                <w:b/>
                <w:sz w:val="24"/>
                <w:szCs w:val="24"/>
              </w:rPr>
            </w:pPr>
            <w:r w:rsidRPr="00160F97">
              <w:rPr>
                <w:rFonts w:ascii="Times New Roman" w:hAnsi="Times New Roman" w:cs="Times New Roman"/>
                <w:b/>
                <w:sz w:val="24"/>
                <w:szCs w:val="24"/>
              </w:rPr>
              <w:t>Universidad Autónoma Juan Misael Saracho</w:t>
            </w:r>
          </w:p>
        </w:tc>
        <w:tc>
          <w:tcPr>
            <w:tcW w:w="2807"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T/H</w:t>
            </w:r>
          </w:p>
        </w:tc>
        <w:tc>
          <w:tcPr>
            <w:tcW w:w="2663"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2004,2005</w:t>
            </w:r>
          </w:p>
        </w:tc>
      </w:tr>
      <w:tr w:rsidR="004F28A9" w:rsidRPr="00160F97" w:rsidTr="004F28A9">
        <w:tc>
          <w:tcPr>
            <w:tcW w:w="5003" w:type="dxa"/>
          </w:tcPr>
          <w:p w:rsidR="004F28A9" w:rsidRPr="00160F97" w:rsidRDefault="004F28A9" w:rsidP="00DA6279">
            <w:pPr>
              <w:spacing w:after="0" w:line="240" w:lineRule="auto"/>
              <w:rPr>
                <w:rFonts w:ascii="Times New Roman" w:hAnsi="Times New Roman" w:cs="Times New Roman"/>
                <w:b/>
                <w:sz w:val="24"/>
                <w:szCs w:val="24"/>
              </w:rPr>
            </w:pPr>
            <w:r w:rsidRPr="00160F97">
              <w:rPr>
                <w:rFonts w:ascii="Times New Roman" w:hAnsi="Times New Roman" w:cs="Times New Roman"/>
                <w:b/>
                <w:sz w:val="24"/>
                <w:szCs w:val="24"/>
              </w:rPr>
              <w:t xml:space="preserve">Universidad Autónoma Juan Misael Saracho </w:t>
            </w:r>
          </w:p>
        </w:tc>
        <w:tc>
          <w:tcPr>
            <w:tcW w:w="2807"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T/C</w:t>
            </w:r>
          </w:p>
        </w:tc>
        <w:tc>
          <w:tcPr>
            <w:tcW w:w="2663"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2006,2007</w:t>
            </w:r>
          </w:p>
        </w:tc>
      </w:tr>
      <w:tr w:rsidR="004F28A9" w:rsidRPr="00160F97" w:rsidTr="004F28A9">
        <w:tc>
          <w:tcPr>
            <w:tcW w:w="5003" w:type="dxa"/>
          </w:tcPr>
          <w:p w:rsidR="004F28A9" w:rsidRPr="00160F97" w:rsidRDefault="004F28A9" w:rsidP="00DA6279">
            <w:pPr>
              <w:spacing w:after="0" w:line="240" w:lineRule="auto"/>
              <w:rPr>
                <w:rFonts w:ascii="Times New Roman" w:hAnsi="Times New Roman" w:cs="Times New Roman"/>
                <w:b/>
                <w:sz w:val="24"/>
                <w:szCs w:val="24"/>
              </w:rPr>
            </w:pPr>
            <w:r w:rsidRPr="00160F97">
              <w:rPr>
                <w:rFonts w:ascii="Times New Roman" w:hAnsi="Times New Roman" w:cs="Times New Roman"/>
                <w:b/>
                <w:sz w:val="24"/>
                <w:szCs w:val="24"/>
              </w:rPr>
              <w:t xml:space="preserve">Universidad Autónoma Juan Misael Saracho </w:t>
            </w:r>
          </w:p>
        </w:tc>
        <w:tc>
          <w:tcPr>
            <w:tcW w:w="2807"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M/T</w:t>
            </w:r>
          </w:p>
        </w:tc>
        <w:tc>
          <w:tcPr>
            <w:tcW w:w="2663"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2008</w:t>
            </w:r>
          </w:p>
        </w:tc>
      </w:tr>
      <w:tr w:rsidR="004F28A9" w:rsidRPr="00160F97" w:rsidTr="004F28A9">
        <w:tc>
          <w:tcPr>
            <w:tcW w:w="5003" w:type="dxa"/>
          </w:tcPr>
          <w:p w:rsidR="004F28A9" w:rsidRPr="00160F97" w:rsidRDefault="004F28A9" w:rsidP="00DA6279">
            <w:pPr>
              <w:spacing w:after="0" w:line="240" w:lineRule="auto"/>
              <w:rPr>
                <w:rFonts w:ascii="Times New Roman" w:hAnsi="Times New Roman" w:cs="Times New Roman"/>
                <w:b/>
                <w:sz w:val="24"/>
                <w:szCs w:val="24"/>
              </w:rPr>
            </w:pPr>
            <w:r w:rsidRPr="00160F97">
              <w:rPr>
                <w:rFonts w:ascii="Times New Roman" w:hAnsi="Times New Roman" w:cs="Times New Roman"/>
                <w:b/>
                <w:sz w:val="24"/>
                <w:szCs w:val="24"/>
              </w:rPr>
              <w:t>Universidad Autónoma Juan Misael Saracho</w:t>
            </w:r>
          </w:p>
        </w:tc>
        <w:tc>
          <w:tcPr>
            <w:tcW w:w="2807"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T/C</w:t>
            </w:r>
          </w:p>
        </w:tc>
        <w:tc>
          <w:tcPr>
            <w:tcW w:w="2663"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2009,2010,2011,2012,2013</w:t>
            </w:r>
          </w:p>
        </w:tc>
      </w:tr>
    </w:tbl>
    <w:p w:rsidR="004F28A9" w:rsidRPr="00160F97" w:rsidRDefault="004F28A9" w:rsidP="00DA6279">
      <w:pPr>
        <w:spacing w:after="0" w:line="240" w:lineRule="auto"/>
        <w:jc w:val="both"/>
        <w:rPr>
          <w:rFonts w:ascii="Times New Roman" w:hAnsi="Times New Roman" w:cs="Times New Roman"/>
          <w:sz w:val="24"/>
          <w:szCs w:val="24"/>
        </w:rPr>
      </w:pPr>
    </w:p>
    <w:p w:rsidR="004F28A9" w:rsidRDefault="00DA6279" w:rsidP="00DA6279">
      <w:pPr>
        <w:spacing w:after="0"/>
        <w:jc w:val="both"/>
        <w:rPr>
          <w:rFonts w:ascii="Times New Roman" w:hAnsi="Times New Roman" w:cs="Times New Roman"/>
          <w:b/>
          <w:sz w:val="24"/>
          <w:szCs w:val="24"/>
        </w:rPr>
      </w:pPr>
      <w:r>
        <w:rPr>
          <w:rFonts w:ascii="Times New Roman" w:hAnsi="Times New Roman" w:cs="Times New Roman"/>
          <w:b/>
          <w:sz w:val="24"/>
          <w:szCs w:val="24"/>
        </w:rPr>
        <w:t>-</w:t>
      </w:r>
      <w:r w:rsidR="004F28A9" w:rsidRPr="00160F97">
        <w:rPr>
          <w:rFonts w:ascii="Times New Roman" w:hAnsi="Times New Roman" w:cs="Times New Roman"/>
          <w:b/>
          <w:sz w:val="24"/>
          <w:szCs w:val="24"/>
        </w:rPr>
        <w:t xml:space="preserve"> Jerarquía Docente (en la presente gestión, y de gestiones anteriores)</w:t>
      </w:r>
      <w:r w:rsidR="00240A88">
        <w:rPr>
          <w:rFonts w:ascii="Times New Roman" w:hAnsi="Times New Roman" w:cs="Times New Roman"/>
          <w:b/>
          <w:sz w:val="24"/>
          <w:szCs w:val="24"/>
        </w:rPr>
        <w:t>~</w:t>
      </w:r>
    </w:p>
    <w:p w:rsidR="00240A88" w:rsidRPr="00160F97" w:rsidRDefault="00240A88" w:rsidP="00DA6279">
      <w:pPr>
        <w:spacing w:after="0"/>
        <w:jc w:val="both"/>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51"/>
        <w:gridCol w:w="3969"/>
        <w:gridCol w:w="2126"/>
        <w:gridCol w:w="1560"/>
      </w:tblGrid>
      <w:tr w:rsidR="004F28A9" w:rsidRPr="00160F97" w:rsidTr="00DA6279">
        <w:tc>
          <w:tcPr>
            <w:tcW w:w="1951" w:type="dxa"/>
            <w:shd w:val="clear" w:color="auto" w:fill="E6E6E6"/>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Categoría docente</w:t>
            </w:r>
          </w:p>
        </w:tc>
        <w:tc>
          <w:tcPr>
            <w:tcW w:w="3969" w:type="dxa"/>
            <w:shd w:val="clear" w:color="auto" w:fill="E6E6E6"/>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Carrera/Departamento</w:t>
            </w:r>
          </w:p>
        </w:tc>
        <w:tc>
          <w:tcPr>
            <w:tcW w:w="2126" w:type="dxa"/>
            <w:shd w:val="clear" w:color="auto" w:fill="E6E6E6"/>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Tiempo dedicación</w:t>
            </w:r>
          </w:p>
        </w:tc>
        <w:tc>
          <w:tcPr>
            <w:tcW w:w="1560" w:type="dxa"/>
            <w:shd w:val="clear" w:color="auto" w:fill="E6E6E6"/>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 xml:space="preserve">Gestión </w:t>
            </w:r>
          </w:p>
        </w:tc>
      </w:tr>
      <w:tr w:rsidR="004F28A9" w:rsidRPr="00160F97" w:rsidTr="00DA6279">
        <w:tc>
          <w:tcPr>
            <w:tcW w:w="1951"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A-1</w:t>
            </w:r>
          </w:p>
        </w:tc>
        <w:tc>
          <w:tcPr>
            <w:tcW w:w="3969"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Derecho, Depto. Constitucional</w:t>
            </w:r>
          </w:p>
        </w:tc>
        <w:tc>
          <w:tcPr>
            <w:tcW w:w="2126"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T/H</w:t>
            </w:r>
          </w:p>
        </w:tc>
        <w:tc>
          <w:tcPr>
            <w:tcW w:w="1560"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2004,2005</w:t>
            </w:r>
          </w:p>
        </w:tc>
      </w:tr>
      <w:tr w:rsidR="004F28A9" w:rsidRPr="00160F97" w:rsidTr="00DA6279">
        <w:tc>
          <w:tcPr>
            <w:tcW w:w="1951"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A-1</w:t>
            </w:r>
          </w:p>
        </w:tc>
        <w:tc>
          <w:tcPr>
            <w:tcW w:w="3969"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Derecho, Depto. Constitucional</w:t>
            </w:r>
          </w:p>
        </w:tc>
        <w:tc>
          <w:tcPr>
            <w:tcW w:w="2126"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T/C</w:t>
            </w:r>
          </w:p>
        </w:tc>
        <w:tc>
          <w:tcPr>
            <w:tcW w:w="1560"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2006,2007</w:t>
            </w:r>
          </w:p>
        </w:tc>
      </w:tr>
      <w:tr w:rsidR="004F28A9" w:rsidRPr="00160F97" w:rsidTr="00DA6279">
        <w:tc>
          <w:tcPr>
            <w:tcW w:w="1951"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A-1</w:t>
            </w:r>
          </w:p>
        </w:tc>
        <w:tc>
          <w:tcPr>
            <w:tcW w:w="3969"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Derecho, Depto. Constitucional</w:t>
            </w:r>
          </w:p>
        </w:tc>
        <w:tc>
          <w:tcPr>
            <w:tcW w:w="2126"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M/T</w:t>
            </w:r>
          </w:p>
        </w:tc>
        <w:tc>
          <w:tcPr>
            <w:tcW w:w="1560"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2008</w:t>
            </w:r>
          </w:p>
        </w:tc>
      </w:tr>
      <w:tr w:rsidR="004F28A9" w:rsidRPr="00160F97" w:rsidTr="00DA6279">
        <w:tc>
          <w:tcPr>
            <w:tcW w:w="1951"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A-1</w:t>
            </w:r>
          </w:p>
        </w:tc>
        <w:tc>
          <w:tcPr>
            <w:tcW w:w="3969"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Derecho, Depto. Civil</w:t>
            </w:r>
          </w:p>
        </w:tc>
        <w:tc>
          <w:tcPr>
            <w:tcW w:w="2126"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T/C</w:t>
            </w:r>
          </w:p>
        </w:tc>
        <w:tc>
          <w:tcPr>
            <w:tcW w:w="1560"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2009</w:t>
            </w:r>
          </w:p>
        </w:tc>
      </w:tr>
      <w:tr w:rsidR="004F28A9" w:rsidRPr="00160F97" w:rsidTr="00DA6279">
        <w:tc>
          <w:tcPr>
            <w:tcW w:w="1951"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A-1</w:t>
            </w:r>
          </w:p>
        </w:tc>
        <w:tc>
          <w:tcPr>
            <w:tcW w:w="3969"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JEDE DE UNADA</w:t>
            </w:r>
          </w:p>
        </w:tc>
        <w:tc>
          <w:tcPr>
            <w:tcW w:w="2126"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T/C</w:t>
            </w:r>
          </w:p>
        </w:tc>
        <w:tc>
          <w:tcPr>
            <w:tcW w:w="1560"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2010</w:t>
            </w:r>
          </w:p>
        </w:tc>
      </w:tr>
      <w:tr w:rsidR="004F28A9" w:rsidRPr="00160F97" w:rsidTr="00DA6279">
        <w:tc>
          <w:tcPr>
            <w:tcW w:w="1951"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A-1</w:t>
            </w:r>
          </w:p>
        </w:tc>
        <w:tc>
          <w:tcPr>
            <w:tcW w:w="3969"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JEFE DE UNADA</w:t>
            </w:r>
          </w:p>
        </w:tc>
        <w:tc>
          <w:tcPr>
            <w:tcW w:w="2126"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T/C</w:t>
            </w:r>
          </w:p>
        </w:tc>
        <w:tc>
          <w:tcPr>
            <w:tcW w:w="1560"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2011</w:t>
            </w:r>
          </w:p>
        </w:tc>
      </w:tr>
      <w:tr w:rsidR="004F28A9" w:rsidRPr="00160F97" w:rsidTr="00DA6279">
        <w:tc>
          <w:tcPr>
            <w:tcW w:w="1951"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A-1</w:t>
            </w:r>
          </w:p>
        </w:tc>
        <w:tc>
          <w:tcPr>
            <w:tcW w:w="3969"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JEDE DE UNADA</w:t>
            </w:r>
          </w:p>
        </w:tc>
        <w:tc>
          <w:tcPr>
            <w:tcW w:w="2126"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T/C</w:t>
            </w:r>
          </w:p>
        </w:tc>
        <w:tc>
          <w:tcPr>
            <w:tcW w:w="1560"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2012</w:t>
            </w:r>
          </w:p>
        </w:tc>
      </w:tr>
      <w:tr w:rsidR="004F28A9" w:rsidRPr="00160F97" w:rsidTr="00DA6279">
        <w:tc>
          <w:tcPr>
            <w:tcW w:w="1951"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A-1</w:t>
            </w:r>
          </w:p>
        </w:tc>
        <w:tc>
          <w:tcPr>
            <w:tcW w:w="3969" w:type="dxa"/>
          </w:tcPr>
          <w:p w:rsidR="004F28A9" w:rsidRPr="00160F97" w:rsidRDefault="004F28A9" w:rsidP="00DA6279">
            <w:pPr>
              <w:spacing w:after="0" w:line="240" w:lineRule="auto"/>
              <w:jc w:val="both"/>
              <w:rPr>
                <w:rFonts w:ascii="Times New Roman" w:hAnsi="Times New Roman" w:cs="Times New Roman"/>
                <w:b/>
                <w:sz w:val="24"/>
                <w:szCs w:val="24"/>
              </w:rPr>
            </w:pPr>
            <w:r w:rsidRPr="00160F97">
              <w:rPr>
                <w:rFonts w:ascii="Times New Roman" w:hAnsi="Times New Roman" w:cs="Times New Roman"/>
                <w:b/>
                <w:sz w:val="24"/>
                <w:szCs w:val="24"/>
              </w:rPr>
              <w:t>JEDE DE UNADA</w:t>
            </w:r>
          </w:p>
        </w:tc>
        <w:tc>
          <w:tcPr>
            <w:tcW w:w="2126"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T/C</w:t>
            </w:r>
          </w:p>
        </w:tc>
        <w:tc>
          <w:tcPr>
            <w:tcW w:w="1560" w:type="dxa"/>
          </w:tcPr>
          <w:p w:rsidR="004F28A9" w:rsidRPr="00160F97" w:rsidRDefault="004F28A9" w:rsidP="00DA6279">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2013</w:t>
            </w:r>
          </w:p>
        </w:tc>
      </w:tr>
    </w:tbl>
    <w:p w:rsidR="0074429F" w:rsidRDefault="0074429F" w:rsidP="0074429F">
      <w:pPr>
        <w:pStyle w:val="Prrafodelista"/>
        <w:ind w:left="279"/>
        <w:jc w:val="both"/>
        <w:rPr>
          <w:rFonts w:ascii="Times New Roman" w:hAnsi="Times New Roman" w:cs="Times New Roman"/>
          <w:b/>
          <w:sz w:val="24"/>
          <w:szCs w:val="24"/>
        </w:rPr>
      </w:pPr>
    </w:p>
    <w:p w:rsidR="0074429F" w:rsidRPr="0074429F" w:rsidRDefault="00116871" w:rsidP="007E307B">
      <w:pPr>
        <w:pStyle w:val="Prrafodelista"/>
        <w:numPr>
          <w:ilvl w:val="0"/>
          <w:numId w:val="4"/>
        </w:numPr>
        <w:jc w:val="both"/>
        <w:rPr>
          <w:rFonts w:ascii="Times New Roman" w:hAnsi="Times New Roman" w:cs="Times New Roman"/>
          <w:b/>
          <w:sz w:val="24"/>
          <w:szCs w:val="24"/>
        </w:rPr>
      </w:pPr>
      <w:r>
        <w:rPr>
          <w:rFonts w:ascii="Times New Roman" w:hAnsi="Times New Roman" w:cs="Times New Roman"/>
          <w:b/>
          <w:sz w:val="24"/>
          <w:szCs w:val="24"/>
        </w:rPr>
        <w:t>C</w:t>
      </w:r>
      <w:r w:rsidR="00F524EC">
        <w:rPr>
          <w:rFonts w:ascii="Times New Roman" w:hAnsi="Times New Roman" w:cs="Times New Roman"/>
          <w:b/>
          <w:sz w:val="24"/>
          <w:szCs w:val="24"/>
        </w:rPr>
        <w:t>oordinadora de Proyecto (C</w:t>
      </w:r>
      <w:r>
        <w:rPr>
          <w:rFonts w:ascii="Times New Roman" w:hAnsi="Times New Roman" w:cs="Times New Roman"/>
          <w:b/>
          <w:sz w:val="24"/>
          <w:szCs w:val="24"/>
        </w:rPr>
        <w:t>onsultora por Producto</w:t>
      </w:r>
      <w:r w:rsidR="00F524EC">
        <w:rPr>
          <w:rFonts w:ascii="Times New Roman" w:hAnsi="Times New Roman" w:cs="Times New Roman"/>
          <w:b/>
          <w:sz w:val="24"/>
          <w:szCs w:val="24"/>
        </w:rPr>
        <w:t>)</w:t>
      </w:r>
    </w:p>
    <w:p w:rsidR="00DA6279" w:rsidRPr="00160F97" w:rsidRDefault="00DA6279" w:rsidP="00DA6279">
      <w:pPr>
        <w:ind w:left="567" w:hanging="283"/>
        <w:jc w:val="both"/>
        <w:rPr>
          <w:rFonts w:ascii="Times New Roman" w:hAnsi="Times New Roman" w:cs="Times New Roman"/>
          <w:b/>
          <w:sz w:val="24"/>
          <w:szCs w:val="24"/>
        </w:rPr>
      </w:pPr>
      <w:r>
        <w:rPr>
          <w:rFonts w:ascii="Times New Roman" w:hAnsi="Times New Roman" w:cs="Times New Roman"/>
          <w:b/>
          <w:sz w:val="24"/>
          <w:szCs w:val="24"/>
        </w:rPr>
        <w:t>-   A</w:t>
      </w:r>
      <w:r w:rsidR="00A061C9" w:rsidRPr="00160F97">
        <w:rPr>
          <w:rFonts w:ascii="Times New Roman" w:hAnsi="Times New Roman" w:cs="Times New Roman"/>
          <w:b/>
          <w:sz w:val="24"/>
          <w:szCs w:val="24"/>
        </w:rPr>
        <w:t>ntecedentes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46"/>
        <w:gridCol w:w="266"/>
        <w:gridCol w:w="1280"/>
        <w:gridCol w:w="877"/>
        <w:gridCol w:w="1551"/>
        <w:gridCol w:w="613"/>
        <w:gridCol w:w="2187"/>
      </w:tblGrid>
      <w:tr w:rsidR="00017ACF" w:rsidRPr="00160F97" w:rsidTr="00843976">
        <w:tc>
          <w:tcPr>
            <w:tcW w:w="2212" w:type="dxa"/>
            <w:gridSpan w:val="2"/>
          </w:tcPr>
          <w:p w:rsidR="00017ACF" w:rsidRPr="00160F97" w:rsidRDefault="00017ACF" w:rsidP="00E575E7">
            <w:pPr>
              <w:spacing w:after="0" w:line="240" w:lineRule="auto"/>
              <w:jc w:val="center"/>
              <w:rPr>
                <w:rFonts w:ascii="Times New Roman" w:hAnsi="Times New Roman" w:cs="Times New Roman"/>
                <w:sz w:val="24"/>
                <w:szCs w:val="24"/>
              </w:rPr>
            </w:pPr>
          </w:p>
          <w:p w:rsidR="00A061C9" w:rsidRPr="00160F97" w:rsidRDefault="00A061C9" w:rsidP="00E575E7">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Mart</w:t>
            </w:r>
            <w:r w:rsidR="006D72A7" w:rsidRPr="00160F97">
              <w:rPr>
                <w:rFonts w:ascii="Times New Roman" w:hAnsi="Times New Roman" w:cs="Times New Roman"/>
                <w:sz w:val="24"/>
                <w:szCs w:val="24"/>
              </w:rPr>
              <w:t>í</w:t>
            </w:r>
            <w:r w:rsidRPr="00160F97">
              <w:rPr>
                <w:rFonts w:ascii="Times New Roman" w:hAnsi="Times New Roman" w:cs="Times New Roman"/>
                <w:sz w:val="24"/>
                <w:szCs w:val="24"/>
              </w:rPr>
              <w:t>nez</w:t>
            </w:r>
          </w:p>
          <w:p w:rsidR="00A061C9" w:rsidRPr="00160F97" w:rsidRDefault="00A061C9" w:rsidP="00E575E7">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Apellido Paterno</w:t>
            </w:r>
          </w:p>
        </w:tc>
        <w:tc>
          <w:tcPr>
            <w:tcW w:w="2157" w:type="dxa"/>
            <w:gridSpan w:val="2"/>
          </w:tcPr>
          <w:p w:rsidR="00017ACF" w:rsidRPr="00160F97" w:rsidRDefault="00017ACF" w:rsidP="00E575E7">
            <w:pPr>
              <w:spacing w:after="0" w:line="240" w:lineRule="auto"/>
              <w:jc w:val="center"/>
              <w:rPr>
                <w:rFonts w:ascii="Times New Roman" w:hAnsi="Times New Roman" w:cs="Times New Roman"/>
                <w:sz w:val="24"/>
                <w:szCs w:val="24"/>
              </w:rPr>
            </w:pPr>
          </w:p>
          <w:p w:rsidR="00A061C9" w:rsidRPr="00160F97" w:rsidRDefault="00A061C9" w:rsidP="00E575E7">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Romero</w:t>
            </w:r>
          </w:p>
          <w:p w:rsidR="00A061C9" w:rsidRPr="00160F97" w:rsidRDefault="00A061C9" w:rsidP="00E575E7">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Apellido Materno</w:t>
            </w:r>
          </w:p>
        </w:tc>
        <w:tc>
          <w:tcPr>
            <w:tcW w:w="2164" w:type="dxa"/>
            <w:gridSpan w:val="2"/>
          </w:tcPr>
          <w:p w:rsidR="00017ACF" w:rsidRPr="00160F97" w:rsidRDefault="00017ACF" w:rsidP="00E575E7">
            <w:pPr>
              <w:spacing w:after="0" w:line="240" w:lineRule="auto"/>
              <w:jc w:val="center"/>
              <w:rPr>
                <w:rFonts w:ascii="Times New Roman" w:hAnsi="Times New Roman" w:cs="Times New Roman"/>
                <w:sz w:val="24"/>
                <w:szCs w:val="24"/>
              </w:rPr>
            </w:pPr>
          </w:p>
          <w:p w:rsidR="00A061C9" w:rsidRPr="00160F97" w:rsidRDefault="00A061C9" w:rsidP="00E575E7">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Leonor Jaquelin</w:t>
            </w:r>
          </w:p>
          <w:p w:rsidR="00A061C9" w:rsidRPr="00160F97" w:rsidRDefault="00A061C9" w:rsidP="00E575E7">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Nombre</w:t>
            </w:r>
          </w:p>
        </w:tc>
        <w:tc>
          <w:tcPr>
            <w:tcW w:w="2187" w:type="dxa"/>
          </w:tcPr>
          <w:p w:rsidR="00017ACF" w:rsidRPr="00160F97" w:rsidRDefault="00017ACF" w:rsidP="00E575E7">
            <w:pPr>
              <w:spacing w:after="0" w:line="240" w:lineRule="auto"/>
              <w:jc w:val="center"/>
              <w:rPr>
                <w:rFonts w:ascii="Times New Roman" w:hAnsi="Times New Roman" w:cs="Times New Roman"/>
                <w:sz w:val="24"/>
                <w:szCs w:val="24"/>
              </w:rPr>
            </w:pPr>
          </w:p>
          <w:p w:rsidR="00A061C9" w:rsidRPr="00160F97" w:rsidRDefault="00A061C9" w:rsidP="00E575E7">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1858446</w:t>
            </w:r>
            <w:r w:rsidR="00017ACF" w:rsidRPr="00160F97">
              <w:rPr>
                <w:rFonts w:ascii="Times New Roman" w:hAnsi="Times New Roman" w:cs="Times New Roman"/>
                <w:sz w:val="24"/>
                <w:szCs w:val="24"/>
              </w:rPr>
              <w:t xml:space="preserve"> Tja. </w:t>
            </w:r>
          </w:p>
          <w:p w:rsidR="00A061C9" w:rsidRPr="00160F97" w:rsidRDefault="00A061C9" w:rsidP="00E575E7">
            <w:pPr>
              <w:spacing w:after="0" w:line="240" w:lineRule="auto"/>
              <w:jc w:val="center"/>
              <w:rPr>
                <w:rFonts w:ascii="Times New Roman" w:hAnsi="Times New Roman" w:cs="Times New Roman"/>
                <w:sz w:val="24"/>
                <w:szCs w:val="24"/>
              </w:rPr>
            </w:pPr>
            <w:r w:rsidRPr="00160F97">
              <w:rPr>
                <w:rFonts w:ascii="Times New Roman" w:hAnsi="Times New Roman" w:cs="Times New Roman"/>
                <w:b/>
                <w:sz w:val="24"/>
                <w:szCs w:val="24"/>
              </w:rPr>
              <w:t>C.I</w:t>
            </w:r>
            <w:r w:rsidRPr="00160F97">
              <w:rPr>
                <w:rFonts w:ascii="Times New Roman" w:hAnsi="Times New Roman" w:cs="Times New Roman"/>
                <w:sz w:val="24"/>
                <w:szCs w:val="24"/>
              </w:rPr>
              <w:t>.</w:t>
            </w:r>
          </w:p>
        </w:tc>
      </w:tr>
      <w:tr w:rsidR="00017ACF" w:rsidRPr="00160F97" w:rsidTr="00843976">
        <w:tc>
          <w:tcPr>
            <w:tcW w:w="1946" w:type="dxa"/>
          </w:tcPr>
          <w:p w:rsidR="00A061C9" w:rsidRPr="00160F97" w:rsidRDefault="00A061C9" w:rsidP="00E575E7">
            <w:pPr>
              <w:spacing w:after="0" w:line="240" w:lineRule="auto"/>
              <w:rPr>
                <w:rFonts w:ascii="Times New Roman" w:hAnsi="Times New Roman" w:cs="Times New Roman"/>
                <w:sz w:val="24"/>
                <w:szCs w:val="24"/>
              </w:rPr>
            </w:pPr>
          </w:p>
          <w:p w:rsidR="00A061C9" w:rsidRPr="00160F97" w:rsidRDefault="00017ACF" w:rsidP="00E575E7">
            <w:pPr>
              <w:spacing w:after="0" w:line="240" w:lineRule="auto"/>
              <w:rPr>
                <w:rFonts w:ascii="Times New Roman" w:hAnsi="Times New Roman" w:cs="Times New Roman"/>
                <w:sz w:val="24"/>
                <w:szCs w:val="24"/>
              </w:rPr>
            </w:pPr>
            <w:r w:rsidRPr="00160F97">
              <w:rPr>
                <w:rFonts w:ascii="Times New Roman" w:hAnsi="Times New Roman" w:cs="Times New Roman"/>
                <w:sz w:val="24"/>
                <w:szCs w:val="24"/>
              </w:rPr>
              <w:t>06</w:t>
            </w:r>
            <w:r w:rsidR="00A061C9" w:rsidRPr="00160F97">
              <w:rPr>
                <w:rFonts w:ascii="Times New Roman" w:hAnsi="Times New Roman" w:cs="Times New Roman"/>
                <w:sz w:val="24"/>
                <w:szCs w:val="24"/>
              </w:rPr>
              <w:t>/</w:t>
            </w:r>
            <w:r w:rsidRPr="00160F97">
              <w:rPr>
                <w:rFonts w:ascii="Times New Roman" w:hAnsi="Times New Roman" w:cs="Times New Roman"/>
                <w:sz w:val="24"/>
                <w:szCs w:val="24"/>
              </w:rPr>
              <w:t>12</w:t>
            </w:r>
            <w:r w:rsidR="00A061C9" w:rsidRPr="00160F97">
              <w:rPr>
                <w:rFonts w:ascii="Times New Roman" w:hAnsi="Times New Roman" w:cs="Times New Roman"/>
                <w:sz w:val="24"/>
                <w:szCs w:val="24"/>
              </w:rPr>
              <w:t>/196</w:t>
            </w:r>
            <w:r w:rsidRPr="00160F97">
              <w:rPr>
                <w:rFonts w:ascii="Times New Roman" w:hAnsi="Times New Roman" w:cs="Times New Roman"/>
                <w:sz w:val="24"/>
                <w:szCs w:val="24"/>
              </w:rPr>
              <w:t>7</w:t>
            </w:r>
          </w:p>
          <w:p w:rsidR="00A061C9" w:rsidRPr="00160F97" w:rsidRDefault="00A061C9" w:rsidP="00E575E7">
            <w:pPr>
              <w:spacing w:after="0" w:line="240" w:lineRule="auto"/>
              <w:rPr>
                <w:rFonts w:ascii="Times New Roman" w:hAnsi="Times New Roman" w:cs="Times New Roman"/>
                <w:b/>
                <w:sz w:val="24"/>
                <w:szCs w:val="24"/>
              </w:rPr>
            </w:pPr>
            <w:r w:rsidRPr="00160F97">
              <w:rPr>
                <w:rFonts w:ascii="Times New Roman" w:hAnsi="Times New Roman" w:cs="Times New Roman"/>
                <w:b/>
                <w:sz w:val="24"/>
                <w:szCs w:val="24"/>
              </w:rPr>
              <w:t>Fecha de nacimiento</w:t>
            </w:r>
          </w:p>
        </w:tc>
        <w:tc>
          <w:tcPr>
            <w:tcW w:w="1546" w:type="dxa"/>
            <w:gridSpan w:val="2"/>
          </w:tcPr>
          <w:p w:rsidR="00A061C9" w:rsidRPr="00160F97" w:rsidRDefault="00A061C9" w:rsidP="00E575E7">
            <w:pPr>
              <w:spacing w:after="0" w:line="240" w:lineRule="auto"/>
              <w:rPr>
                <w:rFonts w:ascii="Times New Roman" w:hAnsi="Times New Roman" w:cs="Times New Roman"/>
                <w:sz w:val="24"/>
                <w:szCs w:val="24"/>
              </w:rPr>
            </w:pPr>
          </w:p>
          <w:p w:rsidR="00A061C9" w:rsidRPr="00160F97" w:rsidRDefault="00A061C9" w:rsidP="00E575E7">
            <w:pPr>
              <w:spacing w:after="0" w:line="240" w:lineRule="auto"/>
              <w:jc w:val="center"/>
              <w:rPr>
                <w:rFonts w:ascii="Times New Roman" w:hAnsi="Times New Roman" w:cs="Times New Roman"/>
                <w:sz w:val="24"/>
                <w:szCs w:val="24"/>
              </w:rPr>
            </w:pPr>
            <w:r w:rsidRPr="00160F97">
              <w:rPr>
                <w:rFonts w:ascii="Times New Roman" w:hAnsi="Times New Roman" w:cs="Times New Roman"/>
                <w:sz w:val="24"/>
                <w:szCs w:val="24"/>
              </w:rPr>
              <w:t>M...</w:t>
            </w:r>
            <w:r w:rsidR="00017ACF" w:rsidRPr="00160F97">
              <w:rPr>
                <w:rFonts w:ascii="Times New Roman" w:hAnsi="Times New Roman" w:cs="Times New Roman"/>
                <w:sz w:val="24"/>
                <w:szCs w:val="24"/>
              </w:rPr>
              <w:t>..</w:t>
            </w:r>
            <w:r w:rsidRPr="00160F97">
              <w:rPr>
                <w:rFonts w:ascii="Times New Roman" w:hAnsi="Times New Roman" w:cs="Times New Roman"/>
                <w:sz w:val="24"/>
                <w:szCs w:val="24"/>
              </w:rPr>
              <w:t>..    F...</w:t>
            </w:r>
            <w:r w:rsidR="00017ACF" w:rsidRPr="00160F97">
              <w:rPr>
                <w:rFonts w:ascii="Times New Roman" w:hAnsi="Times New Roman" w:cs="Times New Roman"/>
                <w:sz w:val="24"/>
                <w:szCs w:val="24"/>
              </w:rPr>
              <w:t>X</w:t>
            </w:r>
            <w:r w:rsidRPr="00160F97">
              <w:rPr>
                <w:rFonts w:ascii="Times New Roman" w:hAnsi="Times New Roman" w:cs="Times New Roman"/>
                <w:sz w:val="24"/>
                <w:szCs w:val="24"/>
              </w:rPr>
              <w:t>...</w:t>
            </w:r>
          </w:p>
          <w:p w:rsidR="00A061C9" w:rsidRPr="00160F97" w:rsidRDefault="00A061C9" w:rsidP="00E575E7">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Sexo</w:t>
            </w:r>
          </w:p>
        </w:tc>
        <w:tc>
          <w:tcPr>
            <w:tcW w:w="5228" w:type="dxa"/>
            <w:gridSpan w:val="4"/>
          </w:tcPr>
          <w:p w:rsidR="00017ACF" w:rsidRPr="00160F97" w:rsidRDefault="00017ACF" w:rsidP="00E575E7">
            <w:pPr>
              <w:spacing w:after="0" w:line="240" w:lineRule="auto"/>
              <w:rPr>
                <w:rFonts w:ascii="Times New Roman" w:hAnsi="Times New Roman" w:cs="Times New Roman"/>
                <w:sz w:val="24"/>
                <w:szCs w:val="24"/>
              </w:rPr>
            </w:pPr>
          </w:p>
          <w:p w:rsidR="00017ACF" w:rsidRPr="00160F97" w:rsidRDefault="00017ACF" w:rsidP="00E575E7">
            <w:pPr>
              <w:spacing w:after="0" w:line="240" w:lineRule="auto"/>
              <w:rPr>
                <w:rFonts w:ascii="Times New Roman" w:hAnsi="Times New Roman" w:cs="Times New Roman"/>
                <w:sz w:val="24"/>
                <w:szCs w:val="24"/>
              </w:rPr>
            </w:pPr>
            <w:r w:rsidRPr="00160F97">
              <w:rPr>
                <w:rFonts w:ascii="Times New Roman" w:hAnsi="Times New Roman" w:cs="Times New Roman"/>
                <w:sz w:val="24"/>
                <w:szCs w:val="24"/>
              </w:rPr>
              <w:t xml:space="preserve">Av. Las Américas casi esq. España  </w:t>
            </w:r>
          </w:p>
          <w:p w:rsidR="00017ACF" w:rsidRPr="00160F97" w:rsidRDefault="00017ACF" w:rsidP="00E575E7">
            <w:pPr>
              <w:spacing w:after="0" w:line="240" w:lineRule="auto"/>
              <w:rPr>
                <w:rFonts w:ascii="Times New Roman" w:hAnsi="Times New Roman" w:cs="Times New Roman"/>
                <w:sz w:val="24"/>
                <w:szCs w:val="24"/>
              </w:rPr>
            </w:pPr>
            <w:r w:rsidRPr="00160F97">
              <w:rPr>
                <w:rFonts w:ascii="Times New Roman" w:hAnsi="Times New Roman" w:cs="Times New Roman"/>
                <w:sz w:val="24"/>
                <w:szCs w:val="24"/>
              </w:rPr>
              <w:t>Edificio Las Américas – Departamento A-2</w:t>
            </w:r>
          </w:p>
          <w:p w:rsidR="00A061C9" w:rsidRPr="00160F97" w:rsidRDefault="00A061C9" w:rsidP="00E575E7">
            <w:pPr>
              <w:spacing w:after="0" w:line="240" w:lineRule="auto"/>
              <w:jc w:val="center"/>
              <w:rPr>
                <w:rFonts w:ascii="Times New Roman" w:hAnsi="Times New Roman" w:cs="Times New Roman"/>
                <w:b/>
                <w:sz w:val="24"/>
                <w:szCs w:val="24"/>
              </w:rPr>
            </w:pPr>
            <w:r w:rsidRPr="00160F97">
              <w:rPr>
                <w:rFonts w:ascii="Times New Roman" w:hAnsi="Times New Roman" w:cs="Times New Roman"/>
                <w:b/>
                <w:sz w:val="24"/>
                <w:szCs w:val="24"/>
              </w:rPr>
              <w:t>Dirección</w:t>
            </w:r>
          </w:p>
        </w:tc>
      </w:tr>
      <w:tr w:rsidR="00017ACF" w:rsidRPr="00DA6279" w:rsidTr="00DA6279">
        <w:tc>
          <w:tcPr>
            <w:tcW w:w="2212" w:type="dxa"/>
            <w:gridSpan w:val="2"/>
          </w:tcPr>
          <w:p w:rsidR="00A061C9" w:rsidRPr="00DA6279" w:rsidRDefault="00A061C9" w:rsidP="00E575E7">
            <w:pPr>
              <w:spacing w:after="0" w:line="240" w:lineRule="auto"/>
              <w:jc w:val="center"/>
              <w:rPr>
                <w:rFonts w:ascii="Times New Roman" w:hAnsi="Times New Roman" w:cs="Times New Roman"/>
                <w:sz w:val="24"/>
                <w:szCs w:val="24"/>
              </w:rPr>
            </w:pPr>
            <w:r w:rsidRPr="00DA6279">
              <w:rPr>
                <w:rFonts w:ascii="Times New Roman" w:hAnsi="Times New Roman" w:cs="Times New Roman"/>
                <w:sz w:val="24"/>
                <w:szCs w:val="24"/>
              </w:rPr>
              <w:t>Tarija</w:t>
            </w:r>
          </w:p>
          <w:p w:rsidR="00A061C9" w:rsidRPr="00DA6279" w:rsidRDefault="00A061C9" w:rsidP="00E575E7">
            <w:pPr>
              <w:spacing w:after="0" w:line="240" w:lineRule="auto"/>
              <w:jc w:val="center"/>
              <w:rPr>
                <w:rFonts w:ascii="Times New Roman" w:hAnsi="Times New Roman" w:cs="Times New Roman"/>
                <w:b/>
                <w:sz w:val="24"/>
                <w:szCs w:val="24"/>
              </w:rPr>
            </w:pPr>
            <w:r w:rsidRPr="00DA6279">
              <w:rPr>
                <w:rFonts w:ascii="Times New Roman" w:hAnsi="Times New Roman" w:cs="Times New Roman"/>
                <w:b/>
                <w:sz w:val="24"/>
                <w:szCs w:val="24"/>
              </w:rPr>
              <w:t>Ciudad</w:t>
            </w:r>
          </w:p>
        </w:tc>
        <w:tc>
          <w:tcPr>
            <w:tcW w:w="2157" w:type="dxa"/>
            <w:gridSpan w:val="2"/>
          </w:tcPr>
          <w:p w:rsidR="00A061C9" w:rsidRPr="00DA6279" w:rsidRDefault="00A061C9" w:rsidP="00E575E7">
            <w:pPr>
              <w:spacing w:after="0" w:line="240" w:lineRule="auto"/>
              <w:jc w:val="center"/>
              <w:rPr>
                <w:rFonts w:ascii="Times New Roman" w:hAnsi="Times New Roman" w:cs="Times New Roman"/>
                <w:sz w:val="24"/>
                <w:szCs w:val="24"/>
              </w:rPr>
            </w:pPr>
            <w:r w:rsidRPr="00DA6279">
              <w:rPr>
                <w:rFonts w:ascii="Times New Roman" w:hAnsi="Times New Roman" w:cs="Times New Roman"/>
                <w:sz w:val="24"/>
                <w:szCs w:val="24"/>
              </w:rPr>
              <w:t>66-</w:t>
            </w:r>
            <w:r w:rsidR="00017ACF" w:rsidRPr="00DA6279">
              <w:rPr>
                <w:rFonts w:ascii="Times New Roman" w:hAnsi="Times New Roman" w:cs="Times New Roman"/>
                <w:sz w:val="24"/>
                <w:szCs w:val="24"/>
              </w:rPr>
              <w:t>32991</w:t>
            </w:r>
          </w:p>
          <w:p w:rsidR="00A061C9" w:rsidRPr="00DA6279" w:rsidRDefault="00A061C9" w:rsidP="00E575E7">
            <w:pPr>
              <w:spacing w:after="0" w:line="240" w:lineRule="auto"/>
              <w:jc w:val="center"/>
              <w:rPr>
                <w:rFonts w:ascii="Times New Roman" w:hAnsi="Times New Roman" w:cs="Times New Roman"/>
                <w:b/>
                <w:sz w:val="24"/>
                <w:szCs w:val="24"/>
              </w:rPr>
            </w:pPr>
            <w:r w:rsidRPr="00DA6279">
              <w:rPr>
                <w:rFonts w:ascii="Times New Roman" w:hAnsi="Times New Roman" w:cs="Times New Roman"/>
                <w:b/>
                <w:sz w:val="24"/>
                <w:szCs w:val="24"/>
              </w:rPr>
              <w:t>Teléfono Domicilio</w:t>
            </w:r>
          </w:p>
        </w:tc>
        <w:tc>
          <w:tcPr>
            <w:tcW w:w="1551" w:type="dxa"/>
          </w:tcPr>
          <w:p w:rsidR="00A061C9" w:rsidRPr="00DA6279" w:rsidRDefault="00017ACF" w:rsidP="00E575E7">
            <w:pPr>
              <w:spacing w:after="0" w:line="240" w:lineRule="auto"/>
              <w:jc w:val="center"/>
              <w:rPr>
                <w:rFonts w:ascii="Times New Roman" w:hAnsi="Times New Roman" w:cs="Times New Roman"/>
                <w:sz w:val="24"/>
                <w:szCs w:val="24"/>
              </w:rPr>
            </w:pPr>
            <w:r w:rsidRPr="00DA6279">
              <w:rPr>
                <w:rFonts w:ascii="Times New Roman" w:hAnsi="Times New Roman" w:cs="Times New Roman"/>
                <w:sz w:val="24"/>
                <w:szCs w:val="24"/>
              </w:rPr>
              <w:t>72948004</w:t>
            </w:r>
          </w:p>
          <w:p w:rsidR="00A061C9" w:rsidRPr="00DA6279" w:rsidRDefault="00A061C9" w:rsidP="00E575E7">
            <w:pPr>
              <w:spacing w:after="0" w:line="240" w:lineRule="auto"/>
              <w:jc w:val="center"/>
              <w:rPr>
                <w:rFonts w:ascii="Times New Roman" w:hAnsi="Times New Roman" w:cs="Times New Roman"/>
                <w:b/>
                <w:sz w:val="24"/>
                <w:szCs w:val="24"/>
              </w:rPr>
            </w:pPr>
            <w:r w:rsidRPr="00DA6279">
              <w:rPr>
                <w:rFonts w:ascii="Times New Roman" w:hAnsi="Times New Roman" w:cs="Times New Roman"/>
                <w:b/>
                <w:sz w:val="24"/>
                <w:szCs w:val="24"/>
              </w:rPr>
              <w:t>Celular</w:t>
            </w:r>
          </w:p>
        </w:tc>
        <w:tc>
          <w:tcPr>
            <w:tcW w:w="2800" w:type="dxa"/>
            <w:gridSpan w:val="2"/>
          </w:tcPr>
          <w:p w:rsidR="00A061C9" w:rsidRPr="00DA6279" w:rsidRDefault="00017ACF" w:rsidP="00E575E7">
            <w:pPr>
              <w:spacing w:after="0" w:line="240" w:lineRule="auto"/>
              <w:jc w:val="center"/>
              <w:rPr>
                <w:rFonts w:ascii="Times New Roman" w:hAnsi="Times New Roman" w:cs="Times New Roman"/>
                <w:sz w:val="24"/>
                <w:szCs w:val="24"/>
              </w:rPr>
            </w:pPr>
            <w:r w:rsidRPr="00DA6279">
              <w:rPr>
                <w:rFonts w:ascii="Times New Roman" w:hAnsi="Times New Roman" w:cs="Times New Roman"/>
                <w:sz w:val="24"/>
                <w:szCs w:val="24"/>
              </w:rPr>
              <w:t>jaquelinster o gmail.com</w:t>
            </w:r>
          </w:p>
          <w:p w:rsidR="00A061C9" w:rsidRPr="00DA6279" w:rsidRDefault="00A061C9" w:rsidP="00E575E7">
            <w:pPr>
              <w:spacing w:after="0" w:line="240" w:lineRule="auto"/>
              <w:jc w:val="center"/>
              <w:rPr>
                <w:rFonts w:ascii="Times New Roman" w:hAnsi="Times New Roman" w:cs="Times New Roman"/>
                <w:b/>
                <w:sz w:val="24"/>
                <w:szCs w:val="24"/>
              </w:rPr>
            </w:pPr>
            <w:r w:rsidRPr="00DA6279">
              <w:rPr>
                <w:rFonts w:ascii="Times New Roman" w:hAnsi="Times New Roman" w:cs="Times New Roman"/>
                <w:b/>
                <w:sz w:val="24"/>
                <w:szCs w:val="24"/>
              </w:rPr>
              <w:t>Correo electrónico</w:t>
            </w:r>
          </w:p>
        </w:tc>
      </w:tr>
    </w:tbl>
    <w:p w:rsidR="00A061C9" w:rsidRDefault="00A061C9" w:rsidP="00E575E7">
      <w:pPr>
        <w:spacing w:after="0"/>
        <w:jc w:val="both"/>
        <w:rPr>
          <w:rFonts w:ascii="Arial" w:hAnsi="Arial" w:cs="Arial"/>
          <w:b/>
          <w:sz w:val="20"/>
        </w:rPr>
      </w:pPr>
    </w:p>
    <w:p w:rsidR="00572DB8" w:rsidRDefault="00572DB8" w:rsidP="00E575E7">
      <w:pPr>
        <w:spacing w:after="0"/>
        <w:jc w:val="both"/>
        <w:rPr>
          <w:rFonts w:ascii="Arial" w:hAnsi="Arial" w:cs="Arial"/>
          <w:b/>
          <w:sz w:val="20"/>
        </w:rPr>
      </w:pPr>
    </w:p>
    <w:p w:rsidR="00240A88" w:rsidRDefault="00240A88" w:rsidP="00E575E7">
      <w:pPr>
        <w:spacing w:after="0"/>
        <w:jc w:val="both"/>
        <w:rPr>
          <w:rFonts w:ascii="Arial" w:hAnsi="Arial" w:cs="Arial"/>
          <w:b/>
          <w:sz w:val="20"/>
        </w:rPr>
      </w:pPr>
    </w:p>
    <w:p w:rsidR="00240A88" w:rsidRDefault="00240A88" w:rsidP="00E575E7">
      <w:pPr>
        <w:spacing w:after="0"/>
        <w:jc w:val="both"/>
        <w:rPr>
          <w:rFonts w:ascii="Arial" w:hAnsi="Arial" w:cs="Arial"/>
          <w:b/>
          <w:sz w:val="20"/>
        </w:rPr>
      </w:pPr>
    </w:p>
    <w:p w:rsidR="00240A88" w:rsidRDefault="00240A88" w:rsidP="00E575E7">
      <w:pPr>
        <w:spacing w:after="0"/>
        <w:jc w:val="both"/>
        <w:rPr>
          <w:rFonts w:ascii="Arial" w:hAnsi="Arial" w:cs="Arial"/>
          <w:b/>
          <w:sz w:val="20"/>
        </w:rPr>
      </w:pPr>
    </w:p>
    <w:p w:rsidR="00240A88" w:rsidRDefault="00240A88" w:rsidP="00E575E7">
      <w:pPr>
        <w:spacing w:after="0"/>
        <w:jc w:val="both"/>
        <w:rPr>
          <w:rFonts w:ascii="Arial" w:hAnsi="Arial" w:cs="Arial"/>
          <w:b/>
          <w:sz w:val="20"/>
        </w:rPr>
      </w:pPr>
    </w:p>
    <w:p w:rsidR="00240A88" w:rsidRPr="00B14CB2" w:rsidRDefault="00240A88" w:rsidP="00E575E7">
      <w:pPr>
        <w:spacing w:after="0"/>
        <w:jc w:val="both"/>
        <w:rPr>
          <w:rFonts w:ascii="Arial" w:hAnsi="Arial" w:cs="Arial"/>
          <w:b/>
          <w:sz w:val="20"/>
        </w:rPr>
      </w:pPr>
    </w:p>
    <w:p w:rsidR="00A061C9" w:rsidRPr="00DA6279" w:rsidRDefault="00A061C9" w:rsidP="00DA6279">
      <w:pPr>
        <w:pStyle w:val="Prrafodelista"/>
        <w:numPr>
          <w:ilvl w:val="0"/>
          <w:numId w:val="2"/>
        </w:numPr>
        <w:ind w:left="567"/>
        <w:jc w:val="both"/>
        <w:rPr>
          <w:rFonts w:ascii="Times New Roman" w:hAnsi="Times New Roman" w:cs="Times New Roman"/>
          <w:b/>
          <w:sz w:val="24"/>
          <w:szCs w:val="24"/>
        </w:rPr>
      </w:pPr>
      <w:r w:rsidRPr="00DA6279">
        <w:rPr>
          <w:rFonts w:ascii="Times New Roman" w:hAnsi="Times New Roman" w:cs="Times New Roman"/>
          <w:b/>
          <w:sz w:val="24"/>
          <w:szCs w:val="24"/>
        </w:rPr>
        <w:lastRenderedPageBreak/>
        <w:t>Antecedentes académicos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79"/>
        <w:gridCol w:w="3619"/>
        <w:gridCol w:w="1247"/>
        <w:gridCol w:w="1075"/>
      </w:tblGrid>
      <w:tr w:rsidR="00A061C9" w:rsidRPr="00DA6279" w:rsidTr="0061470D">
        <w:tc>
          <w:tcPr>
            <w:tcW w:w="2779" w:type="dxa"/>
            <w:shd w:val="clear" w:color="auto" w:fill="E6E6E6"/>
          </w:tcPr>
          <w:p w:rsidR="00A061C9" w:rsidRPr="00DA6279" w:rsidRDefault="00A061C9" w:rsidP="00DA6279">
            <w:pPr>
              <w:spacing w:after="0" w:line="240" w:lineRule="auto"/>
              <w:jc w:val="center"/>
              <w:rPr>
                <w:rFonts w:ascii="Times New Roman" w:hAnsi="Times New Roman" w:cs="Times New Roman"/>
                <w:b/>
                <w:sz w:val="24"/>
                <w:szCs w:val="24"/>
              </w:rPr>
            </w:pPr>
            <w:r w:rsidRPr="00DA6279">
              <w:rPr>
                <w:rFonts w:ascii="Times New Roman" w:hAnsi="Times New Roman" w:cs="Times New Roman"/>
                <w:b/>
                <w:sz w:val="24"/>
                <w:szCs w:val="24"/>
              </w:rPr>
              <w:t>Título obtenido</w:t>
            </w:r>
          </w:p>
        </w:tc>
        <w:tc>
          <w:tcPr>
            <w:tcW w:w="3619" w:type="dxa"/>
            <w:shd w:val="clear" w:color="auto" w:fill="E6E6E6"/>
          </w:tcPr>
          <w:p w:rsidR="00A061C9" w:rsidRPr="00DA6279" w:rsidRDefault="00A061C9" w:rsidP="00DA6279">
            <w:pPr>
              <w:spacing w:after="0" w:line="240" w:lineRule="auto"/>
              <w:jc w:val="center"/>
              <w:rPr>
                <w:rFonts w:ascii="Times New Roman" w:hAnsi="Times New Roman" w:cs="Times New Roman"/>
                <w:b/>
                <w:sz w:val="24"/>
                <w:szCs w:val="24"/>
              </w:rPr>
            </w:pPr>
            <w:r w:rsidRPr="00DA6279">
              <w:rPr>
                <w:rFonts w:ascii="Times New Roman" w:hAnsi="Times New Roman" w:cs="Times New Roman"/>
                <w:b/>
                <w:sz w:val="24"/>
                <w:szCs w:val="24"/>
              </w:rPr>
              <w:t>Universidad</w:t>
            </w:r>
          </w:p>
        </w:tc>
        <w:tc>
          <w:tcPr>
            <w:tcW w:w="1247" w:type="dxa"/>
            <w:shd w:val="clear" w:color="auto" w:fill="E6E6E6"/>
          </w:tcPr>
          <w:p w:rsidR="00A061C9" w:rsidRPr="00DA6279" w:rsidRDefault="00A061C9" w:rsidP="00DA6279">
            <w:pPr>
              <w:spacing w:after="0" w:line="240" w:lineRule="auto"/>
              <w:jc w:val="center"/>
              <w:rPr>
                <w:rFonts w:ascii="Times New Roman" w:hAnsi="Times New Roman" w:cs="Times New Roman"/>
                <w:b/>
                <w:sz w:val="24"/>
                <w:szCs w:val="24"/>
              </w:rPr>
            </w:pPr>
            <w:r w:rsidRPr="00DA6279">
              <w:rPr>
                <w:rFonts w:ascii="Times New Roman" w:hAnsi="Times New Roman" w:cs="Times New Roman"/>
                <w:b/>
                <w:sz w:val="24"/>
                <w:szCs w:val="24"/>
              </w:rPr>
              <w:t>País</w:t>
            </w:r>
          </w:p>
        </w:tc>
        <w:tc>
          <w:tcPr>
            <w:tcW w:w="1075" w:type="dxa"/>
            <w:shd w:val="clear" w:color="auto" w:fill="E6E6E6"/>
          </w:tcPr>
          <w:p w:rsidR="00A061C9" w:rsidRPr="00DA6279" w:rsidRDefault="00A061C9" w:rsidP="00DA6279">
            <w:pPr>
              <w:spacing w:after="0" w:line="240" w:lineRule="auto"/>
              <w:jc w:val="center"/>
              <w:rPr>
                <w:rFonts w:ascii="Times New Roman" w:hAnsi="Times New Roman" w:cs="Times New Roman"/>
                <w:b/>
                <w:sz w:val="24"/>
                <w:szCs w:val="24"/>
              </w:rPr>
            </w:pPr>
            <w:r w:rsidRPr="00DA6279">
              <w:rPr>
                <w:rFonts w:ascii="Times New Roman" w:hAnsi="Times New Roman" w:cs="Times New Roman"/>
                <w:b/>
                <w:sz w:val="24"/>
                <w:szCs w:val="24"/>
              </w:rPr>
              <w:t>Año</w:t>
            </w:r>
          </w:p>
        </w:tc>
      </w:tr>
      <w:tr w:rsidR="0061470D" w:rsidRPr="00DA6279" w:rsidTr="00111745">
        <w:tc>
          <w:tcPr>
            <w:tcW w:w="2779" w:type="dxa"/>
            <w:vAlign w:val="center"/>
          </w:tcPr>
          <w:p w:rsidR="0061470D" w:rsidRPr="00DA6279" w:rsidRDefault="0061470D" w:rsidP="00DA6279">
            <w:pPr>
              <w:spacing w:after="0" w:line="240" w:lineRule="auto"/>
              <w:ind w:left="2"/>
              <w:jc w:val="both"/>
              <w:rPr>
                <w:rFonts w:ascii="Times New Roman" w:hAnsi="Times New Roman" w:cs="Times New Roman"/>
                <w:bCs/>
                <w:iCs/>
                <w:snapToGrid w:val="0"/>
                <w:sz w:val="24"/>
                <w:szCs w:val="24"/>
                <w:lang w:val="es-ES_tradnl"/>
              </w:rPr>
            </w:pPr>
            <w:r w:rsidRPr="00DA6279">
              <w:rPr>
                <w:rFonts w:ascii="Times New Roman" w:hAnsi="Times New Roman" w:cs="Times New Roman"/>
                <w:bCs/>
                <w:iCs/>
                <w:snapToGrid w:val="0"/>
                <w:sz w:val="24"/>
                <w:szCs w:val="24"/>
                <w:lang w:val="es-ES_tradnl"/>
              </w:rPr>
              <w:t>Licenciatura  en Derecho</w:t>
            </w:r>
          </w:p>
        </w:tc>
        <w:tc>
          <w:tcPr>
            <w:tcW w:w="3619" w:type="dxa"/>
            <w:vAlign w:val="center"/>
          </w:tcPr>
          <w:p w:rsidR="0061470D" w:rsidRPr="00DA6279" w:rsidRDefault="0061470D" w:rsidP="00DA6279">
            <w:pPr>
              <w:spacing w:after="0" w:line="240" w:lineRule="auto"/>
              <w:jc w:val="both"/>
              <w:rPr>
                <w:rFonts w:ascii="Times New Roman" w:hAnsi="Times New Roman" w:cs="Times New Roman"/>
                <w:snapToGrid w:val="0"/>
                <w:sz w:val="24"/>
                <w:szCs w:val="24"/>
                <w:lang w:val="es-ES_tradnl"/>
              </w:rPr>
            </w:pPr>
            <w:r w:rsidRPr="00DA6279">
              <w:rPr>
                <w:rFonts w:ascii="Times New Roman" w:hAnsi="Times New Roman" w:cs="Times New Roman"/>
                <w:snapToGrid w:val="0"/>
                <w:sz w:val="24"/>
                <w:szCs w:val="24"/>
                <w:lang w:val="es-ES_tradnl"/>
              </w:rPr>
              <w:t>Universidad Autónoma “Juan Misael Saracho”</w:t>
            </w:r>
          </w:p>
        </w:tc>
        <w:tc>
          <w:tcPr>
            <w:tcW w:w="1247" w:type="dxa"/>
          </w:tcPr>
          <w:p w:rsidR="0061470D" w:rsidRPr="00DA6279" w:rsidRDefault="0061470D" w:rsidP="00DA6279">
            <w:pPr>
              <w:spacing w:after="0" w:line="240" w:lineRule="auto"/>
              <w:jc w:val="both"/>
              <w:rPr>
                <w:rFonts w:ascii="Times New Roman" w:hAnsi="Times New Roman" w:cs="Times New Roman"/>
                <w:sz w:val="24"/>
                <w:szCs w:val="24"/>
              </w:rPr>
            </w:pPr>
            <w:r w:rsidRPr="00DA6279">
              <w:rPr>
                <w:rFonts w:ascii="Times New Roman" w:hAnsi="Times New Roman" w:cs="Times New Roman"/>
                <w:sz w:val="24"/>
                <w:szCs w:val="24"/>
              </w:rPr>
              <w:t>Bolivia</w:t>
            </w:r>
          </w:p>
        </w:tc>
        <w:tc>
          <w:tcPr>
            <w:tcW w:w="1075" w:type="dxa"/>
            <w:vAlign w:val="center"/>
          </w:tcPr>
          <w:p w:rsidR="0061470D" w:rsidRPr="00DA6279" w:rsidRDefault="0061470D" w:rsidP="00DA6279">
            <w:pPr>
              <w:spacing w:after="0" w:line="240" w:lineRule="auto"/>
              <w:jc w:val="center"/>
              <w:rPr>
                <w:rFonts w:ascii="Times New Roman" w:hAnsi="Times New Roman" w:cs="Times New Roman"/>
                <w:snapToGrid w:val="0"/>
                <w:sz w:val="24"/>
                <w:szCs w:val="24"/>
                <w:lang w:val="es-ES_tradnl"/>
              </w:rPr>
            </w:pPr>
            <w:r w:rsidRPr="00DA6279">
              <w:rPr>
                <w:rFonts w:ascii="Times New Roman" w:hAnsi="Times New Roman" w:cs="Times New Roman"/>
                <w:snapToGrid w:val="0"/>
                <w:sz w:val="24"/>
                <w:szCs w:val="24"/>
                <w:lang w:val="es-ES_tradnl"/>
              </w:rPr>
              <w:t>2001</w:t>
            </w:r>
          </w:p>
        </w:tc>
      </w:tr>
      <w:tr w:rsidR="0061470D" w:rsidRPr="00DA6279" w:rsidTr="00111745">
        <w:tc>
          <w:tcPr>
            <w:tcW w:w="2779" w:type="dxa"/>
            <w:vAlign w:val="center"/>
          </w:tcPr>
          <w:p w:rsidR="0061470D" w:rsidRPr="00DA6279" w:rsidRDefault="0061470D" w:rsidP="00DA6279">
            <w:pPr>
              <w:spacing w:after="0" w:line="240" w:lineRule="auto"/>
              <w:jc w:val="both"/>
              <w:rPr>
                <w:rFonts w:ascii="Times New Roman" w:hAnsi="Times New Roman" w:cs="Times New Roman"/>
                <w:bCs/>
                <w:iCs/>
                <w:snapToGrid w:val="0"/>
                <w:sz w:val="24"/>
                <w:szCs w:val="24"/>
                <w:lang w:val="es-ES_tradnl"/>
              </w:rPr>
            </w:pPr>
            <w:r w:rsidRPr="00DA6279">
              <w:rPr>
                <w:rFonts w:ascii="Times New Roman" w:hAnsi="Times New Roman" w:cs="Times New Roman"/>
                <w:bCs/>
                <w:iCs/>
                <w:snapToGrid w:val="0"/>
                <w:sz w:val="24"/>
                <w:szCs w:val="24"/>
                <w:lang w:val="es-ES_tradnl"/>
              </w:rPr>
              <w:t xml:space="preserve">Conclusión de Estudios </w:t>
            </w:r>
          </w:p>
          <w:p w:rsidR="0061470D" w:rsidRPr="00DA6279" w:rsidRDefault="0061470D" w:rsidP="00DA6279">
            <w:pPr>
              <w:spacing w:after="0" w:line="240" w:lineRule="auto"/>
              <w:jc w:val="both"/>
              <w:rPr>
                <w:rFonts w:ascii="Times New Roman" w:hAnsi="Times New Roman" w:cs="Times New Roman"/>
                <w:bCs/>
                <w:iCs/>
                <w:snapToGrid w:val="0"/>
                <w:sz w:val="24"/>
                <w:szCs w:val="24"/>
                <w:lang w:val="es-ES_tradnl"/>
              </w:rPr>
            </w:pPr>
            <w:r w:rsidRPr="00DA6279">
              <w:rPr>
                <w:rFonts w:ascii="Times New Roman" w:hAnsi="Times New Roman" w:cs="Times New Roman"/>
                <w:bCs/>
                <w:iCs/>
                <w:snapToGrid w:val="0"/>
                <w:sz w:val="24"/>
                <w:szCs w:val="24"/>
                <w:lang w:val="es-ES_tradnl"/>
              </w:rPr>
              <w:t>Maestría en Ciencias Penales y Criminología Forense</w:t>
            </w:r>
          </w:p>
        </w:tc>
        <w:tc>
          <w:tcPr>
            <w:tcW w:w="3619" w:type="dxa"/>
            <w:vAlign w:val="center"/>
          </w:tcPr>
          <w:p w:rsidR="0061470D" w:rsidRPr="00DA6279" w:rsidRDefault="0061470D" w:rsidP="00DA6279">
            <w:pPr>
              <w:spacing w:after="0" w:line="240" w:lineRule="auto"/>
              <w:jc w:val="both"/>
              <w:rPr>
                <w:rFonts w:ascii="Times New Roman" w:hAnsi="Times New Roman" w:cs="Times New Roman"/>
                <w:snapToGrid w:val="0"/>
                <w:sz w:val="24"/>
                <w:szCs w:val="24"/>
              </w:rPr>
            </w:pPr>
            <w:r w:rsidRPr="00DA6279">
              <w:rPr>
                <w:rFonts w:ascii="Times New Roman" w:hAnsi="Times New Roman" w:cs="Times New Roman"/>
                <w:snapToGrid w:val="0"/>
                <w:sz w:val="24"/>
                <w:szCs w:val="24"/>
              </w:rPr>
              <w:t>Universidad Tomás Frías – GRECO</w:t>
            </w:r>
          </w:p>
        </w:tc>
        <w:tc>
          <w:tcPr>
            <w:tcW w:w="1247" w:type="dxa"/>
          </w:tcPr>
          <w:p w:rsidR="0061470D" w:rsidRPr="00DA6279" w:rsidRDefault="0061470D" w:rsidP="00DA6279">
            <w:pPr>
              <w:spacing w:after="0" w:line="240" w:lineRule="auto"/>
              <w:jc w:val="both"/>
              <w:rPr>
                <w:rFonts w:ascii="Times New Roman" w:hAnsi="Times New Roman" w:cs="Times New Roman"/>
                <w:sz w:val="24"/>
                <w:szCs w:val="24"/>
              </w:rPr>
            </w:pPr>
          </w:p>
          <w:p w:rsidR="0061470D" w:rsidRPr="00DA6279" w:rsidRDefault="0061470D" w:rsidP="00DA6279">
            <w:pPr>
              <w:spacing w:after="0" w:line="240" w:lineRule="auto"/>
              <w:jc w:val="both"/>
              <w:rPr>
                <w:rFonts w:ascii="Times New Roman" w:hAnsi="Times New Roman" w:cs="Times New Roman"/>
                <w:sz w:val="24"/>
                <w:szCs w:val="24"/>
              </w:rPr>
            </w:pPr>
            <w:r w:rsidRPr="00DA6279">
              <w:rPr>
                <w:rFonts w:ascii="Times New Roman" w:hAnsi="Times New Roman" w:cs="Times New Roman"/>
                <w:sz w:val="24"/>
                <w:szCs w:val="24"/>
              </w:rPr>
              <w:t>Bolivia</w:t>
            </w:r>
          </w:p>
          <w:p w:rsidR="0061470D" w:rsidRPr="00DA6279" w:rsidRDefault="0061470D" w:rsidP="00DA6279">
            <w:pPr>
              <w:spacing w:after="0" w:line="240" w:lineRule="auto"/>
              <w:jc w:val="both"/>
              <w:rPr>
                <w:rFonts w:ascii="Times New Roman" w:hAnsi="Times New Roman" w:cs="Times New Roman"/>
                <w:sz w:val="24"/>
                <w:szCs w:val="24"/>
              </w:rPr>
            </w:pPr>
          </w:p>
        </w:tc>
        <w:tc>
          <w:tcPr>
            <w:tcW w:w="1075" w:type="dxa"/>
            <w:vAlign w:val="center"/>
          </w:tcPr>
          <w:p w:rsidR="0061470D" w:rsidRPr="00DA6279" w:rsidRDefault="0061470D" w:rsidP="00DA6279">
            <w:pPr>
              <w:spacing w:after="0" w:line="240" w:lineRule="auto"/>
              <w:jc w:val="center"/>
              <w:rPr>
                <w:rFonts w:ascii="Times New Roman" w:hAnsi="Times New Roman" w:cs="Times New Roman"/>
                <w:snapToGrid w:val="0"/>
                <w:sz w:val="24"/>
                <w:szCs w:val="24"/>
                <w:lang w:val="es-ES_tradnl"/>
              </w:rPr>
            </w:pPr>
            <w:r w:rsidRPr="00DA6279">
              <w:rPr>
                <w:rFonts w:ascii="Times New Roman" w:hAnsi="Times New Roman" w:cs="Times New Roman"/>
                <w:snapToGrid w:val="0"/>
                <w:sz w:val="24"/>
                <w:szCs w:val="24"/>
                <w:lang w:val="es-ES_tradnl"/>
              </w:rPr>
              <w:t>2008</w:t>
            </w:r>
          </w:p>
        </w:tc>
      </w:tr>
      <w:tr w:rsidR="0061470D" w:rsidRPr="00DA6279" w:rsidTr="00111745">
        <w:tc>
          <w:tcPr>
            <w:tcW w:w="2779" w:type="dxa"/>
            <w:vAlign w:val="center"/>
          </w:tcPr>
          <w:p w:rsidR="0061470D" w:rsidRPr="00DA6279" w:rsidRDefault="0061470D" w:rsidP="00DA6279">
            <w:pPr>
              <w:spacing w:after="0" w:line="240" w:lineRule="auto"/>
              <w:jc w:val="both"/>
              <w:rPr>
                <w:rFonts w:ascii="Times New Roman" w:hAnsi="Times New Roman" w:cs="Times New Roman"/>
                <w:bCs/>
                <w:iCs/>
                <w:snapToGrid w:val="0"/>
                <w:sz w:val="24"/>
                <w:szCs w:val="24"/>
                <w:lang w:val="es-ES_tradnl"/>
              </w:rPr>
            </w:pPr>
            <w:r w:rsidRPr="00DA6279">
              <w:rPr>
                <w:rFonts w:ascii="Times New Roman" w:hAnsi="Times New Roman" w:cs="Times New Roman"/>
                <w:bCs/>
                <w:iCs/>
                <w:snapToGrid w:val="0"/>
                <w:sz w:val="24"/>
                <w:szCs w:val="24"/>
                <w:lang w:val="es-ES_tradnl"/>
              </w:rPr>
              <w:t>Diplomado en Análisis y Solución de conflictos en Bolivia”</w:t>
            </w:r>
          </w:p>
        </w:tc>
        <w:tc>
          <w:tcPr>
            <w:tcW w:w="3619" w:type="dxa"/>
            <w:vAlign w:val="center"/>
          </w:tcPr>
          <w:p w:rsidR="0061470D" w:rsidRPr="00DA6279" w:rsidRDefault="0061470D" w:rsidP="00DA6279">
            <w:pPr>
              <w:spacing w:after="0" w:line="240" w:lineRule="auto"/>
              <w:jc w:val="both"/>
              <w:rPr>
                <w:rFonts w:ascii="Times New Roman" w:hAnsi="Times New Roman" w:cs="Times New Roman"/>
                <w:snapToGrid w:val="0"/>
                <w:sz w:val="24"/>
                <w:szCs w:val="24"/>
              </w:rPr>
            </w:pPr>
            <w:r w:rsidRPr="00DA6279">
              <w:rPr>
                <w:rFonts w:ascii="Times New Roman" w:hAnsi="Times New Roman" w:cs="Times New Roman"/>
                <w:snapToGrid w:val="0"/>
                <w:sz w:val="24"/>
                <w:szCs w:val="24"/>
              </w:rPr>
              <w:t>Universidad Católica ”San Pablo de Tarija”</w:t>
            </w:r>
            <w:r w:rsidR="008171EE" w:rsidRPr="00DA6279">
              <w:rPr>
                <w:rFonts w:ascii="Times New Roman" w:hAnsi="Times New Roman" w:cs="Times New Roman"/>
                <w:snapToGrid w:val="0"/>
                <w:sz w:val="24"/>
                <w:szCs w:val="24"/>
              </w:rPr>
              <w:t xml:space="preserve"> – Fundación UNIR</w:t>
            </w:r>
          </w:p>
        </w:tc>
        <w:tc>
          <w:tcPr>
            <w:tcW w:w="1247" w:type="dxa"/>
          </w:tcPr>
          <w:p w:rsidR="0061470D" w:rsidRPr="00DA6279" w:rsidRDefault="0061470D" w:rsidP="00DA6279">
            <w:pPr>
              <w:spacing w:after="0" w:line="240" w:lineRule="auto"/>
              <w:jc w:val="both"/>
              <w:rPr>
                <w:rFonts w:ascii="Times New Roman" w:hAnsi="Times New Roman" w:cs="Times New Roman"/>
                <w:sz w:val="24"/>
                <w:szCs w:val="24"/>
              </w:rPr>
            </w:pPr>
          </w:p>
          <w:p w:rsidR="0061470D" w:rsidRPr="00DA6279" w:rsidRDefault="0061470D" w:rsidP="00DA6279">
            <w:pPr>
              <w:spacing w:after="0" w:line="240" w:lineRule="auto"/>
              <w:jc w:val="both"/>
              <w:rPr>
                <w:rFonts w:ascii="Times New Roman" w:hAnsi="Times New Roman" w:cs="Times New Roman"/>
                <w:sz w:val="24"/>
                <w:szCs w:val="24"/>
              </w:rPr>
            </w:pPr>
            <w:r w:rsidRPr="00DA6279">
              <w:rPr>
                <w:rFonts w:ascii="Times New Roman" w:hAnsi="Times New Roman" w:cs="Times New Roman"/>
                <w:sz w:val="24"/>
                <w:szCs w:val="24"/>
              </w:rPr>
              <w:t>Bolivia</w:t>
            </w:r>
          </w:p>
        </w:tc>
        <w:tc>
          <w:tcPr>
            <w:tcW w:w="1075" w:type="dxa"/>
            <w:vAlign w:val="center"/>
          </w:tcPr>
          <w:p w:rsidR="0061470D" w:rsidRPr="00DA6279" w:rsidRDefault="0061470D" w:rsidP="00DA6279">
            <w:pPr>
              <w:spacing w:after="0" w:line="240" w:lineRule="auto"/>
              <w:jc w:val="center"/>
              <w:rPr>
                <w:rFonts w:ascii="Times New Roman" w:hAnsi="Times New Roman" w:cs="Times New Roman"/>
                <w:snapToGrid w:val="0"/>
                <w:sz w:val="24"/>
                <w:szCs w:val="24"/>
                <w:lang w:val="es-ES_tradnl"/>
              </w:rPr>
            </w:pPr>
            <w:r w:rsidRPr="00DA6279">
              <w:rPr>
                <w:rFonts w:ascii="Times New Roman" w:hAnsi="Times New Roman" w:cs="Times New Roman"/>
                <w:snapToGrid w:val="0"/>
                <w:sz w:val="24"/>
                <w:szCs w:val="24"/>
                <w:lang w:val="es-ES_tradnl"/>
              </w:rPr>
              <w:t>2009</w:t>
            </w:r>
          </w:p>
        </w:tc>
      </w:tr>
      <w:tr w:rsidR="0061470D" w:rsidRPr="00DA6279" w:rsidTr="0061470D">
        <w:tc>
          <w:tcPr>
            <w:tcW w:w="2779" w:type="dxa"/>
          </w:tcPr>
          <w:p w:rsidR="0061470D" w:rsidRPr="00DA6279" w:rsidRDefault="0061470D" w:rsidP="00DA6279">
            <w:pPr>
              <w:spacing w:after="0" w:line="240" w:lineRule="auto"/>
              <w:jc w:val="both"/>
              <w:rPr>
                <w:rFonts w:ascii="Times New Roman" w:hAnsi="Times New Roman" w:cs="Times New Roman"/>
                <w:bCs/>
                <w:iCs/>
                <w:snapToGrid w:val="0"/>
                <w:sz w:val="24"/>
                <w:szCs w:val="24"/>
                <w:lang w:val="es-ES_tradnl"/>
              </w:rPr>
            </w:pPr>
            <w:r w:rsidRPr="00DA6279">
              <w:rPr>
                <w:rFonts w:ascii="Times New Roman" w:hAnsi="Times New Roman" w:cs="Times New Roman"/>
                <w:bCs/>
                <w:iCs/>
                <w:snapToGrid w:val="0"/>
                <w:sz w:val="24"/>
                <w:szCs w:val="24"/>
                <w:lang w:val="es-ES_tradnl"/>
              </w:rPr>
              <w:t xml:space="preserve">Conciliadora en Materia Civil, Penal y Familiar </w:t>
            </w:r>
          </w:p>
          <w:p w:rsidR="0061470D" w:rsidRPr="00DA6279" w:rsidRDefault="0061470D" w:rsidP="00DA6279">
            <w:pPr>
              <w:spacing w:after="0" w:line="240" w:lineRule="auto"/>
              <w:jc w:val="both"/>
              <w:rPr>
                <w:rFonts w:ascii="Times New Roman" w:hAnsi="Times New Roman" w:cs="Times New Roman"/>
                <w:bCs/>
                <w:iCs/>
                <w:snapToGrid w:val="0"/>
                <w:sz w:val="24"/>
                <w:szCs w:val="24"/>
                <w:lang w:val="es-ES_tradnl"/>
              </w:rPr>
            </w:pPr>
            <w:r w:rsidRPr="00DA6279">
              <w:rPr>
                <w:rFonts w:ascii="Times New Roman" w:hAnsi="Times New Roman" w:cs="Times New Roman"/>
                <w:bCs/>
                <w:iCs/>
                <w:snapToGrid w:val="0"/>
                <w:sz w:val="24"/>
                <w:szCs w:val="24"/>
                <w:lang w:val="es-ES_tradnl"/>
              </w:rPr>
              <w:t>Registro de Conciliadora Nº 070/2003</w:t>
            </w:r>
          </w:p>
        </w:tc>
        <w:tc>
          <w:tcPr>
            <w:tcW w:w="3619" w:type="dxa"/>
          </w:tcPr>
          <w:p w:rsidR="0061470D" w:rsidRPr="00DA6279" w:rsidRDefault="0061470D" w:rsidP="00DA6279">
            <w:pPr>
              <w:spacing w:after="0" w:line="240" w:lineRule="auto"/>
              <w:jc w:val="both"/>
              <w:rPr>
                <w:rFonts w:ascii="Times New Roman" w:hAnsi="Times New Roman" w:cs="Times New Roman"/>
                <w:sz w:val="24"/>
                <w:szCs w:val="24"/>
              </w:rPr>
            </w:pPr>
            <w:r w:rsidRPr="00DA6279">
              <w:rPr>
                <w:rFonts w:ascii="Times New Roman" w:hAnsi="Times New Roman" w:cs="Times New Roman"/>
                <w:sz w:val="24"/>
                <w:szCs w:val="24"/>
              </w:rPr>
              <w:t xml:space="preserve">Ministerio de Justicia </w:t>
            </w:r>
          </w:p>
        </w:tc>
        <w:tc>
          <w:tcPr>
            <w:tcW w:w="1247" w:type="dxa"/>
          </w:tcPr>
          <w:p w:rsidR="0061470D" w:rsidRPr="00DA6279" w:rsidRDefault="0061470D" w:rsidP="00DA6279">
            <w:pPr>
              <w:spacing w:after="0" w:line="240" w:lineRule="auto"/>
              <w:jc w:val="both"/>
              <w:rPr>
                <w:rFonts w:ascii="Times New Roman" w:hAnsi="Times New Roman" w:cs="Times New Roman"/>
                <w:sz w:val="24"/>
                <w:szCs w:val="24"/>
              </w:rPr>
            </w:pPr>
            <w:r w:rsidRPr="00DA6279">
              <w:rPr>
                <w:rFonts w:ascii="Times New Roman" w:hAnsi="Times New Roman" w:cs="Times New Roman"/>
                <w:sz w:val="24"/>
                <w:szCs w:val="24"/>
              </w:rPr>
              <w:t>Bolivia</w:t>
            </w:r>
          </w:p>
        </w:tc>
        <w:tc>
          <w:tcPr>
            <w:tcW w:w="1075" w:type="dxa"/>
          </w:tcPr>
          <w:p w:rsidR="0061470D" w:rsidRPr="00DA6279" w:rsidRDefault="008171EE" w:rsidP="00DA6279">
            <w:pPr>
              <w:spacing w:after="0" w:line="240" w:lineRule="auto"/>
              <w:jc w:val="center"/>
              <w:rPr>
                <w:rFonts w:ascii="Times New Roman" w:hAnsi="Times New Roman" w:cs="Times New Roman"/>
                <w:sz w:val="24"/>
                <w:szCs w:val="24"/>
              </w:rPr>
            </w:pPr>
            <w:r w:rsidRPr="00DA6279">
              <w:rPr>
                <w:rFonts w:ascii="Times New Roman" w:hAnsi="Times New Roman" w:cs="Times New Roman"/>
                <w:sz w:val="24"/>
                <w:szCs w:val="24"/>
              </w:rPr>
              <w:t>2003</w:t>
            </w:r>
          </w:p>
        </w:tc>
      </w:tr>
    </w:tbl>
    <w:p w:rsidR="00DA6279" w:rsidRDefault="00DA6279" w:rsidP="00DA6279">
      <w:pPr>
        <w:spacing w:after="0" w:line="240" w:lineRule="auto"/>
        <w:jc w:val="both"/>
        <w:rPr>
          <w:rFonts w:ascii="Times New Roman" w:hAnsi="Times New Roman" w:cs="Times New Roman"/>
          <w:b/>
          <w:sz w:val="24"/>
          <w:szCs w:val="24"/>
        </w:rPr>
      </w:pPr>
    </w:p>
    <w:p w:rsidR="00A061C9" w:rsidRDefault="00A061C9" w:rsidP="00DA6279">
      <w:pPr>
        <w:pStyle w:val="Prrafodelista"/>
        <w:numPr>
          <w:ilvl w:val="0"/>
          <w:numId w:val="2"/>
        </w:numPr>
        <w:spacing w:after="0" w:line="240" w:lineRule="auto"/>
        <w:jc w:val="both"/>
        <w:rPr>
          <w:rFonts w:ascii="Times New Roman" w:hAnsi="Times New Roman" w:cs="Times New Roman"/>
          <w:b/>
          <w:sz w:val="24"/>
          <w:szCs w:val="24"/>
        </w:rPr>
      </w:pPr>
      <w:r w:rsidRPr="00DA6279">
        <w:rPr>
          <w:rFonts w:ascii="Times New Roman" w:hAnsi="Times New Roman" w:cs="Times New Roman"/>
          <w:b/>
          <w:sz w:val="24"/>
          <w:szCs w:val="24"/>
        </w:rPr>
        <w:t>Participación en proyectos de investigación</w:t>
      </w:r>
    </w:p>
    <w:p w:rsidR="00DA6279" w:rsidRPr="00DA6279" w:rsidRDefault="00DA6279" w:rsidP="00DA6279">
      <w:pPr>
        <w:pStyle w:val="Prrafodelista"/>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00"/>
        <w:gridCol w:w="2803"/>
        <w:gridCol w:w="1663"/>
        <w:gridCol w:w="1054"/>
      </w:tblGrid>
      <w:tr w:rsidR="00A061C9" w:rsidRPr="00B14CB2" w:rsidTr="008171EE">
        <w:tc>
          <w:tcPr>
            <w:tcW w:w="3200" w:type="dxa"/>
            <w:shd w:val="clear" w:color="auto" w:fill="E6E6E6"/>
          </w:tcPr>
          <w:p w:rsidR="00A061C9" w:rsidRPr="00B14CB2" w:rsidRDefault="00A061C9" w:rsidP="00111745">
            <w:pPr>
              <w:spacing w:before="60" w:after="60"/>
              <w:jc w:val="center"/>
              <w:rPr>
                <w:rFonts w:ascii="Arial" w:hAnsi="Arial" w:cs="Arial"/>
                <w:b/>
                <w:sz w:val="20"/>
              </w:rPr>
            </w:pPr>
            <w:r w:rsidRPr="00B14CB2">
              <w:rPr>
                <w:rFonts w:ascii="Arial" w:hAnsi="Arial" w:cs="Arial"/>
                <w:b/>
                <w:sz w:val="20"/>
              </w:rPr>
              <w:t>Título proyecto</w:t>
            </w:r>
          </w:p>
        </w:tc>
        <w:tc>
          <w:tcPr>
            <w:tcW w:w="2803" w:type="dxa"/>
            <w:shd w:val="clear" w:color="auto" w:fill="E6E6E6"/>
          </w:tcPr>
          <w:p w:rsidR="00A061C9" w:rsidRPr="00B14CB2" w:rsidRDefault="00A061C9" w:rsidP="00111745">
            <w:pPr>
              <w:spacing w:before="60" w:after="60"/>
              <w:jc w:val="center"/>
              <w:rPr>
                <w:rFonts w:ascii="Arial" w:hAnsi="Arial" w:cs="Arial"/>
                <w:b/>
                <w:sz w:val="20"/>
              </w:rPr>
            </w:pPr>
            <w:r w:rsidRPr="00B14CB2">
              <w:rPr>
                <w:rFonts w:ascii="Arial" w:hAnsi="Arial" w:cs="Arial"/>
                <w:b/>
                <w:sz w:val="20"/>
              </w:rPr>
              <w:t>Institución</w:t>
            </w:r>
          </w:p>
        </w:tc>
        <w:tc>
          <w:tcPr>
            <w:tcW w:w="1663" w:type="dxa"/>
            <w:shd w:val="clear" w:color="auto" w:fill="E6E6E6"/>
          </w:tcPr>
          <w:p w:rsidR="00A061C9" w:rsidRPr="00B14CB2" w:rsidRDefault="00A061C9" w:rsidP="00111745">
            <w:pPr>
              <w:spacing w:before="60" w:after="60"/>
              <w:jc w:val="center"/>
              <w:rPr>
                <w:rFonts w:ascii="Arial" w:hAnsi="Arial" w:cs="Arial"/>
                <w:b/>
                <w:sz w:val="20"/>
              </w:rPr>
            </w:pPr>
            <w:r w:rsidRPr="00B14CB2">
              <w:rPr>
                <w:rFonts w:ascii="Arial" w:hAnsi="Arial" w:cs="Arial"/>
                <w:b/>
                <w:sz w:val="20"/>
              </w:rPr>
              <w:t>Cargo</w:t>
            </w:r>
          </w:p>
        </w:tc>
        <w:tc>
          <w:tcPr>
            <w:tcW w:w="1054" w:type="dxa"/>
            <w:shd w:val="clear" w:color="auto" w:fill="E6E6E6"/>
          </w:tcPr>
          <w:p w:rsidR="00A061C9" w:rsidRPr="00B14CB2" w:rsidRDefault="00A061C9" w:rsidP="00111745">
            <w:pPr>
              <w:spacing w:before="60" w:after="60"/>
              <w:jc w:val="center"/>
              <w:rPr>
                <w:rFonts w:ascii="Arial" w:hAnsi="Arial" w:cs="Arial"/>
                <w:b/>
                <w:sz w:val="20"/>
              </w:rPr>
            </w:pPr>
            <w:r w:rsidRPr="00B14CB2">
              <w:rPr>
                <w:rFonts w:ascii="Arial" w:hAnsi="Arial" w:cs="Arial"/>
                <w:b/>
                <w:sz w:val="20"/>
              </w:rPr>
              <w:t>Año</w:t>
            </w:r>
          </w:p>
        </w:tc>
      </w:tr>
      <w:tr w:rsidR="00A061C9" w:rsidRPr="008171EE" w:rsidTr="008171EE">
        <w:tc>
          <w:tcPr>
            <w:tcW w:w="3200" w:type="dxa"/>
          </w:tcPr>
          <w:p w:rsidR="00A061C9" w:rsidRPr="008171EE" w:rsidRDefault="008171EE" w:rsidP="006D72A7">
            <w:pPr>
              <w:spacing w:after="0" w:line="240" w:lineRule="auto"/>
              <w:jc w:val="both"/>
              <w:rPr>
                <w:rFonts w:ascii="Times New Roman" w:hAnsi="Times New Roman" w:cs="Times New Roman"/>
                <w:sz w:val="24"/>
                <w:szCs w:val="24"/>
              </w:rPr>
            </w:pPr>
            <w:r w:rsidRPr="008171EE">
              <w:rPr>
                <w:rFonts w:ascii="Times New Roman" w:hAnsi="Times New Roman" w:cs="Times New Roman"/>
                <w:sz w:val="24"/>
                <w:szCs w:val="24"/>
              </w:rPr>
              <w:t>Identificación de Grupos Vulnerables en el Departamento de Tarija</w:t>
            </w:r>
          </w:p>
        </w:tc>
        <w:tc>
          <w:tcPr>
            <w:tcW w:w="2803" w:type="dxa"/>
          </w:tcPr>
          <w:p w:rsidR="00A061C9" w:rsidRPr="008171EE" w:rsidRDefault="008171EE" w:rsidP="006D72A7">
            <w:pPr>
              <w:spacing w:after="0" w:line="240" w:lineRule="auto"/>
              <w:jc w:val="both"/>
              <w:rPr>
                <w:rFonts w:ascii="Times New Roman" w:hAnsi="Times New Roman" w:cs="Times New Roman"/>
                <w:sz w:val="24"/>
                <w:szCs w:val="24"/>
              </w:rPr>
            </w:pPr>
            <w:r w:rsidRPr="008171EE">
              <w:rPr>
                <w:rFonts w:ascii="Times New Roman" w:hAnsi="Times New Roman" w:cs="Times New Roman"/>
                <w:sz w:val="24"/>
                <w:szCs w:val="24"/>
              </w:rPr>
              <w:t>Red Participación y Justicia</w:t>
            </w:r>
          </w:p>
        </w:tc>
        <w:tc>
          <w:tcPr>
            <w:tcW w:w="1663" w:type="dxa"/>
          </w:tcPr>
          <w:p w:rsidR="00A061C9" w:rsidRPr="008171EE" w:rsidRDefault="008171EE" w:rsidP="006D72A7">
            <w:pPr>
              <w:spacing w:after="0" w:line="240" w:lineRule="auto"/>
              <w:jc w:val="both"/>
              <w:rPr>
                <w:rFonts w:ascii="Times New Roman" w:hAnsi="Times New Roman" w:cs="Times New Roman"/>
                <w:sz w:val="24"/>
                <w:szCs w:val="24"/>
              </w:rPr>
            </w:pPr>
            <w:r w:rsidRPr="008171EE">
              <w:rPr>
                <w:rFonts w:ascii="Times New Roman" w:hAnsi="Times New Roman" w:cs="Times New Roman"/>
                <w:sz w:val="24"/>
                <w:szCs w:val="24"/>
              </w:rPr>
              <w:t>Consultora</w:t>
            </w:r>
          </w:p>
        </w:tc>
        <w:tc>
          <w:tcPr>
            <w:tcW w:w="1054" w:type="dxa"/>
          </w:tcPr>
          <w:p w:rsidR="00A061C9" w:rsidRPr="008171EE" w:rsidRDefault="008171EE" w:rsidP="006D72A7">
            <w:pPr>
              <w:spacing w:after="0" w:line="240" w:lineRule="auto"/>
              <w:jc w:val="both"/>
              <w:rPr>
                <w:rFonts w:ascii="Times New Roman" w:hAnsi="Times New Roman" w:cs="Times New Roman"/>
                <w:sz w:val="24"/>
                <w:szCs w:val="24"/>
              </w:rPr>
            </w:pPr>
            <w:r w:rsidRPr="008171EE">
              <w:rPr>
                <w:rFonts w:ascii="Times New Roman" w:hAnsi="Times New Roman" w:cs="Times New Roman"/>
                <w:sz w:val="24"/>
                <w:szCs w:val="24"/>
              </w:rPr>
              <w:t>2010</w:t>
            </w:r>
          </w:p>
        </w:tc>
      </w:tr>
      <w:tr w:rsidR="00A061C9" w:rsidRPr="00160F97" w:rsidTr="008171EE">
        <w:tc>
          <w:tcPr>
            <w:tcW w:w="3200" w:type="dxa"/>
          </w:tcPr>
          <w:p w:rsidR="00A061C9" w:rsidRPr="00160F97" w:rsidRDefault="008171EE" w:rsidP="006D72A7">
            <w:pPr>
              <w:spacing w:after="0" w:line="240" w:lineRule="auto"/>
              <w:jc w:val="both"/>
              <w:rPr>
                <w:rFonts w:ascii="Times New Roman" w:hAnsi="Times New Roman" w:cs="Times New Roman"/>
                <w:sz w:val="24"/>
                <w:szCs w:val="24"/>
              </w:rPr>
            </w:pPr>
            <w:r w:rsidRPr="00160F97">
              <w:rPr>
                <w:rFonts w:ascii="Times New Roman" w:hAnsi="Times New Roman" w:cs="Times New Roman"/>
                <w:sz w:val="24"/>
                <w:szCs w:val="24"/>
              </w:rPr>
              <w:t>La incidencia social en la aplicación de medidas cautelares</w:t>
            </w:r>
          </w:p>
        </w:tc>
        <w:tc>
          <w:tcPr>
            <w:tcW w:w="2803" w:type="dxa"/>
          </w:tcPr>
          <w:p w:rsidR="00A061C9" w:rsidRPr="00160F97" w:rsidRDefault="008171EE" w:rsidP="006D72A7">
            <w:pPr>
              <w:spacing w:after="0" w:line="240" w:lineRule="auto"/>
              <w:jc w:val="both"/>
              <w:rPr>
                <w:rFonts w:ascii="Times New Roman" w:hAnsi="Times New Roman" w:cs="Times New Roman"/>
                <w:sz w:val="24"/>
                <w:szCs w:val="24"/>
              </w:rPr>
            </w:pPr>
            <w:r w:rsidRPr="00160F97">
              <w:rPr>
                <w:rFonts w:ascii="Times New Roman" w:hAnsi="Times New Roman" w:cs="Times New Roman"/>
                <w:sz w:val="24"/>
                <w:szCs w:val="24"/>
              </w:rPr>
              <w:t>Compañeros de las Américas</w:t>
            </w:r>
          </w:p>
        </w:tc>
        <w:tc>
          <w:tcPr>
            <w:tcW w:w="1663" w:type="dxa"/>
          </w:tcPr>
          <w:p w:rsidR="00A061C9" w:rsidRPr="00160F97" w:rsidRDefault="008171EE" w:rsidP="006D72A7">
            <w:pPr>
              <w:spacing w:after="0" w:line="240" w:lineRule="auto"/>
              <w:jc w:val="both"/>
              <w:rPr>
                <w:rFonts w:ascii="Times New Roman" w:hAnsi="Times New Roman" w:cs="Times New Roman"/>
                <w:sz w:val="24"/>
                <w:szCs w:val="24"/>
              </w:rPr>
            </w:pPr>
            <w:r w:rsidRPr="00160F97">
              <w:rPr>
                <w:rFonts w:ascii="Times New Roman" w:hAnsi="Times New Roman" w:cs="Times New Roman"/>
                <w:sz w:val="24"/>
                <w:szCs w:val="24"/>
              </w:rPr>
              <w:t>Consultora</w:t>
            </w:r>
          </w:p>
        </w:tc>
        <w:tc>
          <w:tcPr>
            <w:tcW w:w="1054" w:type="dxa"/>
          </w:tcPr>
          <w:p w:rsidR="00A061C9" w:rsidRPr="00160F97" w:rsidRDefault="008171EE" w:rsidP="006D72A7">
            <w:pPr>
              <w:spacing w:after="0" w:line="240" w:lineRule="auto"/>
              <w:jc w:val="both"/>
              <w:rPr>
                <w:rFonts w:ascii="Times New Roman" w:hAnsi="Times New Roman" w:cs="Times New Roman"/>
                <w:sz w:val="24"/>
                <w:szCs w:val="24"/>
              </w:rPr>
            </w:pPr>
            <w:r w:rsidRPr="00160F97">
              <w:rPr>
                <w:rFonts w:ascii="Times New Roman" w:hAnsi="Times New Roman" w:cs="Times New Roman"/>
                <w:sz w:val="24"/>
                <w:szCs w:val="24"/>
              </w:rPr>
              <w:t>2003</w:t>
            </w:r>
          </w:p>
        </w:tc>
      </w:tr>
    </w:tbl>
    <w:p w:rsidR="00A061C9" w:rsidRPr="00160F97" w:rsidRDefault="00A061C9" w:rsidP="006D72A7">
      <w:pPr>
        <w:spacing w:after="0"/>
        <w:jc w:val="both"/>
        <w:rPr>
          <w:rFonts w:ascii="Times New Roman" w:hAnsi="Times New Roman" w:cs="Times New Roman"/>
          <w:b/>
          <w:sz w:val="24"/>
          <w:szCs w:val="24"/>
        </w:rPr>
      </w:pPr>
    </w:p>
    <w:p w:rsidR="00A061C9" w:rsidRPr="00160F97" w:rsidRDefault="00A061C9" w:rsidP="00A061C9">
      <w:pPr>
        <w:jc w:val="both"/>
        <w:rPr>
          <w:rFonts w:ascii="Times New Roman" w:hAnsi="Times New Roman" w:cs="Times New Roman"/>
          <w:b/>
          <w:sz w:val="24"/>
          <w:szCs w:val="24"/>
        </w:rPr>
      </w:pPr>
      <w:r w:rsidRPr="00160F97">
        <w:rPr>
          <w:rFonts w:ascii="Times New Roman" w:hAnsi="Times New Roman" w:cs="Times New Roman"/>
          <w:b/>
          <w:sz w:val="24"/>
          <w:szCs w:val="24"/>
        </w:rPr>
        <w:t>4.4 Publicaciones realizadas (libros, revistas, compendios y otros)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11"/>
        <w:gridCol w:w="6109"/>
      </w:tblGrid>
      <w:tr w:rsidR="00A061C9" w:rsidRPr="00160F97" w:rsidTr="008171EE">
        <w:tc>
          <w:tcPr>
            <w:tcW w:w="2611" w:type="dxa"/>
            <w:shd w:val="clear" w:color="auto" w:fill="E6E6E6"/>
          </w:tcPr>
          <w:p w:rsidR="00A061C9" w:rsidRPr="00160F97" w:rsidRDefault="00A061C9" w:rsidP="00111745">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Autor</w:t>
            </w:r>
          </w:p>
        </w:tc>
        <w:tc>
          <w:tcPr>
            <w:tcW w:w="6109" w:type="dxa"/>
            <w:shd w:val="clear" w:color="auto" w:fill="E6E6E6"/>
          </w:tcPr>
          <w:p w:rsidR="00A061C9" w:rsidRPr="00160F97" w:rsidRDefault="00A061C9" w:rsidP="00111745">
            <w:pPr>
              <w:spacing w:before="60" w:after="60"/>
              <w:jc w:val="center"/>
              <w:rPr>
                <w:rFonts w:ascii="Times New Roman" w:hAnsi="Times New Roman" w:cs="Times New Roman"/>
                <w:b/>
                <w:sz w:val="24"/>
                <w:szCs w:val="24"/>
              </w:rPr>
            </w:pPr>
            <w:r w:rsidRPr="00160F97">
              <w:rPr>
                <w:rFonts w:ascii="Times New Roman" w:hAnsi="Times New Roman" w:cs="Times New Roman"/>
                <w:b/>
                <w:bCs/>
                <w:sz w:val="24"/>
                <w:szCs w:val="24"/>
              </w:rPr>
              <w:t>Tipo de publicación, Año, título, volumen, páginas, editorial</w:t>
            </w:r>
          </w:p>
        </w:tc>
      </w:tr>
      <w:tr w:rsidR="00A061C9" w:rsidRPr="00160F97" w:rsidTr="008171EE">
        <w:tc>
          <w:tcPr>
            <w:tcW w:w="2611" w:type="dxa"/>
          </w:tcPr>
          <w:p w:rsidR="00A061C9" w:rsidRPr="00160F97" w:rsidRDefault="00A061C9" w:rsidP="00111745">
            <w:pPr>
              <w:jc w:val="both"/>
              <w:rPr>
                <w:rFonts w:ascii="Times New Roman" w:hAnsi="Times New Roman" w:cs="Times New Roman"/>
                <w:b/>
                <w:sz w:val="24"/>
                <w:szCs w:val="24"/>
              </w:rPr>
            </w:pPr>
          </w:p>
        </w:tc>
        <w:tc>
          <w:tcPr>
            <w:tcW w:w="6109" w:type="dxa"/>
          </w:tcPr>
          <w:p w:rsidR="00A061C9" w:rsidRPr="00160F97" w:rsidRDefault="00A061C9" w:rsidP="00111745">
            <w:pPr>
              <w:jc w:val="both"/>
              <w:rPr>
                <w:rFonts w:ascii="Times New Roman" w:hAnsi="Times New Roman" w:cs="Times New Roman"/>
                <w:b/>
                <w:sz w:val="24"/>
                <w:szCs w:val="24"/>
              </w:rPr>
            </w:pPr>
          </w:p>
        </w:tc>
      </w:tr>
    </w:tbl>
    <w:p w:rsidR="00A061C9" w:rsidRPr="00160F97" w:rsidRDefault="00A061C9" w:rsidP="00A061C9">
      <w:pPr>
        <w:jc w:val="both"/>
        <w:rPr>
          <w:rFonts w:ascii="Times New Roman" w:hAnsi="Times New Roman" w:cs="Times New Roman"/>
          <w:sz w:val="24"/>
          <w:szCs w:val="24"/>
        </w:rPr>
      </w:pPr>
      <w:r w:rsidRPr="00160F97">
        <w:rPr>
          <w:rFonts w:ascii="Times New Roman" w:hAnsi="Times New Roman" w:cs="Times New Roman"/>
          <w:sz w:val="24"/>
          <w:szCs w:val="24"/>
        </w:rPr>
        <w:t>* Indique las publicaciones realizadas durante los últimos 5 años</w:t>
      </w:r>
    </w:p>
    <w:p w:rsidR="00A061C9" w:rsidRPr="00160F97" w:rsidRDefault="00A061C9" w:rsidP="00A061C9">
      <w:pPr>
        <w:jc w:val="both"/>
        <w:rPr>
          <w:rFonts w:ascii="Times New Roman" w:hAnsi="Times New Roman" w:cs="Times New Roman"/>
          <w:b/>
          <w:sz w:val="24"/>
          <w:szCs w:val="24"/>
        </w:rPr>
      </w:pPr>
      <w:r w:rsidRPr="00160F97">
        <w:rPr>
          <w:rFonts w:ascii="Times New Roman" w:hAnsi="Times New Roman" w:cs="Times New Roman"/>
          <w:b/>
          <w:sz w:val="24"/>
          <w:szCs w:val="24"/>
        </w:rPr>
        <w:t>Presentaciones realizadas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20"/>
        <w:gridCol w:w="6400"/>
      </w:tblGrid>
      <w:tr w:rsidR="00A061C9" w:rsidRPr="00160F97" w:rsidTr="008171EE">
        <w:tc>
          <w:tcPr>
            <w:tcW w:w="2320" w:type="dxa"/>
            <w:shd w:val="clear" w:color="auto" w:fill="E6E6E6"/>
          </w:tcPr>
          <w:p w:rsidR="00A061C9" w:rsidRPr="00160F97" w:rsidRDefault="00A061C9" w:rsidP="00111745">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Título</w:t>
            </w:r>
          </w:p>
        </w:tc>
        <w:tc>
          <w:tcPr>
            <w:tcW w:w="6400" w:type="dxa"/>
            <w:shd w:val="clear" w:color="auto" w:fill="E6E6E6"/>
          </w:tcPr>
          <w:p w:rsidR="00A061C9" w:rsidRPr="00160F97" w:rsidRDefault="00A061C9" w:rsidP="00111745">
            <w:pPr>
              <w:spacing w:before="60" w:after="60"/>
              <w:jc w:val="center"/>
              <w:rPr>
                <w:rFonts w:ascii="Times New Roman" w:hAnsi="Times New Roman" w:cs="Times New Roman"/>
                <w:b/>
                <w:sz w:val="24"/>
                <w:szCs w:val="24"/>
              </w:rPr>
            </w:pPr>
            <w:r w:rsidRPr="00160F97">
              <w:rPr>
                <w:rFonts w:ascii="Times New Roman" w:hAnsi="Times New Roman" w:cs="Times New Roman"/>
                <w:b/>
                <w:sz w:val="24"/>
                <w:szCs w:val="24"/>
              </w:rPr>
              <w:t>Nombre del evento, lugar, fecha, año</w:t>
            </w:r>
          </w:p>
        </w:tc>
      </w:tr>
      <w:tr w:rsidR="00A061C9" w:rsidRPr="00160F97" w:rsidTr="008171EE">
        <w:tc>
          <w:tcPr>
            <w:tcW w:w="2320" w:type="dxa"/>
          </w:tcPr>
          <w:p w:rsidR="00A061C9" w:rsidRPr="00160F97" w:rsidRDefault="008171EE" w:rsidP="00111745">
            <w:pPr>
              <w:jc w:val="both"/>
              <w:rPr>
                <w:rFonts w:ascii="Times New Roman" w:hAnsi="Times New Roman" w:cs="Times New Roman"/>
                <w:b/>
                <w:sz w:val="24"/>
                <w:szCs w:val="24"/>
              </w:rPr>
            </w:pPr>
            <w:r w:rsidRPr="00160F97">
              <w:rPr>
                <w:rFonts w:ascii="Times New Roman" w:hAnsi="Times New Roman" w:cs="Times New Roman"/>
                <w:b/>
                <w:sz w:val="24"/>
                <w:szCs w:val="24"/>
              </w:rPr>
              <w:t>Grupos Vulnerables en Bolivia</w:t>
            </w:r>
          </w:p>
        </w:tc>
        <w:tc>
          <w:tcPr>
            <w:tcW w:w="6400" w:type="dxa"/>
          </w:tcPr>
          <w:p w:rsidR="00A061C9" w:rsidRPr="00160F97" w:rsidRDefault="008171EE" w:rsidP="00111745">
            <w:pPr>
              <w:jc w:val="both"/>
              <w:rPr>
                <w:rFonts w:ascii="Times New Roman" w:hAnsi="Times New Roman" w:cs="Times New Roman"/>
                <w:b/>
                <w:sz w:val="24"/>
                <w:szCs w:val="24"/>
              </w:rPr>
            </w:pPr>
            <w:r w:rsidRPr="00160F97">
              <w:rPr>
                <w:rFonts w:ascii="Times New Roman" w:hAnsi="Times New Roman" w:cs="Times New Roman"/>
                <w:b/>
                <w:sz w:val="24"/>
                <w:szCs w:val="24"/>
              </w:rPr>
              <w:t>Taller de socialización de resultados de investigación, ciudad de La Paz – Hotel Presidente, 27 de agosto de 2010</w:t>
            </w:r>
          </w:p>
        </w:tc>
      </w:tr>
    </w:tbl>
    <w:p w:rsidR="00A061C9" w:rsidRDefault="00A061C9" w:rsidP="00A061C9">
      <w:pPr>
        <w:jc w:val="both"/>
        <w:rPr>
          <w:rFonts w:ascii="Times New Roman" w:hAnsi="Times New Roman" w:cs="Times New Roman"/>
          <w:sz w:val="24"/>
          <w:szCs w:val="24"/>
        </w:rPr>
      </w:pPr>
      <w:r w:rsidRPr="00160F97">
        <w:rPr>
          <w:rFonts w:ascii="Times New Roman" w:hAnsi="Times New Roman" w:cs="Times New Roman"/>
          <w:sz w:val="24"/>
          <w:szCs w:val="24"/>
        </w:rPr>
        <w:t>* Incluir hasta 5 presentación de los últimos 5 años</w:t>
      </w:r>
    </w:p>
    <w:p w:rsidR="00240A88" w:rsidRDefault="00240A88" w:rsidP="00A061C9">
      <w:pPr>
        <w:jc w:val="both"/>
        <w:rPr>
          <w:rFonts w:ascii="Times New Roman" w:hAnsi="Times New Roman" w:cs="Times New Roman"/>
          <w:sz w:val="24"/>
          <w:szCs w:val="24"/>
        </w:rPr>
      </w:pPr>
    </w:p>
    <w:p w:rsidR="00240A88" w:rsidRPr="00160F97" w:rsidRDefault="00240A88" w:rsidP="00A061C9">
      <w:pPr>
        <w:jc w:val="both"/>
        <w:rPr>
          <w:rFonts w:ascii="Times New Roman" w:hAnsi="Times New Roman" w:cs="Times New Roman"/>
          <w:sz w:val="24"/>
          <w:szCs w:val="24"/>
        </w:rPr>
      </w:pPr>
    </w:p>
    <w:p w:rsidR="00A061C9" w:rsidRDefault="00DA6279" w:rsidP="00A061C9">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061C9" w:rsidRPr="00160F97">
        <w:rPr>
          <w:rFonts w:ascii="Times New Roman" w:hAnsi="Times New Roman" w:cs="Times New Roman"/>
          <w:b/>
          <w:sz w:val="24"/>
          <w:szCs w:val="24"/>
        </w:rPr>
        <w:t>Antecedentes en docencia</w:t>
      </w:r>
    </w:p>
    <w:p w:rsidR="00A061C9" w:rsidRPr="00160F97" w:rsidRDefault="00DA6279" w:rsidP="00A061C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061C9" w:rsidRPr="00160F97">
        <w:rPr>
          <w:rFonts w:ascii="Times New Roman" w:hAnsi="Times New Roman" w:cs="Times New Roman"/>
          <w:b/>
          <w:sz w:val="24"/>
          <w:szCs w:val="24"/>
        </w:rPr>
        <w:t>Experiencia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232"/>
        <w:gridCol w:w="2473"/>
        <w:gridCol w:w="2015"/>
      </w:tblGrid>
      <w:tr w:rsidR="00A061C9" w:rsidRPr="00160F97" w:rsidTr="008171EE">
        <w:tc>
          <w:tcPr>
            <w:tcW w:w="8720" w:type="dxa"/>
            <w:gridSpan w:val="3"/>
            <w:shd w:val="clear" w:color="auto" w:fill="E6E6E6"/>
          </w:tcPr>
          <w:p w:rsidR="00A061C9" w:rsidRPr="00160F97" w:rsidRDefault="00A061C9" w:rsidP="00111745">
            <w:pPr>
              <w:spacing w:before="100"/>
              <w:jc w:val="center"/>
              <w:rPr>
                <w:rFonts w:ascii="Times New Roman" w:hAnsi="Times New Roman" w:cs="Times New Roman"/>
                <w:b/>
                <w:sz w:val="24"/>
                <w:szCs w:val="24"/>
              </w:rPr>
            </w:pPr>
            <w:r w:rsidRPr="00160F97">
              <w:rPr>
                <w:rFonts w:ascii="Times New Roman" w:hAnsi="Times New Roman" w:cs="Times New Roman"/>
                <w:b/>
                <w:sz w:val="24"/>
                <w:szCs w:val="24"/>
              </w:rPr>
              <w:t>Experiencia Docente</w:t>
            </w:r>
          </w:p>
        </w:tc>
      </w:tr>
      <w:tr w:rsidR="00A061C9" w:rsidRPr="00160F97" w:rsidTr="008171EE">
        <w:tc>
          <w:tcPr>
            <w:tcW w:w="4232" w:type="dxa"/>
            <w:shd w:val="clear" w:color="auto" w:fill="E6E6E6"/>
          </w:tcPr>
          <w:p w:rsidR="00A061C9" w:rsidRPr="00160F97" w:rsidRDefault="00A061C9" w:rsidP="00111745">
            <w:pPr>
              <w:spacing w:before="100"/>
              <w:jc w:val="center"/>
              <w:rPr>
                <w:rFonts w:ascii="Times New Roman" w:hAnsi="Times New Roman" w:cs="Times New Roman"/>
                <w:b/>
                <w:sz w:val="24"/>
                <w:szCs w:val="24"/>
              </w:rPr>
            </w:pPr>
            <w:r w:rsidRPr="00160F97">
              <w:rPr>
                <w:rFonts w:ascii="Times New Roman" w:hAnsi="Times New Roman" w:cs="Times New Roman"/>
                <w:b/>
                <w:sz w:val="24"/>
                <w:szCs w:val="24"/>
              </w:rPr>
              <w:t>Institución</w:t>
            </w:r>
          </w:p>
        </w:tc>
        <w:tc>
          <w:tcPr>
            <w:tcW w:w="2473" w:type="dxa"/>
            <w:shd w:val="clear" w:color="auto" w:fill="E6E6E6"/>
          </w:tcPr>
          <w:p w:rsidR="00A061C9" w:rsidRPr="00160F97" w:rsidRDefault="00A061C9" w:rsidP="00111745">
            <w:pPr>
              <w:spacing w:before="100"/>
              <w:jc w:val="center"/>
              <w:rPr>
                <w:rFonts w:ascii="Times New Roman" w:hAnsi="Times New Roman" w:cs="Times New Roman"/>
                <w:b/>
                <w:sz w:val="24"/>
                <w:szCs w:val="24"/>
              </w:rPr>
            </w:pPr>
            <w:r w:rsidRPr="00160F97">
              <w:rPr>
                <w:rFonts w:ascii="Times New Roman" w:hAnsi="Times New Roman" w:cs="Times New Roman"/>
                <w:b/>
                <w:sz w:val="24"/>
                <w:szCs w:val="24"/>
              </w:rPr>
              <w:t>Dedicación</w:t>
            </w:r>
          </w:p>
        </w:tc>
        <w:tc>
          <w:tcPr>
            <w:tcW w:w="2015" w:type="dxa"/>
            <w:shd w:val="clear" w:color="auto" w:fill="E6E6E6"/>
          </w:tcPr>
          <w:p w:rsidR="00A061C9" w:rsidRPr="00160F97" w:rsidRDefault="00A061C9" w:rsidP="00111745">
            <w:pPr>
              <w:spacing w:before="100"/>
              <w:jc w:val="center"/>
              <w:rPr>
                <w:rFonts w:ascii="Times New Roman" w:hAnsi="Times New Roman" w:cs="Times New Roman"/>
                <w:b/>
                <w:sz w:val="24"/>
                <w:szCs w:val="24"/>
              </w:rPr>
            </w:pPr>
            <w:r w:rsidRPr="00160F97">
              <w:rPr>
                <w:rFonts w:ascii="Times New Roman" w:hAnsi="Times New Roman" w:cs="Times New Roman"/>
                <w:b/>
                <w:sz w:val="24"/>
                <w:szCs w:val="24"/>
              </w:rPr>
              <w:t>Años</w:t>
            </w:r>
          </w:p>
        </w:tc>
      </w:tr>
      <w:tr w:rsidR="00A061C9" w:rsidRPr="00160F97" w:rsidTr="008171EE">
        <w:tc>
          <w:tcPr>
            <w:tcW w:w="4232" w:type="dxa"/>
          </w:tcPr>
          <w:p w:rsidR="00A061C9" w:rsidRPr="00160F97" w:rsidRDefault="008171EE" w:rsidP="00111745">
            <w:pPr>
              <w:spacing w:before="100"/>
              <w:rPr>
                <w:rFonts w:ascii="Times New Roman" w:hAnsi="Times New Roman" w:cs="Times New Roman"/>
                <w:b/>
                <w:sz w:val="24"/>
                <w:szCs w:val="24"/>
              </w:rPr>
            </w:pPr>
            <w:r w:rsidRPr="00160F97">
              <w:rPr>
                <w:rFonts w:ascii="Times New Roman" w:hAnsi="Times New Roman" w:cs="Times New Roman"/>
                <w:b/>
                <w:sz w:val="24"/>
                <w:szCs w:val="24"/>
              </w:rPr>
              <w:t>Red Participación y Justicia</w:t>
            </w:r>
          </w:p>
        </w:tc>
        <w:tc>
          <w:tcPr>
            <w:tcW w:w="2473" w:type="dxa"/>
          </w:tcPr>
          <w:p w:rsidR="00A061C9" w:rsidRPr="00160F97" w:rsidRDefault="005251AA" w:rsidP="005251AA">
            <w:pPr>
              <w:spacing w:before="100"/>
              <w:jc w:val="center"/>
              <w:rPr>
                <w:rFonts w:ascii="Times New Roman" w:hAnsi="Times New Roman" w:cs="Times New Roman"/>
                <w:b/>
                <w:sz w:val="24"/>
                <w:szCs w:val="24"/>
              </w:rPr>
            </w:pPr>
            <w:r w:rsidRPr="00160F97">
              <w:rPr>
                <w:rFonts w:ascii="Times New Roman" w:hAnsi="Times New Roman" w:cs="Times New Roman"/>
                <w:b/>
                <w:sz w:val="24"/>
                <w:szCs w:val="24"/>
              </w:rPr>
              <w:t>M/</w:t>
            </w:r>
            <w:r w:rsidR="00A061C9" w:rsidRPr="00160F97">
              <w:rPr>
                <w:rFonts w:ascii="Times New Roman" w:hAnsi="Times New Roman" w:cs="Times New Roman"/>
                <w:b/>
                <w:sz w:val="24"/>
                <w:szCs w:val="24"/>
              </w:rPr>
              <w:t>T</w:t>
            </w:r>
          </w:p>
        </w:tc>
        <w:tc>
          <w:tcPr>
            <w:tcW w:w="2015" w:type="dxa"/>
          </w:tcPr>
          <w:p w:rsidR="00A061C9" w:rsidRPr="00160F97" w:rsidRDefault="00A061C9" w:rsidP="00111745">
            <w:pPr>
              <w:spacing w:before="100"/>
              <w:jc w:val="center"/>
              <w:rPr>
                <w:rFonts w:ascii="Times New Roman" w:hAnsi="Times New Roman" w:cs="Times New Roman"/>
                <w:b/>
                <w:sz w:val="24"/>
                <w:szCs w:val="24"/>
              </w:rPr>
            </w:pPr>
            <w:r w:rsidRPr="00160F97">
              <w:rPr>
                <w:rFonts w:ascii="Times New Roman" w:hAnsi="Times New Roman" w:cs="Times New Roman"/>
                <w:b/>
                <w:sz w:val="24"/>
                <w:szCs w:val="24"/>
              </w:rPr>
              <w:t>2010</w:t>
            </w:r>
          </w:p>
        </w:tc>
      </w:tr>
      <w:tr w:rsidR="00A061C9" w:rsidRPr="00160F97" w:rsidTr="008171EE">
        <w:tc>
          <w:tcPr>
            <w:tcW w:w="4232" w:type="dxa"/>
          </w:tcPr>
          <w:p w:rsidR="00A061C9" w:rsidRPr="00160F97" w:rsidRDefault="008171EE" w:rsidP="00111745">
            <w:pPr>
              <w:spacing w:before="100"/>
              <w:rPr>
                <w:rFonts w:ascii="Times New Roman" w:hAnsi="Times New Roman" w:cs="Times New Roman"/>
                <w:b/>
                <w:sz w:val="24"/>
                <w:szCs w:val="24"/>
              </w:rPr>
            </w:pPr>
            <w:r w:rsidRPr="00160F97">
              <w:rPr>
                <w:rFonts w:ascii="Times New Roman" w:hAnsi="Times New Roman" w:cs="Times New Roman"/>
                <w:b/>
                <w:sz w:val="24"/>
                <w:szCs w:val="24"/>
              </w:rPr>
              <w:t>Desarrollo Sostenible Bolivia</w:t>
            </w:r>
          </w:p>
        </w:tc>
        <w:tc>
          <w:tcPr>
            <w:tcW w:w="2473" w:type="dxa"/>
          </w:tcPr>
          <w:p w:rsidR="00A061C9" w:rsidRPr="00160F97" w:rsidRDefault="005251AA" w:rsidP="005251AA">
            <w:pPr>
              <w:spacing w:before="100"/>
              <w:jc w:val="center"/>
              <w:rPr>
                <w:rFonts w:ascii="Times New Roman" w:hAnsi="Times New Roman" w:cs="Times New Roman"/>
                <w:b/>
                <w:sz w:val="24"/>
                <w:szCs w:val="24"/>
              </w:rPr>
            </w:pPr>
            <w:r w:rsidRPr="00160F97">
              <w:rPr>
                <w:rFonts w:ascii="Times New Roman" w:hAnsi="Times New Roman" w:cs="Times New Roman"/>
                <w:b/>
                <w:sz w:val="24"/>
                <w:szCs w:val="24"/>
              </w:rPr>
              <w:t>M/T</w:t>
            </w:r>
          </w:p>
        </w:tc>
        <w:tc>
          <w:tcPr>
            <w:tcW w:w="2015" w:type="dxa"/>
          </w:tcPr>
          <w:p w:rsidR="00A061C9" w:rsidRPr="00160F97" w:rsidRDefault="008171EE" w:rsidP="00111745">
            <w:pPr>
              <w:spacing w:before="100"/>
              <w:jc w:val="center"/>
              <w:rPr>
                <w:rFonts w:ascii="Times New Roman" w:hAnsi="Times New Roman" w:cs="Times New Roman"/>
                <w:b/>
                <w:sz w:val="24"/>
                <w:szCs w:val="24"/>
              </w:rPr>
            </w:pPr>
            <w:r w:rsidRPr="00160F97">
              <w:rPr>
                <w:rFonts w:ascii="Times New Roman" w:hAnsi="Times New Roman" w:cs="Times New Roman"/>
                <w:b/>
                <w:sz w:val="24"/>
                <w:szCs w:val="24"/>
              </w:rPr>
              <w:t>2009, 2010</w:t>
            </w:r>
          </w:p>
        </w:tc>
      </w:tr>
    </w:tbl>
    <w:p w:rsidR="00E46A3B" w:rsidRPr="00160F97" w:rsidRDefault="00E46A3B" w:rsidP="00E70330">
      <w:pPr>
        <w:jc w:val="both"/>
        <w:rPr>
          <w:rFonts w:ascii="Times New Roman" w:hAnsi="Times New Roman" w:cs="Times New Roman"/>
          <w:sz w:val="24"/>
          <w:szCs w:val="24"/>
        </w:rPr>
      </w:pPr>
    </w:p>
    <w:p w:rsidR="003963B0" w:rsidRPr="00160F97" w:rsidRDefault="00E70330" w:rsidP="00890ACC">
      <w:pPr>
        <w:pStyle w:val="Prrafodelista"/>
        <w:spacing w:after="0" w:line="240" w:lineRule="auto"/>
        <w:rPr>
          <w:rFonts w:ascii="Times New Roman" w:hAnsi="Times New Roman" w:cs="Times New Roman"/>
          <w:b/>
          <w:sz w:val="24"/>
          <w:szCs w:val="24"/>
        </w:rPr>
      </w:pPr>
      <w:r w:rsidRPr="00160F97">
        <w:rPr>
          <w:rFonts w:ascii="Times New Roman" w:hAnsi="Times New Roman" w:cs="Times New Roman"/>
          <w:b/>
          <w:sz w:val="24"/>
          <w:szCs w:val="24"/>
        </w:rPr>
        <w:t>8.3. Plan de Ejecución</w:t>
      </w:r>
    </w:p>
    <w:p w:rsidR="00E46A3B" w:rsidRPr="00160F97" w:rsidRDefault="00E46A3B" w:rsidP="00890ACC">
      <w:pPr>
        <w:pStyle w:val="Prrafodelista"/>
        <w:spacing w:after="0" w:line="240" w:lineRule="auto"/>
        <w:rPr>
          <w:rFonts w:ascii="Times New Roman" w:hAnsi="Times New Roman" w:cs="Times New Roman"/>
          <w:b/>
          <w:sz w:val="24"/>
          <w:szCs w:val="24"/>
        </w:rPr>
      </w:pPr>
    </w:p>
    <w:tbl>
      <w:tblPr>
        <w:tblStyle w:val="Tablaconcuadrcula"/>
        <w:tblW w:w="0" w:type="auto"/>
        <w:tblLayout w:type="fixed"/>
        <w:tblLook w:val="04A0"/>
      </w:tblPr>
      <w:tblGrid>
        <w:gridCol w:w="3085"/>
        <w:gridCol w:w="2693"/>
        <w:gridCol w:w="1701"/>
        <w:gridCol w:w="1701"/>
      </w:tblGrid>
      <w:tr w:rsidR="00CC7D23" w:rsidRPr="00160F97" w:rsidTr="006D72A7">
        <w:tc>
          <w:tcPr>
            <w:tcW w:w="3085" w:type="dxa"/>
          </w:tcPr>
          <w:p w:rsidR="00CC7D23" w:rsidRPr="00160F97" w:rsidRDefault="00CC7D23" w:rsidP="00890ACC">
            <w:pPr>
              <w:jc w:val="center"/>
              <w:rPr>
                <w:b/>
                <w:bCs/>
                <w:sz w:val="24"/>
                <w:szCs w:val="24"/>
              </w:rPr>
            </w:pPr>
            <w:r w:rsidRPr="00160F97">
              <w:rPr>
                <w:b/>
                <w:bCs/>
                <w:sz w:val="24"/>
                <w:szCs w:val="24"/>
              </w:rPr>
              <w:t>Actividades</w:t>
            </w:r>
          </w:p>
        </w:tc>
        <w:tc>
          <w:tcPr>
            <w:tcW w:w="2693" w:type="dxa"/>
          </w:tcPr>
          <w:p w:rsidR="00CC7D23" w:rsidRPr="00160F97" w:rsidRDefault="00CC7D23" w:rsidP="00890ACC">
            <w:pPr>
              <w:jc w:val="center"/>
              <w:rPr>
                <w:b/>
                <w:bCs/>
                <w:sz w:val="24"/>
                <w:szCs w:val="24"/>
              </w:rPr>
            </w:pPr>
            <w:r w:rsidRPr="00160F97">
              <w:rPr>
                <w:b/>
                <w:bCs/>
                <w:sz w:val="24"/>
                <w:szCs w:val="24"/>
              </w:rPr>
              <w:t>Medios y estrategias</w:t>
            </w:r>
          </w:p>
        </w:tc>
        <w:tc>
          <w:tcPr>
            <w:tcW w:w="1701" w:type="dxa"/>
          </w:tcPr>
          <w:p w:rsidR="00CC7D23" w:rsidRPr="00160F97" w:rsidRDefault="00CC7D23" w:rsidP="00890ACC">
            <w:pPr>
              <w:jc w:val="center"/>
              <w:rPr>
                <w:b/>
                <w:bCs/>
                <w:sz w:val="24"/>
                <w:szCs w:val="24"/>
              </w:rPr>
            </w:pPr>
            <w:r w:rsidRPr="00160F97">
              <w:rPr>
                <w:b/>
                <w:bCs/>
                <w:sz w:val="24"/>
                <w:szCs w:val="24"/>
              </w:rPr>
              <w:t>Resp</w:t>
            </w:r>
            <w:r w:rsidR="00E46A3B" w:rsidRPr="00160F97">
              <w:rPr>
                <w:b/>
                <w:bCs/>
                <w:sz w:val="24"/>
                <w:szCs w:val="24"/>
              </w:rPr>
              <w:t>onsable</w:t>
            </w:r>
          </w:p>
        </w:tc>
        <w:tc>
          <w:tcPr>
            <w:tcW w:w="1701" w:type="dxa"/>
          </w:tcPr>
          <w:p w:rsidR="00CC7D23" w:rsidRPr="00160F97" w:rsidRDefault="00CC7D23" w:rsidP="00890ACC">
            <w:pPr>
              <w:jc w:val="center"/>
              <w:rPr>
                <w:b/>
                <w:bCs/>
                <w:sz w:val="24"/>
                <w:szCs w:val="24"/>
              </w:rPr>
            </w:pPr>
            <w:r w:rsidRPr="00160F97">
              <w:rPr>
                <w:b/>
                <w:bCs/>
                <w:sz w:val="24"/>
                <w:szCs w:val="24"/>
              </w:rPr>
              <w:t>Resultado</w:t>
            </w:r>
          </w:p>
        </w:tc>
      </w:tr>
      <w:tr w:rsidR="00CC7D23" w:rsidRPr="00160F97" w:rsidTr="006D72A7">
        <w:tc>
          <w:tcPr>
            <w:tcW w:w="3085" w:type="dxa"/>
          </w:tcPr>
          <w:p w:rsidR="00CC7D23" w:rsidRPr="00160F97" w:rsidRDefault="00CC7D23" w:rsidP="00934528">
            <w:pPr>
              <w:jc w:val="both"/>
              <w:rPr>
                <w:bCs/>
                <w:sz w:val="24"/>
                <w:szCs w:val="24"/>
              </w:rPr>
            </w:pPr>
          </w:p>
          <w:p w:rsidR="00F4030D" w:rsidRPr="00160F97" w:rsidRDefault="00F4030D" w:rsidP="00F4030D">
            <w:pPr>
              <w:jc w:val="both"/>
              <w:rPr>
                <w:bCs/>
                <w:sz w:val="24"/>
                <w:szCs w:val="24"/>
              </w:rPr>
            </w:pPr>
            <w:r w:rsidRPr="00160F97">
              <w:rPr>
                <w:bCs/>
                <w:sz w:val="24"/>
                <w:szCs w:val="24"/>
              </w:rPr>
              <w:t>Coordinar y gestionar con el Ministerio de Justicia la acreditación del Centro de Conciliación Extr</w:t>
            </w:r>
            <w:r>
              <w:rPr>
                <w:bCs/>
                <w:sz w:val="24"/>
                <w:szCs w:val="24"/>
              </w:rPr>
              <w:t>ajudicial.</w:t>
            </w:r>
          </w:p>
          <w:p w:rsidR="00F4030D" w:rsidRDefault="00F4030D" w:rsidP="007E307B">
            <w:pPr>
              <w:pStyle w:val="Prrafodelista"/>
              <w:numPr>
                <w:ilvl w:val="0"/>
                <w:numId w:val="10"/>
              </w:numPr>
              <w:ind w:left="284" w:hanging="284"/>
              <w:jc w:val="both"/>
              <w:rPr>
                <w:rFonts w:eastAsia="Arial"/>
                <w:sz w:val="24"/>
                <w:szCs w:val="24"/>
                <w:lang w:val="es-BO" w:eastAsia="es-BO"/>
              </w:rPr>
            </w:pPr>
            <w:r w:rsidRPr="00F5674D">
              <w:rPr>
                <w:rFonts w:eastAsia="Arial"/>
                <w:sz w:val="24"/>
                <w:szCs w:val="24"/>
                <w:lang w:val="es-BO" w:eastAsia="es-BO"/>
              </w:rPr>
              <w:t>Gestión de acreditación ante el Ministerio de Justicia y Derechos Humanos.</w:t>
            </w:r>
          </w:p>
          <w:p w:rsidR="00F4030D" w:rsidRDefault="00F4030D" w:rsidP="007E307B">
            <w:pPr>
              <w:pStyle w:val="Prrafodelista"/>
              <w:numPr>
                <w:ilvl w:val="0"/>
                <w:numId w:val="10"/>
              </w:numPr>
              <w:ind w:left="284" w:hanging="284"/>
              <w:jc w:val="both"/>
              <w:rPr>
                <w:rFonts w:eastAsia="Arial"/>
                <w:sz w:val="24"/>
                <w:szCs w:val="24"/>
                <w:lang w:val="es-BO" w:eastAsia="es-BO"/>
              </w:rPr>
            </w:pPr>
            <w:r>
              <w:rPr>
                <w:rFonts w:eastAsia="Arial"/>
                <w:sz w:val="24"/>
                <w:szCs w:val="24"/>
                <w:lang w:val="es-BO" w:eastAsia="es-BO"/>
              </w:rPr>
              <w:t>Cumplimiento de requisi</w:t>
            </w:r>
            <w:r w:rsidR="00A83D41">
              <w:rPr>
                <w:rFonts w:eastAsia="Arial"/>
                <w:sz w:val="24"/>
                <w:szCs w:val="24"/>
                <w:lang w:val="es-BO" w:eastAsia="es-BO"/>
              </w:rPr>
              <w:t>-</w:t>
            </w:r>
            <w:r>
              <w:rPr>
                <w:rFonts w:eastAsia="Arial"/>
                <w:sz w:val="24"/>
                <w:szCs w:val="24"/>
                <w:lang w:val="es-BO" w:eastAsia="es-BO"/>
              </w:rPr>
              <w:t>tos exigidos: Reglamenta</w:t>
            </w:r>
            <w:r w:rsidR="00A83D41">
              <w:rPr>
                <w:rFonts w:eastAsia="Arial"/>
                <w:sz w:val="24"/>
                <w:szCs w:val="24"/>
                <w:lang w:val="es-BO" w:eastAsia="es-BO"/>
              </w:rPr>
              <w:t>-</w:t>
            </w:r>
            <w:r>
              <w:rPr>
                <w:rFonts w:eastAsia="Arial"/>
                <w:sz w:val="24"/>
                <w:szCs w:val="24"/>
                <w:lang w:val="es-BO" w:eastAsia="es-BO"/>
              </w:rPr>
              <w:t>ción, protocolos y Tarifario del Centro de Conciliación Extrajudicial.</w:t>
            </w:r>
          </w:p>
          <w:p w:rsidR="009E0F47" w:rsidRPr="00F4030D" w:rsidRDefault="009E0F47" w:rsidP="006D4E90">
            <w:pPr>
              <w:pStyle w:val="Prrafodelista"/>
              <w:ind w:left="284"/>
              <w:jc w:val="both"/>
              <w:rPr>
                <w:bCs/>
                <w:sz w:val="24"/>
                <w:szCs w:val="24"/>
                <w:lang w:val="es-BO"/>
              </w:rPr>
            </w:pPr>
          </w:p>
        </w:tc>
        <w:tc>
          <w:tcPr>
            <w:tcW w:w="2693" w:type="dxa"/>
          </w:tcPr>
          <w:p w:rsidR="00DE1835" w:rsidRDefault="00DE1835" w:rsidP="00DE1835">
            <w:pPr>
              <w:pStyle w:val="Prrafodelista"/>
              <w:ind w:left="360"/>
              <w:jc w:val="both"/>
              <w:rPr>
                <w:bCs/>
                <w:sz w:val="24"/>
                <w:szCs w:val="24"/>
              </w:rPr>
            </w:pPr>
          </w:p>
          <w:p w:rsidR="00CC7D23" w:rsidRPr="00033BFB" w:rsidRDefault="00CC7D23" w:rsidP="007E307B">
            <w:pPr>
              <w:pStyle w:val="Prrafodelista"/>
              <w:numPr>
                <w:ilvl w:val="0"/>
                <w:numId w:val="5"/>
              </w:numPr>
              <w:jc w:val="both"/>
              <w:rPr>
                <w:b/>
                <w:bCs/>
                <w:sz w:val="24"/>
                <w:szCs w:val="24"/>
              </w:rPr>
            </w:pPr>
            <w:r w:rsidRPr="00033BFB">
              <w:rPr>
                <w:b/>
                <w:bCs/>
                <w:sz w:val="24"/>
                <w:szCs w:val="24"/>
              </w:rPr>
              <w:t>Medios:</w:t>
            </w:r>
          </w:p>
          <w:p w:rsidR="00C76845" w:rsidRDefault="00C76845" w:rsidP="00843976">
            <w:pPr>
              <w:pStyle w:val="Prrafodelista"/>
              <w:numPr>
                <w:ilvl w:val="0"/>
                <w:numId w:val="2"/>
              </w:numPr>
              <w:ind w:left="176" w:hanging="142"/>
              <w:jc w:val="both"/>
              <w:rPr>
                <w:bCs/>
                <w:sz w:val="24"/>
                <w:szCs w:val="24"/>
              </w:rPr>
            </w:pPr>
            <w:r w:rsidRPr="00160F97">
              <w:rPr>
                <w:bCs/>
                <w:sz w:val="24"/>
                <w:szCs w:val="24"/>
              </w:rPr>
              <w:t>Infraestructura y equi</w:t>
            </w:r>
            <w:r w:rsidR="00033BFB">
              <w:rPr>
                <w:bCs/>
                <w:sz w:val="24"/>
                <w:szCs w:val="24"/>
              </w:rPr>
              <w:t>pamiento adecuado</w:t>
            </w:r>
            <w:r w:rsidRPr="00160F97">
              <w:rPr>
                <w:bCs/>
                <w:sz w:val="24"/>
                <w:szCs w:val="24"/>
              </w:rPr>
              <w:t xml:space="preserve"> del Centro de Conciliación</w:t>
            </w:r>
            <w:r w:rsidR="00033BFB">
              <w:rPr>
                <w:bCs/>
                <w:sz w:val="24"/>
                <w:szCs w:val="24"/>
              </w:rPr>
              <w:t>.</w:t>
            </w:r>
          </w:p>
          <w:p w:rsidR="00033BFB" w:rsidRPr="00160F97" w:rsidRDefault="00033BFB" w:rsidP="00843976">
            <w:pPr>
              <w:pStyle w:val="Prrafodelista"/>
              <w:numPr>
                <w:ilvl w:val="0"/>
                <w:numId w:val="2"/>
              </w:numPr>
              <w:ind w:left="176" w:hanging="142"/>
              <w:jc w:val="both"/>
              <w:rPr>
                <w:bCs/>
                <w:sz w:val="24"/>
                <w:szCs w:val="24"/>
              </w:rPr>
            </w:pPr>
            <w:r>
              <w:rPr>
                <w:bCs/>
                <w:sz w:val="24"/>
                <w:szCs w:val="24"/>
              </w:rPr>
              <w:t>Documentación institucional habilitante.</w:t>
            </w:r>
          </w:p>
          <w:p w:rsidR="00CC7D23" w:rsidRDefault="00C76845" w:rsidP="00843976">
            <w:pPr>
              <w:pStyle w:val="Prrafodelista"/>
              <w:numPr>
                <w:ilvl w:val="0"/>
                <w:numId w:val="2"/>
              </w:numPr>
              <w:ind w:left="176" w:hanging="142"/>
              <w:jc w:val="both"/>
              <w:rPr>
                <w:bCs/>
                <w:sz w:val="24"/>
                <w:szCs w:val="24"/>
              </w:rPr>
            </w:pPr>
            <w:r w:rsidRPr="00160F97">
              <w:rPr>
                <w:bCs/>
                <w:sz w:val="24"/>
                <w:szCs w:val="24"/>
              </w:rPr>
              <w:t>Transporte interdepartamental.</w:t>
            </w:r>
          </w:p>
          <w:p w:rsidR="00033BFB" w:rsidRDefault="00033BFB" w:rsidP="00843976">
            <w:pPr>
              <w:pStyle w:val="Prrafodelista"/>
              <w:numPr>
                <w:ilvl w:val="0"/>
                <w:numId w:val="2"/>
              </w:numPr>
              <w:ind w:left="176" w:hanging="142"/>
              <w:jc w:val="both"/>
              <w:rPr>
                <w:bCs/>
                <w:sz w:val="24"/>
                <w:szCs w:val="24"/>
              </w:rPr>
            </w:pPr>
            <w:r>
              <w:rPr>
                <w:bCs/>
                <w:sz w:val="24"/>
                <w:szCs w:val="24"/>
              </w:rPr>
              <w:t>Material de escritorio.</w:t>
            </w:r>
          </w:p>
          <w:p w:rsidR="00033BFB" w:rsidRPr="00160F97" w:rsidRDefault="00033BFB" w:rsidP="00033BFB">
            <w:pPr>
              <w:pStyle w:val="Prrafodelista"/>
              <w:ind w:left="176"/>
              <w:jc w:val="both"/>
              <w:rPr>
                <w:bCs/>
                <w:sz w:val="24"/>
                <w:szCs w:val="24"/>
              </w:rPr>
            </w:pPr>
          </w:p>
          <w:p w:rsidR="00CC7D23" w:rsidRPr="00033BFB" w:rsidRDefault="00CC7D23" w:rsidP="007E307B">
            <w:pPr>
              <w:pStyle w:val="Prrafodelista"/>
              <w:numPr>
                <w:ilvl w:val="0"/>
                <w:numId w:val="5"/>
              </w:numPr>
              <w:jc w:val="both"/>
              <w:rPr>
                <w:b/>
                <w:bCs/>
                <w:sz w:val="24"/>
                <w:szCs w:val="24"/>
              </w:rPr>
            </w:pPr>
            <w:r w:rsidRPr="00033BFB">
              <w:rPr>
                <w:b/>
                <w:bCs/>
                <w:sz w:val="24"/>
                <w:szCs w:val="24"/>
              </w:rPr>
              <w:t xml:space="preserve">Estrategias: </w:t>
            </w:r>
          </w:p>
          <w:p w:rsidR="00CC7D23" w:rsidRPr="00160F97" w:rsidRDefault="00C76845" w:rsidP="00890ACC">
            <w:pPr>
              <w:jc w:val="both"/>
              <w:rPr>
                <w:bCs/>
                <w:sz w:val="24"/>
                <w:szCs w:val="24"/>
              </w:rPr>
            </w:pPr>
            <w:r w:rsidRPr="00160F97">
              <w:rPr>
                <w:bCs/>
                <w:sz w:val="24"/>
                <w:szCs w:val="24"/>
              </w:rPr>
              <w:t>Cumplimiento de requisitos y condiciones de acreditación.</w:t>
            </w:r>
          </w:p>
        </w:tc>
        <w:tc>
          <w:tcPr>
            <w:tcW w:w="1701" w:type="dxa"/>
          </w:tcPr>
          <w:p w:rsidR="00F4030D" w:rsidRDefault="00F4030D" w:rsidP="00890ACC">
            <w:pPr>
              <w:jc w:val="both"/>
              <w:rPr>
                <w:bCs/>
                <w:sz w:val="24"/>
                <w:szCs w:val="24"/>
              </w:rPr>
            </w:pPr>
          </w:p>
          <w:p w:rsidR="006D72A7" w:rsidRPr="00160F97" w:rsidRDefault="00CC7D23" w:rsidP="00890ACC">
            <w:pPr>
              <w:jc w:val="both"/>
              <w:rPr>
                <w:bCs/>
                <w:sz w:val="24"/>
                <w:szCs w:val="24"/>
              </w:rPr>
            </w:pPr>
            <w:r w:rsidRPr="00160F97">
              <w:rPr>
                <w:bCs/>
                <w:sz w:val="24"/>
                <w:szCs w:val="24"/>
              </w:rPr>
              <w:t>Director</w:t>
            </w:r>
            <w:r w:rsidR="00E46A3B" w:rsidRPr="00160F97">
              <w:rPr>
                <w:bCs/>
                <w:sz w:val="24"/>
                <w:szCs w:val="24"/>
              </w:rPr>
              <w:t>a y Coordinador</w:t>
            </w:r>
            <w:r w:rsidR="006D72A7" w:rsidRPr="00160F97">
              <w:rPr>
                <w:bCs/>
                <w:sz w:val="24"/>
                <w:szCs w:val="24"/>
              </w:rPr>
              <w:t>a</w:t>
            </w:r>
          </w:p>
          <w:p w:rsidR="00CC7D23" w:rsidRPr="00160F97" w:rsidRDefault="006D72A7" w:rsidP="00890ACC">
            <w:pPr>
              <w:jc w:val="both"/>
              <w:rPr>
                <w:bCs/>
                <w:sz w:val="24"/>
                <w:szCs w:val="24"/>
              </w:rPr>
            </w:pPr>
            <w:r w:rsidRPr="00160F97">
              <w:rPr>
                <w:bCs/>
                <w:sz w:val="24"/>
                <w:szCs w:val="24"/>
              </w:rPr>
              <w:t>de</w:t>
            </w:r>
            <w:r w:rsidR="00C76845" w:rsidRPr="00160F97">
              <w:rPr>
                <w:bCs/>
                <w:sz w:val="24"/>
                <w:szCs w:val="24"/>
              </w:rPr>
              <w:t xml:space="preserve"> Proyecto.</w:t>
            </w:r>
          </w:p>
          <w:p w:rsidR="00CC7D23" w:rsidRPr="00160F97" w:rsidRDefault="00CC7D23" w:rsidP="00890ACC">
            <w:pPr>
              <w:jc w:val="both"/>
              <w:rPr>
                <w:bCs/>
                <w:sz w:val="24"/>
                <w:szCs w:val="24"/>
              </w:rPr>
            </w:pPr>
          </w:p>
        </w:tc>
        <w:tc>
          <w:tcPr>
            <w:tcW w:w="1701" w:type="dxa"/>
          </w:tcPr>
          <w:p w:rsidR="00F4030D" w:rsidRDefault="00F4030D" w:rsidP="00890ACC">
            <w:pPr>
              <w:jc w:val="both"/>
              <w:rPr>
                <w:bCs/>
                <w:sz w:val="24"/>
                <w:szCs w:val="24"/>
              </w:rPr>
            </w:pPr>
          </w:p>
          <w:p w:rsidR="00CC7D23" w:rsidRPr="00160F97" w:rsidRDefault="00C76845" w:rsidP="00890ACC">
            <w:pPr>
              <w:jc w:val="both"/>
              <w:rPr>
                <w:bCs/>
                <w:sz w:val="24"/>
                <w:szCs w:val="24"/>
              </w:rPr>
            </w:pPr>
            <w:r w:rsidRPr="00160F97">
              <w:rPr>
                <w:bCs/>
                <w:sz w:val="24"/>
                <w:szCs w:val="24"/>
              </w:rPr>
              <w:t>Centro de Conciliación acreditado</w:t>
            </w:r>
            <w:r w:rsidR="00C27E61">
              <w:rPr>
                <w:bCs/>
                <w:sz w:val="24"/>
                <w:szCs w:val="24"/>
              </w:rPr>
              <w:t xml:space="preserve"> por el Ministerio de Justicia</w:t>
            </w:r>
            <w:r w:rsidRPr="00160F97">
              <w:rPr>
                <w:bCs/>
                <w:sz w:val="24"/>
                <w:szCs w:val="24"/>
              </w:rPr>
              <w:t>.</w:t>
            </w:r>
          </w:p>
        </w:tc>
      </w:tr>
      <w:tr w:rsidR="00CC7D23" w:rsidRPr="00160F97" w:rsidTr="006D72A7">
        <w:tc>
          <w:tcPr>
            <w:tcW w:w="3085" w:type="dxa"/>
          </w:tcPr>
          <w:p w:rsidR="00446B70" w:rsidRPr="00160F97" w:rsidRDefault="00446B70" w:rsidP="00446B70">
            <w:pPr>
              <w:contextualSpacing/>
              <w:jc w:val="both"/>
              <w:rPr>
                <w:rFonts w:eastAsia="Arial"/>
                <w:sz w:val="24"/>
                <w:szCs w:val="24"/>
                <w:lang w:val="es-BO" w:eastAsia="es-BO"/>
              </w:rPr>
            </w:pPr>
            <w:r w:rsidRPr="00160F97">
              <w:rPr>
                <w:rFonts w:eastAsia="Arial"/>
                <w:sz w:val="24"/>
                <w:szCs w:val="24"/>
                <w:lang w:val="es-BO" w:eastAsia="es-BO"/>
              </w:rPr>
              <w:t>Desarrollar talleres de difusión</w:t>
            </w:r>
            <w:r>
              <w:rPr>
                <w:rFonts w:eastAsia="Arial"/>
                <w:sz w:val="24"/>
                <w:szCs w:val="24"/>
                <w:lang w:val="es-BO" w:eastAsia="es-BO"/>
              </w:rPr>
              <w:t xml:space="preserve"> y sensibilización</w:t>
            </w:r>
            <w:r w:rsidRPr="00160F97">
              <w:rPr>
                <w:rFonts w:eastAsia="Arial"/>
                <w:sz w:val="24"/>
                <w:szCs w:val="24"/>
                <w:lang w:val="es-BO" w:eastAsia="es-BO"/>
              </w:rPr>
              <w:t>; previo el  diseño y elabora</w:t>
            </w:r>
            <w:r w:rsidR="008429A0">
              <w:rPr>
                <w:rFonts w:eastAsia="Arial"/>
                <w:sz w:val="24"/>
                <w:szCs w:val="24"/>
                <w:lang w:val="es-BO" w:eastAsia="es-BO"/>
              </w:rPr>
              <w:t>-</w:t>
            </w:r>
            <w:r w:rsidRPr="00160F97">
              <w:rPr>
                <w:rFonts w:eastAsia="Arial"/>
                <w:sz w:val="24"/>
                <w:szCs w:val="24"/>
                <w:lang w:val="es-BO" w:eastAsia="es-BO"/>
              </w:rPr>
              <w:t>ción del material a ser difun</w:t>
            </w:r>
            <w:r w:rsidR="008429A0">
              <w:rPr>
                <w:rFonts w:eastAsia="Arial"/>
                <w:sz w:val="24"/>
                <w:szCs w:val="24"/>
                <w:lang w:val="es-BO" w:eastAsia="es-BO"/>
              </w:rPr>
              <w:t>-</w:t>
            </w:r>
            <w:r w:rsidRPr="00160F97">
              <w:rPr>
                <w:rFonts w:eastAsia="Arial"/>
                <w:sz w:val="24"/>
                <w:szCs w:val="24"/>
                <w:lang w:val="es-BO" w:eastAsia="es-BO"/>
              </w:rPr>
              <w:t xml:space="preserve">dido y socializado a </w:t>
            </w:r>
            <w:r>
              <w:rPr>
                <w:rFonts w:eastAsia="Arial"/>
                <w:sz w:val="24"/>
                <w:szCs w:val="24"/>
                <w:lang w:val="es-BO" w:eastAsia="es-BO"/>
              </w:rPr>
              <w:t>la pobla</w:t>
            </w:r>
            <w:r w:rsidR="008429A0">
              <w:rPr>
                <w:rFonts w:eastAsia="Arial"/>
                <w:sz w:val="24"/>
                <w:szCs w:val="24"/>
                <w:lang w:val="es-BO" w:eastAsia="es-BO"/>
              </w:rPr>
              <w:t>-</w:t>
            </w:r>
            <w:r>
              <w:rPr>
                <w:rFonts w:eastAsia="Arial"/>
                <w:sz w:val="24"/>
                <w:szCs w:val="24"/>
                <w:lang w:val="es-BO" w:eastAsia="es-BO"/>
              </w:rPr>
              <w:t>ción universitaria y población vulnerable</w:t>
            </w:r>
            <w:r w:rsidRPr="00160F97">
              <w:rPr>
                <w:rFonts w:eastAsia="Arial"/>
                <w:sz w:val="24"/>
                <w:szCs w:val="24"/>
                <w:lang w:val="es-BO" w:eastAsia="es-BO"/>
              </w:rPr>
              <w:t>.</w:t>
            </w:r>
          </w:p>
          <w:p w:rsidR="00446B70" w:rsidRPr="00160F97" w:rsidRDefault="00446B70" w:rsidP="007E307B">
            <w:pPr>
              <w:pStyle w:val="Prrafodelista"/>
              <w:numPr>
                <w:ilvl w:val="0"/>
                <w:numId w:val="11"/>
              </w:numPr>
              <w:ind w:left="284" w:hanging="284"/>
              <w:jc w:val="both"/>
              <w:rPr>
                <w:rFonts w:eastAsia="Arial"/>
                <w:sz w:val="24"/>
                <w:szCs w:val="24"/>
                <w:lang w:val="es-BO" w:eastAsia="es-BO"/>
              </w:rPr>
            </w:pPr>
            <w:r w:rsidRPr="00160F97">
              <w:rPr>
                <w:rFonts w:eastAsia="Arial"/>
                <w:sz w:val="24"/>
                <w:szCs w:val="24"/>
                <w:lang w:val="es-BO" w:eastAsia="es-BO"/>
              </w:rPr>
              <w:t>Gestionar convenios de cooperación interinstitu</w:t>
            </w:r>
            <w:r>
              <w:rPr>
                <w:rFonts w:eastAsia="Arial"/>
                <w:sz w:val="24"/>
                <w:szCs w:val="24"/>
                <w:lang w:val="es-BO" w:eastAsia="es-BO"/>
              </w:rPr>
              <w:t>-</w:t>
            </w:r>
            <w:r w:rsidRPr="00160F97">
              <w:rPr>
                <w:rFonts w:eastAsia="Arial"/>
                <w:sz w:val="24"/>
                <w:szCs w:val="24"/>
                <w:lang w:val="es-BO" w:eastAsia="es-BO"/>
              </w:rPr>
              <w:t>cional  c</w:t>
            </w:r>
            <w:r>
              <w:rPr>
                <w:rFonts w:eastAsia="Arial"/>
                <w:sz w:val="24"/>
                <w:szCs w:val="24"/>
                <w:lang w:val="es-BO" w:eastAsia="es-BO"/>
              </w:rPr>
              <w:t>on</w:t>
            </w:r>
            <w:r w:rsidRPr="00160F97">
              <w:rPr>
                <w:rFonts w:eastAsia="Arial"/>
                <w:sz w:val="24"/>
                <w:szCs w:val="24"/>
                <w:lang w:val="es-BO" w:eastAsia="es-BO"/>
              </w:rPr>
              <w:t xml:space="preserve"> Federación de Juntas Vecinales y otras organizaciones sociales.</w:t>
            </w:r>
          </w:p>
          <w:p w:rsidR="00446B70" w:rsidRPr="00160F97" w:rsidRDefault="00446B70" w:rsidP="007E307B">
            <w:pPr>
              <w:pStyle w:val="Prrafodelista"/>
              <w:numPr>
                <w:ilvl w:val="0"/>
                <w:numId w:val="11"/>
              </w:numPr>
              <w:ind w:left="284" w:hanging="284"/>
              <w:jc w:val="both"/>
              <w:rPr>
                <w:rFonts w:eastAsia="Arial"/>
                <w:sz w:val="24"/>
                <w:szCs w:val="24"/>
                <w:lang w:val="es-BO" w:eastAsia="es-BO"/>
              </w:rPr>
            </w:pPr>
            <w:r w:rsidRPr="00160F97">
              <w:rPr>
                <w:rFonts w:eastAsia="Arial"/>
                <w:sz w:val="24"/>
                <w:szCs w:val="24"/>
                <w:lang w:val="es-BO" w:eastAsia="es-BO"/>
              </w:rPr>
              <w:t>Diseñar y elaborar  mate</w:t>
            </w:r>
            <w:r>
              <w:rPr>
                <w:rFonts w:eastAsia="Arial"/>
                <w:sz w:val="24"/>
                <w:szCs w:val="24"/>
                <w:lang w:val="es-BO" w:eastAsia="es-BO"/>
              </w:rPr>
              <w:t>-</w:t>
            </w:r>
            <w:r w:rsidRPr="00160F97">
              <w:rPr>
                <w:rFonts w:eastAsia="Arial"/>
                <w:sz w:val="24"/>
                <w:szCs w:val="24"/>
                <w:lang w:val="es-BO" w:eastAsia="es-BO"/>
              </w:rPr>
              <w:t xml:space="preserve">rial de difusión: materiales </w:t>
            </w:r>
            <w:r w:rsidRPr="00160F97">
              <w:rPr>
                <w:rFonts w:eastAsia="Arial"/>
                <w:sz w:val="24"/>
                <w:szCs w:val="24"/>
                <w:lang w:val="es-BO" w:eastAsia="es-BO"/>
              </w:rPr>
              <w:lastRenderedPageBreak/>
              <w:t>impresos (banners,  trípti</w:t>
            </w:r>
            <w:r>
              <w:rPr>
                <w:rFonts w:eastAsia="Arial"/>
                <w:sz w:val="24"/>
                <w:szCs w:val="24"/>
                <w:lang w:val="es-BO" w:eastAsia="es-BO"/>
              </w:rPr>
              <w:t>-</w:t>
            </w:r>
            <w:r w:rsidRPr="00160F97">
              <w:rPr>
                <w:rFonts w:eastAsia="Arial"/>
                <w:sz w:val="24"/>
                <w:szCs w:val="24"/>
                <w:lang w:val="es-BO" w:eastAsia="es-BO"/>
              </w:rPr>
              <w:t>cos) y materiales audiovi</w:t>
            </w:r>
            <w:r>
              <w:rPr>
                <w:rFonts w:eastAsia="Arial"/>
                <w:sz w:val="24"/>
                <w:szCs w:val="24"/>
                <w:lang w:val="es-BO" w:eastAsia="es-BO"/>
              </w:rPr>
              <w:t>-</w:t>
            </w:r>
            <w:r w:rsidRPr="00160F97">
              <w:rPr>
                <w:rFonts w:eastAsia="Arial"/>
                <w:sz w:val="24"/>
                <w:szCs w:val="24"/>
                <w:lang w:val="es-BO" w:eastAsia="es-BO"/>
              </w:rPr>
              <w:t xml:space="preserve">suales (spot publicitario para ser difundido en Canal Universitario).   </w:t>
            </w:r>
          </w:p>
          <w:p w:rsidR="00446B70" w:rsidRDefault="00446B70" w:rsidP="007E307B">
            <w:pPr>
              <w:pStyle w:val="Prrafodelista"/>
              <w:numPr>
                <w:ilvl w:val="0"/>
                <w:numId w:val="11"/>
              </w:numPr>
              <w:ind w:left="284" w:hanging="284"/>
              <w:jc w:val="both"/>
              <w:rPr>
                <w:rFonts w:eastAsia="Arial"/>
                <w:sz w:val="24"/>
                <w:szCs w:val="24"/>
                <w:lang w:val="es-BO" w:eastAsia="es-BO"/>
              </w:rPr>
            </w:pPr>
            <w:r w:rsidRPr="00160F97">
              <w:rPr>
                <w:rFonts w:eastAsia="Arial"/>
                <w:sz w:val="24"/>
                <w:szCs w:val="24"/>
                <w:lang w:val="es-BO" w:eastAsia="es-BO"/>
              </w:rPr>
              <w:t xml:space="preserve">Desarrollar Talleres de  difusión y sensibilización.  </w:t>
            </w:r>
          </w:p>
          <w:p w:rsidR="00CC7D23" w:rsidRPr="00240A88" w:rsidRDefault="00446B70" w:rsidP="00240A88">
            <w:pPr>
              <w:pStyle w:val="Prrafodelista"/>
              <w:numPr>
                <w:ilvl w:val="0"/>
                <w:numId w:val="12"/>
              </w:numPr>
              <w:ind w:left="284" w:hanging="284"/>
              <w:jc w:val="both"/>
              <w:rPr>
                <w:rFonts w:eastAsia="Arial"/>
                <w:sz w:val="24"/>
                <w:szCs w:val="24"/>
                <w:lang w:val="es-BO" w:eastAsia="es-BO"/>
              </w:rPr>
            </w:pPr>
            <w:r w:rsidRPr="00636BA8">
              <w:rPr>
                <w:rFonts w:eastAsia="Arial"/>
                <w:sz w:val="24"/>
                <w:szCs w:val="24"/>
                <w:lang w:val="es-BO" w:eastAsia="es-BO"/>
              </w:rPr>
              <w:t>M</w:t>
            </w:r>
            <w:r>
              <w:rPr>
                <w:rFonts w:eastAsia="Arial"/>
                <w:sz w:val="24"/>
                <w:szCs w:val="24"/>
                <w:lang w:val="es-BO" w:eastAsia="es-BO"/>
              </w:rPr>
              <w:t>e</w:t>
            </w:r>
            <w:r w:rsidRPr="00636BA8">
              <w:rPr>
                <w:rFonts w:eastAsia="Arial"/>
                <w:sz w:val="24"/>
                <w:szCs w:val="24"/>
                <w:lang w:val="es-BO" w:eastAsia="es-BO"/>
              </w:rPr>
              <w:t>morias y Sistematiza</w:t>
            </w:r>
            <w:r>
              <w:rPr>
                <w:rFonts w:eastAsia="Arial"/>
                <w:sz w:val="24"/>
                <w:szCs w:val="24"/>
                <w:lang w:val="es-BO" w:eastAsia="es-BO"/>
              </w:rPr>
              <w:t>-</w:t>
            </w:r>
            <w:r w:rsidRPr="00636BA8">
              <w:rPr>
                <w:rFonts w:eastAsia="Arial"/>
                <w:sz w:val="24"/>
                <w:szCs w:val="24"/>
                <w:lang w:val="es-BO" w:eastAsia="es-BO"/>
              </w:rPr>
              <w:t>ción de talleres de difusión y sensibilización.</w:t>
            </w:r>
          </w:p>
        </w:tc>
        <w:tc>
          <w:tcPr>
            <w:tcW w:w="2693" w:type="dxa"/>
          </w:tcPr>
          <w:p w:rsidR="00CC7D23" w:rsidRPr="00BD0D90" w:rsidRDefault="00CC7D23" w:rsidP="007E307B">
            <w:pPr>
              <w:pStyle w:val="Prrafodelista"/>
              <w:numPr>
                <w:ilvl w:val="0"/>
                <w:numId w:val="6"/>
              </w:numPr>
              <w:jc w:val="both"/>
              <w:rPr>
                <w:b/>
                <w:bCs/>
                <w:sz w:val="24"/>
                <w:szCs w:val="24"/>
              </w:rPr>
            </w:pPr>
            <w:r w:rsidRPr="00BD0D90">
              <w:rPr>
                <w:b/>
                <w:bCs/>
                <w:sz w:val="24"/>
                <w:szCs w:val="24"/>
              </w:rPr>
              <w:lastRenderedPageBreak/>
              <w:t>Medios:</w:t>
            </w:r>
          </w:p>
          <w:p w:rsidR="00BD0D90" w:rsidRDefault="0026238C" w:rsidP="00BD0D90">
            <w:pPr>
              <w:ind w:left="176" w:hanging="142"/>
              <w:contextualSpacing/>
              <w:jc w:val="both"/>
              <w:rPr>
                <w:rFonts w:eastAsia="Arial"/>
                <w:sz w:val="24"/>
                <w:szCs w:val="24"/>
                <w:lang w:val="es-BO" w:eastAsia="es-BO"/>
              </w:rPr>
            </w:pPr>
            <w:r w:rsidRPr="00160F97">
              <w:rPr>
                <w:rFonts w:eastAsia="Arial"/>
                <w:sz w:val="24"/>
                <w:szCs w:val="24"/>
                <w:lang w:val="es-BO" w:eastAsia="es-BO"/>
              </w:rPr>
              <w:t xml:space="preserve">-  </w:t>
            </w:r>
            <w:r w:rsidR="00BD0D90" w:rsidRPr="00160F97">
              <w:rPr>
                <w:rFonts w:eastAsia="Arial"/>
                <w:sz w:val="24"/>
                <w:szCs w:val="24"/>
                <w:lang w:val="es-BO" w:eastAsia="es-BO"/>
              </w:rPr>
              <w:t xml:space="preserve">Materiales impresos de difusión </w:t>
            </w:r>
            <w:r w:rsidR="00BD0D90">
              <w:rPr>
                <w:rFonts w:eastAsia="Arial"/>
                <w:sz w:val="24"/>
                <w:szCs w:val="24"/>
                <w:lang w:val="es-BO" w:eastAsia="es-BO"/>
              </w:rPr>
              <w:t>Banners,   trípticos</w:t>
            </w:r>
          </w:p>
          <w:p w:rsidR="00BD0D90" w:rsidRPr="00160F97" w:rsidRDefault="00BD0D90" w:rsidP="00BD0D90">
            <w:pPr>
              <w:ind w:left="176" w:hanging="142"/>
              <w:contextualSpacing/>
              <w:jc w:val="both"/>
              <w:rPr>
                <w:rFonts w:eastAsia="Arial"/>
                <w:sz w:val="24"/>
                <w:szCs w:val="24"/>
                <w:lang w:val="es-BO" w:eastAsia="es-BO"/>
              </w:rPr>
            </w:pPr>
            <w:r>
              <w:rPr>
                <w:rFonts w:eastAsia="Arial"/>
                <w:sz w:val="24"/>
                <w:szCs w:val="24"/>
                <w:lang w:val="es-BO" w:eastAsia="es-BO"/>
              </w:rPr>
              <w:t>- Spot publicitario a ser difundido en Canal Úniversitario.</w:t>
            </w:r>
          </w:p>
          <w:p w:rsidR="00BD0D90" w:rsidRPr="00160F97" w:rsidRDefault="00BD0D90" w:rsidP="00BD0D90">
            <w:pPr>
              <w:ind w:left="176" w:hanging="142"/>
              <w:contextualSpacing/>
              <w:jc w:val="both"/>
              <w:rPr>
                <w:rFonts w:eastAsia="Arial"/>
                <w:sz w:val="24"/>
                <w:szCs w:val="24"/>
                <w:lang w:val="es-BO" w:eastAsia="es-BO"/>
              </w:rPr>
            </w:pPr>
            <w:r w:rsidRPr="00160F97">
              <w:rPr>
                <w:rFonts w:eastAsia="Arial"/>
                <w:sz w:val="24"/>
                <w:szCs w:val="24"/>
                <w:lang w:val="es-BO" w:eastAsia="es-BO"/>
              </w:rPr>
              <w:t>- Data show, equipo de computación, máquina fotográfica.</w:t>
            </w:r>
          </w:p>
          <w:p w:rsidR="0026238C" w:rsidRPr="00160F97" w:rsidRDefault="00BD0D90" w:rsidP="00BD0D90">
            <w:pPr>
              <w:ind w:left="176" w:hanging="142"/>
              <w:contextualSpacing/>
              <w:rPr>
                <w:rFonts w:eastAsia="Arial"/>
                <w:sz w:val="24"/>
                <w:szCs w:val="24"/>
                <w:lang w:val="es-BO" w:eastAsia="es-BO"/>
              </w:rPr>
            </w:pPr>
            <w:r w:rsidRPr="00160F97">
              <w:rPr>
                <w:rFonts w:eastAsia="Arial"/>
                <w:sz w:val="24"/>
                <w:szCs w:val="24"/>
                <w:lang w:val="es-BO" w:eastAsia="es-BO"/>
              </w:rPr>
              <w:t>- Material de escritorio</w:t>
            </w:r>
          </w:p>
          <w:p w:rsidR="00CC7D23" w:rsidRDefault="00CC7D23" w:rsidP="00890ACC">
            <w:pPr>
              <w:jc w:val="both"/>
              <w:rPr>
                <w:bCs/>
                <w:sz w:val="24"/>
                <w:szCs w:val="24"/>
              </w:rPr>
            </w:pPr>
          </w:p>
          <w:p w:rsidR="00240A88" w:rsidRPr="00160F97" w:rsidRDefault="00240A88" w:rsidP="00890ACC">
            <w:pPr>
              <w:jc w:val="both"/>
              <w:rPr>
                <w:bCs/>
                <w:sz w:val="24"/>
                <w:szCs w:val="24"/>
              </w:rPr>
            </w:pPr>
          </w:p>
          <w:p w:rsidR="00CC7D23" w:rsidRPr="00160F97" w:rsidRDefault="00CC7D23" w:rsidP="00890ACC">
            <w:pPr>
              <w:jc w:val="both"/>
              <w:rPr>
                <w:bCs/>
                <w:sz w:val="24"/>
                <w:szCs w:val="24"/>
              </w:rPr>
            </w:pPr>
          </w:p>
          <w:p w:rsidR="00CC7D23" w:rsidRPr="00160F97" w:rsidRDefault="00CC7D23" w:rsidP="007E307B">
            <w:pPr>
              <w:pStyle w:val="Prrafodelista"/>
              <w:numPr>
                <w:ilvl w:val="0"/>
                <w:numId w:val="6"/>
              </w:numPr>
              <w:jc w:val="both"/>
              <w:rPr>
                <w:bCs/>
                <w:sz w:val="24"/>
                <w:szCs w:val="24"/>
              </w:rPr>
            </w:pPr>
            <w:r w:rsidRPr="00160F97">
              <w:rPr>
                <w:bCs/>
                <w:sz w:val="24"/>
                <w:szCs w:val="24"/>
              </w:rPr>
              <w:lastRenderedPageBreak/>
              <w:t>Estrategias:</w:t>
            </w:r>
          </w:p>
          <w:p w:rsidR="0026238C" w:rsidRPr="00160F97" w:rsidRDefault="0026238C" w:rsidP="007E307B">
            <w:pPr>
              <w:pStyle w:val="Prrafodelista"/>
              <w:numPr>
                <w:ilvl w:val="0"/>
                <w:numId w:val="13"/>
              </w:numPr>
              <w:ind w:left="176" w:hanging="176"/>
              <w:jc w:val="both"/>
              <w:rPr>
                <w:bCs/>
                <w:sz w:val="24"/>
                <w:szCs w:val="24"/>
              </w:rPr>
            </w:pPr>
            <w:r w:rsidRPr="00160F97">
              <w:rPr>
                <w:bCs/>
                <w:sz w:val="24"/>
                <w:szCs w:val="24"/>
              </w:rPr>
              <w:t>Validación del material de difusión.</w:t>
            </w:r>
          </w:p>
          <w:p w:rsidR="0026238C" w:rsidRPr="00160F97" w:rsidRDefault="0026238C" w:rsidP="007E307B">
            <w:pPr>
              <w:pStyle w:val="Prrafodelista"/>
              <w:numPr>
                <w:ilvl w:val="0"/>
                <w:numId w:val="13"/>
              </w:numPr>
              <w:ind w:left="176" w:hanging="176"/>
              <w:jc w:val="both"/>
              <w:rPr>
                <w:bCs/>
                <w:sz w:val="24"/>
                <w:szCs w:val="24"/>
              </w:rPr>
            </w:pPr>
            <w:r w:rsidRPr="00160F97">
              <w:rPr>
                <w:bCs/>
                <w:sz w:val="24"/>
                <w:szCs w:val="24"/>
              </w:rPr>
              <w:t>Coordinación de actividades con aliados.</w:t>
            </w:r>
          </w:p>
          <w:p w:rsidR="0026238C" w:rsidRPr="00160F97" w:rsidRDefault="009969B2" w:rsidP="007E307B">
            <w:pPr>
              <w:pStyle w:val="Prrafodelista"/>
              <w:numPr>
                <w:ilvl w:val="0"/>
                <w:numId w:val="13"/>
              </w:numPr>
              <w:ind w:left="176" w:hanging="176"/>
              <w:jc w:val="both"/>
              <w:rPr>
                <w:bCs/>
                <w:sz w:val="24"/>
                <w:szCs w:val="24"/>
              </w:rPr>
            </w:pPr>
            <w:r w:rsidRPr="00160F97">
              <w:rPr>
                <w:bCs/>
                <w:sz w:val="24"/>
                <w:szCs w:val="24"/>
              </w:rPr>
              <w:t xml:space="preserve">Desarrollo de talleres a través de </w:t>
            </w:r>
            <w:r w:rsidR="0026238C" w:rsidRPr="00160F97">
              <w:rPr>
                <w:bCs/>
                <w:sz w:val="24"/>
                <w:szCs w:val="24"/>
              </w:rPr>
              <w:t xml:space="preserve"> metodologías participativas.</w:t>
            </w:r>
          </w:p>
          <w:p w:rsidR="00CC7D23" w:rsidRPr="00160F97" w:rsidRDefault="00CC7D23" w:rsidP="00890ACC">
            <w:pPr>
              <w:pStyle w:val="Prrafodelista"/>
              <w:ind w:left="360"/>
              <w:jc w:val="both"/>
              <w:rPr>
                <w:bCs/>
                <w:sz w:val="24"/>
                <w:szCs w:val="24"/>
              </w:rPr>
            </w:pPr>
          </w:p>
        </w:tc>
        <w:tc>
          <w:tcPr>
            <w:tcW w:w="1701" w:type="dxa"/>
          </w:tcPr>
          <w:p w:rsidR="00B44060" w:rsidRDefault="00B44060" w:rsidP="00890ACC">
            <w:pPr>
              <w:jc w:val="both"/>
              <w:rPr>
                <w:bCs/>
                <w:sz w:val="24"/>
                <w:szCs w:val="24"/>
              </w:rPr>
            </w:pPr>
            <w:r>
              <w:rPr>
                <w:bCs/>
                <w:sz w:val="24"/>
                <w:szCs w:val="24"/>
              </w:rPr>
              <w:lastRenderedPageBreak/>
              <w:t>Directora y</w:t>
            </w:r>
          </w:p>
          <w:p w:rsidR="0026238C" w:rsidRPr="00160F97" w:rsidRDefault="00E46A3B" w:rsidP="00890ACC">
            <w:pPr>
              <w:jc w:val="both"/>
              <w:rPr>
                <w:bCs/>
                <w:sz w:val="24"/>
                <w:szCs w:val="24"/>
              </w:rPr>
            </w:pPr>
            <w:r w:rsidRPr="00160F97">
              <w:rPr>
                <w:bCs/>
                <w:sz w:val="24"/>
                <w:szCs w:val="24"/>
              </w:rPr>
              <w:t>Coordinador</w:t>
            </w:r>
            <w:r w:rsidR="00934528" w:rsidRPr="00160F97">
              <w:rPr>
                <w:bCs/>
                <w:sz w:val="24"/>
                <w:szCs w:val="24"/>
              </w:rPr>
              <w:t xml:space="preserve">a </w:t>
            </w:r>
            <w:r w:rsidR="0026238C" w:rsidRPr="00160F97">
              <w:rPr>
                <w:bCs/>
                <w:sz w:val="24"/>
                <w:szCs w:val="24"/>
              </w:rPr>
              <w:t>de</w:t>
            </w:r>
            <w:r w:rsidRPr="00160F97">
              <w:rPr>
                <w:bCs/>
                <w:sz w:val="24"/>
                <w:szCs w:val="24"/>
              </w:rPr>
              <w:t>l</w:t>
            </w:r>
            <w:r w:rsidR="0026238C" w:rsidRPr="00160F97">
              <w:rPr>
                <w:bCs/>
                <w:sz w:val="24"/>
                <w:szCs w:val="24"/>
              </w:rPr>
              <w:t xml:space="preserve"> Proyecto</w:t>
            </w:r>
          </w:p>
          <w:p w:rsidR="00CC7D23" w:rsidRPr="00160F97" w:rsidRDefault="00CC7D23" w:rsidP="00890ACC">
            <w:pPr>
              <w:jc w:val="both"/>
              <w:rPr>
                <w:bCs/>
                <w:sz w:val="24"/>
                <w:szCs w:val="24"/>
              </w:rPr>
            </w:pPr>
          </w:p>
        </w:tc>
        <w:tc>
          <w:tcPr>
            <w:tcW w:w="1701" w:type="dxa"/>
          </w:tcPr>
          <w:p w:rsidR="00B44060" w:rsidRDefault="00B44060" w:rsidP="00890ACC">
            <w:pPr>
              <w:jc w:val="both"/>
              <w:rPr>
                <w:bCs/>
                <w:sz w:val="24"/>
                <w:szCs w:val="24"/>
              </w:rPr>
            </w:pPr>
          </w:p>
          <w:p w:rsidR="00CC7D23" w:rsidRPr="00160F97" w:rsidRDefault="0026238C" w:rsidP="00890ACC">
            <w:pPr>
              <w:jc w:val="both"/>
              <w:rPr>
                <w:bCs/>
                <w:sz w:val="24"/>
                <w:szCs w:val="24"/>
              </w:rPr>
            </w:pPr>
            <w:r w:rsidRPr="00160F97">
              <w:rPr>
                <w:bCs/>
                <w:sz w:val="24"/>
                <w:szCs w:val="24"/>
              </w:rPr>
              <w:t>Estu</w:t>
            </w:r>
            <w:r w:rsidR="00B44060">
              <w:rPr>
                <w:bCs/>
                <w:sz w:val="24"/>
                <w:szCs w:val="24"/>
              </w:rPr>
              <w:t xml:space="preserve">diantes </w:t>
            </w:r>
            <w:r w:rsidRPr="00160F97">
              <w:rPr>
                <w:bCs/>
                <w:sz w:val="24"/>
                <w:szCs w:val="24"/>
              </w:rPr>
              <w:t>universitarios y población vulnerable conocen las ventajas y alcances de la Conciliación Extrajudicial.</w:t>
            </w:r>
          </w:p>
        </w:tc>
      </w:tr>
      <w:tr w:rsidR="00CC7D23" w:rsidRPr="00BE2D9F" w:rsidTr="006D72A7">
        <w:tc>
          <w:tcPr>
            <w:tcW w:w="3085" w:type="dxa"/>
          </w:tcPr>
          <w:p w:rsidR="00FF5F43" w:rsidRPr="00160F97" w:rsidRDefault="00FF5F43" w:rsidP="00FF5F43">
            <w:pPr>
              <w:spacing w:after="120"/>
              <w:jc w:val="both"/>
              <w:rPr>
                <w:b/>
                <w:color w:val="000000" w:themeColor="text1"/>
                <w:sz w:val="24"/>
                <w:szCs w:val="24"/>
                <w:lang w:eastAsia="es-ES"/>
              </w:rPr>
            </w:pPr>
            <w:r w:rsidRPr="00160F97">
              <w:rPr>
                <w:sz w:val="24"/>
                <w:szCs w:val="24"/>
                <w:lang w:val="es-BO"/>
              </w:rPr>
              <w:lastRenderedPageBreak/>
              <w:t>Formar a</w:t>
            </w:r>
            <w:r>
              <w:rPr>
                <w:sz w:val="24"/>
                <w:szCs w:val="24"/>
                <w:lang w:val="es-BO"/>
              </w:rPr>
              <w:t xml:space="preserve"> los docentes de la Carrera de Derecho </w:t>
            </w:r>
            <w:r w:rsidRPr="00160F97">
              <w:rPr>
                <w:sz w:val="24"/>
                <w:szCs w:val="24"/>
                <w:lang w:val="es-BO"/>
              </w:rPr>
              <w:t xml:space="preserve"> Conciliadores Extrajudiciales los mismos que serán debidamente acreditados por el Ministerio de Justicia</w:t>
            </w:r>
            <w:r>
              <w:rPr>
                <w:sz w:val="24"/>
                <w:szCs w:val="24"/>
                <w:lang w:val="es-BO"/>
              </w:rPr>
              <w:t>.</w:t>
            </w:r>
          </w:p>
          <w:p w:rsidR="00FF5F43" w:rsidRDefault="00FF5F43" w:rsidP="007E307B">
            <w:pPr>
              <w:pStyle w:val="Prrafodelista"/>
              <w:numPr>
                <w:ilvl w:val="0"/>
                <w:numId w:val="21"/>
              </w:numPr>
              <w:ind w:left="284" w:hanging="284"/>
              <w:jc w:val="both"/>
              <w:rPr>
                <w:color w:val="000000" w:themeColor="text1"/>
                <w:sz w:val="24"/>
                <w:szCs w:val="24"/>
                <w:lang w:eastAsia="es-ES"/>
              </w:rPr>
            </w:pPr>
            <w:r>
              <w:rPr>
                <w:color w:val="000000" w:themeColor="text1"/>
                <w:sz w:val="24"/>
                <w:szCs w:val="24"/>
                <w:lang w:eastAsia="es-ES"/>
              </w:rPr>
              <w:t>Desarrollar los contenidos del Curso de Formación.</w:t>
            </w:r>
          </w:p>
          <w:p w:rsidR="00FF5F43" w:rsidRPr="00160F97" w:rsidRDefault="00FF5F43" w:rsidP="007E307B">
            <w:pPr>
              <w:pStyle w:val="Prrafodelista"/>
              <w:numPr>
                <w:ilvl w:val="0"/>
                <w:numId w:val="21"/>
              </w:numPr>
              <w:ind w:left="284" w:hanging="284"/>
              <w:jc w:val="both"/>
              <w:rPr>
                <w:color w:val="000000" w:themeColor="text1"/>
                <w:sz w:val="24"/>
                <w:szCs w:val="24"/>
                <w:lang w:eastAsia="es-ES"/>
              </w:rPr>
            </w:pPr>
            <w:r w:rsidRPr="00160F97">
              <w:rPr>
                <w:color w:val="000000" w:themeColor="text1"/>
                <w:sz w:val="24"/>
                <w:szCs w:val="24"/>
                <w:lang w:eastAsia="es-ES"/>
              </w:rPr>
              <w:t xml:space="preserve">Convocar a </w:t>
            </w:r>
            <w:r>
              <w:rPr>
                <w:color w:val="000000" w:themeColor="text1"/>
                <w:sz w:val="24"/>
                <w:szCs w:val="24"/>
                <w:lang w:eastAsia="es-ES"/>
              </w:rPr>
              <w:t>docentes de la Carrera de Derecho</w:t>
            </w:r>
            <w:r w:rsidRPr="00160F97">
              <w:rPr>
                <w:color w:val="000000" w:themeColor="text1"/>
                <w:sz w:val="24"/>
                <w:szCs w:val="24"/>
                <w:lang w:eastAsia="es-ES"/>
              </w:rPr>
              <w:t>.</w:t>
            </w:r>
          </w:p>
          <w:p w:rsidR="00FF5F43" w:rsidRPr="00160F97" w:rsidRDefault="00FF5F43" w:rsidP="007E307B">
            <w:pPr>
              <w:pStyle w:val="Prrafodelista"/>
              <w:numPr>
                <w:ilvl w:val="0"/>
                <w:numId w:val="21"/>
              </w:numPr>
              <w:ind w:left="284" w:hanging="284"/>
              <w:jc w:val="both"/>
              <w:rPr>
                <w:color w:val="000000" w:themeColor="text1"/>
                <w:sz w:val="24"/>
                <w:szCs w:val="24"/>
                <w:lang w:eastAsia="es-ES"/>
              </w:rPr>
            </w:pPr>
            <w:r w:rsidRPr="00160F97">
              <w:rPr>
                <w:color w:val="000000" w:themeColor="text1"/>
                <w:sz w:val="24"/>
                <w:szCs w:val="24"/>
                <w:lang w:eastAsia="es-ES"/>
              </w:rPr>
              <w:t xml:space="preserve">Desarrollar </w:t>
            </w:r>
            <w:r>
              <w:rPr>
                <w:color w:val="000000" w:themeColor="text1"/>
                <w:sz w:val="24"/>
                <w:szCs w:val="24"/>
                <w:lang w:eastAsia="es-ES"/>
              </w:rPr>
              <w:t>Cursos de Formación.</w:t>
            </w:r>
          </w:p>
          <w:p w:rsidR="00FF5F43" w:rsidRPr="00160F97" w:rsidRDefault="00FF5F43" w:rsidP="007E307B">
            <w:pPr>
              <w:pStyle w:val="Prrafodelista"/>
              <w:numPr>
                <w:ilvl w:val="0"/>
                <w:numId w:val="21"/>
              </w:numPr>
              <w:ind w:left="284" w:hanging="284"/>
              <w:jc w:val="both"/>
              <w:rPr>
                <w:color w:val="000000" w:themeColor="text1"/>
                <w:sz w:val="24"/>
                <w:szCs w:val="24"/>
                <w:lang w:eastAsia="es-ES"/>
              </w:rPr>
            </w:pPr>
            <w:r w:rsidRPr="00160F97">
              <w:rPr>
                <w:color w:val="000000" w:themeColor="text1"/>
                <w:sz w:val="24"/>
                <w:szCs w:val="24"/>
                <w:lang w:eastAsia="es-ES"/>
              </w:rPr>
              <w:t>Acredita</w:t>
            </w:r>
            <w:r>
              <w:rPr>
                <w:color w:val="000000" w:themeColor="text1"/>
                <w:sz w:val="24"/>
                <w:szCs w:val="24"/>
                <w:lang w:eastAsia="es-ES"/>
              </w:rPr>
              <w:t>r</w:t>
            </w:r>
            <w:r w:rsidRPr="00160F97">
              <w:rPr>
                <w:color w:val="000000" w:themeColor="text1"/>
                <w:sz w:val="24"/>
                <w:szCs w:val="24"/>
                <w:lang w:eastAsia="es-ES"/>
              </w:rPr>
              <w:t xml:space="preserve"> ante el Ministerio de Justicia de</w:t>
            </w:r>
            <w:r>
              <w:rPr>
                <w:color w:val="000000" w:themeColor="text1"/>
                <w:sz w:val="24"/>
                <w:szCs w:val="24"/>
                <w:lang w:eastAsia="es-ES"/>
              </w:rPr>
              <w:t xml:space="preserve"> los</w:t>
            </w:r>
            <w:r w:rsidRPr="00160F97">
              <w:rPr>
                <w:color w:val="000000" w:themeColor="text1"/>
                <w:sz w:val="24"/>
                <w:szCs w:val="24"/>
                <w:lang w:eastAsia="es-ES"/>
              </w:rPr>
              <w:t xml:space="preserve"> Conciliadores Extrajudiciales.</w:t>
            </w:r>
          </w:p>
          <w:p w:rsidR="00CC7D23" w:rsidRPr="00FF5F43" w:rsidRDefault="00CC7D23" w:rsidP="00FF5F43">
            <w:pPr>
              <w:pStyle w:val="Prrafodelista"/>
              <w:ind w:left="284"/>
              <w:jc w:val="both"/>
              <w:rPr>
                <w:rFonts w:eastAsia="Arial Unicode MS"/>
                <w:b/>
                <w:sz w:val="24"/>
                <w:szCs w:val="24"/>
                <w:lang w:val="es-ES"/>
              </w:rPr>
            </w:pPr>
          </w:p>
        </w:tc>
        <w:tc>
          <w:tcPr>
            <w:tcW w:w="2693" w:type="dxa"/>
          </w:tcPr>
          <w:p w:rsidR="00CC7D23" w:rsidRPr="00B438BA" w:rsidRDefault="00CC7D23" w:rsidP="007E307B">
            <w:pPr>
              <w:pStyle w:val="Prrafodelista"/>
              <w:numPr>
                <w:ilvl w:val="0"/>
                <w:numId w:val="7"/>
              </w:numPr>
              <w:ind w:left="318"/>
              <w:jc w:val="both"/>
              <w:rPr>
                <w:b/>
                <w:bCs/>
                <w:sz w:val="24"/>
                <w:szCs w:val="24"/>
              </w:rPr>
            </w:pPr>
            <w:r w:rsidRPr="00B438BA">
              <w:rPr>
                <w:b/>
                <w:bCs/>
                <w:sz w:val="24"/>
                <w:szCs w:val="24"/>
              </w:rPr>
              <w:t>Medios:</w:t>
            </w:r>
          </w:p>
          <w:p w:rsidR="009969B2" w:rsidRPr="00BE2D9F" w:rsidRDefault="009969B2" w:rsidP="00BE2D9F">
            <w:pPr>
              <w:ind w:left="-42"/>
              <w:jc w:val="both"/>
              <w:rPr>
                <w:bCs/>
                <w:sz w:val="24"/>
                <w:szCs w:val="24"/>
              </w:rPr>
            </w:pPr>
          </w:p>
          <w:p w:rsidR="00B438BA" w:rsidRDefault="00F93CA2" w:rsidP="00BE2D9F">
            <w:pPr>
              <w:ind w:left="176" w:hanging="142"/>
              <w:contextualSpacing/>
              <w:rPr>
                <w:rFonts w:eastAsia="Arial"/>
                <w:sz w:val="24"/>
                <w:szCs w:val="24"/>
                <w:lang w:val="es-BO" w:eastAsia="es-BO"/>
              </w:rPr>
            </w:pPr>
            <w:r w:rsidRPr="00BE2D9F">
              <w:rPr>
                <w:rFonts w:eastAsia="Arial"/>
                <w:sz w:val="24"/>
                <w:szCs w:val="24"/>
                <w:lang w:val="es-BO" w:eastAsia="es-BO"/>
              </w:rPr>
              <w:t xml:space="preserve">- </w:t>
            </w:r>
            <w:r w:rsidR="00B438BA">
              <w:rPr>
                <w:rFonts w:eastAsia="Arial"/>
                <w:sz w:val="24"/>
                <w:szCs w:val="24"/>
                <w:lang w:val="es-BO" w:eastAsia="es-BO"/>
              </w:rPr>
              <w:t>Material de formación-capacitación.</w:t>
            </w:r>
          </w:p>
          <w:p w:rsidR="00F93CA2" w:rsidRPr="00BE2D9F" w:rsidRDefault="00F93CA2" w:rsidP="00BE2D9F">
            <w:pPr>
              <w:ind w:left="176" w:hanging="142"/>
              <w:contextualSpacing/>
              <w:rPr>
                <w:rFonts w:eastAsia="Arial"/>
                <w:sz w:val="24"/>
                <w:szCs w:val="24"/>
                <w:lang w:val="es-BO" w:eastAsia="es-BO"/>
              </w:rPr>
            </w:pPr>
            <w:r w:rsidRPr="00BE2D9F">
              <w:rPr>
                <w:rFonts w:eastAsia="Arial"/>
                <w:sz w:val="24"/>
                <w:szCs w:val="24"/>
                <w:lang w:val="es-BO" w:eastAsia="es-BO"/>
              </w:rPr>
              <w:t>- Data show, equipo de computación, máquina fotográfica.</w:t>
            </w:r>
          </w:p>
          <w:p w:rsidR="00F93CA2" w:rsidRDefault="00F93CA2" w:rsidP="00BE2D9F">
            <w:pPr>
              <w:ind w:left="176" w:hanging="142"/>
              <w:contextualSpacing/>
              <w:rPr>
                <w:rFonts w:eastAsia="Arial"/>
                <w:sz w:val="24"/>
                <w:szCs w:val="24"/>
                <w:lang w:val="es-BO" w:eastAsia="es-BO"/>
              </w:rPr>
            </w:pPr>
            <w:r w:rsidRPr="00BE2D9F">
              <w:rPr>
                <w:rFonts w:eastAsia="Arial"/>
                <w:sz w:val="24"/>
                <w:szCs w:val="24"/>
                <w:lang w:val="es-BO" w:eastAsia="es-BO"/>
              </w:rPr>
              <w:t>- Material de escritorio</w:t>
            </w:r>
            <w:r w:rsidR="00EE2553" w:rsidRPr="00BE2D9F">
              <w:rPr>
                <w:rFonts w:eastAsia="Arial"/>
                <w:sz w:val="24"/>
                <w:szCs w:val="24"/>
                <w:lang w:val="es-BO" w:eastAsia="es-BO"/>
              </w:rPr>
              <w:t>.</w:t>
            </w:r>
          </w:p>
          <w:p w:rsidR="00B438BA" w:rsidRPr="00BE2D9F" w:rsidRDefault="00B438BA" w:rsidP="00B438BA">
            <w:pPr>
              <w:ind w:left="176" w:hanging="142"/>
              <w:contextualSpacing/>
              <w:rPr>
                <w:rFonts w:eastAsia="Arial"/>
                <w:sz w:val="24"/>
                <w:szCs w:val="24"/>
                <w:lang w:val="es-BO" w:eastAsia="es-BO"/>
              </w:rPr>
            </w:pPr>
            <w:r>
              <w:rPr>
                <w:rFonts w:eastAsia="Arial"/>
                <w:sz w:val="24"/>
                <w:szCs w:val="24"/>
                <w:lang w:val="es-BO" w:eastAsia="es-BO"/>
              </w:rPr>
              <w:t xml:space="preserve">- </w:t>
            </w:r>
            <w:r>
              <w:rPr>
                <w:color w:val="000000" w:themeColor="text1"/>
                <w:sz w:val="24"/>
                <w:szCs w:val="24"/>
                <w:lang w:eastAsia="es-ES"/>
              </w:rPr>
              <w:t>Documentación personal habilitante</w:t>
            </w:r>
          </w:p>
          <w:p w:rsidR="00EE2553" w:rsidRPr="00BE2D9F" w:rsidRDefault="00EE2553" w:rsidP="00BE2D9F">
            <w:pPr>
              <w:ind w:left="176" w:hanging="142"/>
              <w:contextualSpacing/>
              <w:rPr>
                <w:rFonts w:eastAsia="Arial"/>
                <w:sz w:val="24"/>
                <w:szCs w:val="24"/>
                <w:lang w:val="es-BO" w:eastAsia="es-BO"/>
              </w:rPr>
            </w:pPr>
          </w:p>
          <w:p w:rsidR="00F93CA2" w:rsidRPr="00BE2D9F" w:rsidRDefault="00F93CA2" w:rsidP="00BE2D9F">
            <w:pPr>
              <w:pStyle w:val="Prrafodelista"/>
              <w:ind w:left="360"/>
              <w:jc w:val="both"/>
              <w:rPr>
                <w:bCs/>
                <w:sz w:val="24"/>
                <w:szCs w:val="24"/>
              </w:rPr>
            </w:pPr>
          </w:p>
          <w:p w:rsidR="00CC7D23" w:rsidRPr="00B438BA" w:rsidRDefault="00F93CA2" w:rsidP="007E307B">
            <w:pPr>
              <w:pStyle w:val="Prrafodelista"/>
              <w:numPr>
                <w:ilvl w:val="0"/>
                <w:numId w:val="7"/>
              </w:numPr>
              <w:ind w:left="459"/>
              <w:jc w:val="both"/>
              <w:rPr>
                <w:b/>
                <w:bCs/>
                <w:sz w:val="24"/>
                <w:szCs w:val="24"/>
              </w:rPr>
            </w:pPr>
            <w:r w:rsidRPr="00B438BA">
              <w:rPr>
                <w:b/>
                <w:bCs/>
                <w:sz w:val="24"/>
                <w:szCs w:val="24"/>
              </w:rPr>
              <w:t>E</w:t>
            </w:r>
            <w:r w:rsidR="00CC7D23" w:rsidRPr="00B438BA">
              <w:rPr>
                <w:b/>
                <w:bCs/>
                <w:sz w:val="24"/>
                <w:szCs w:val="24"/>
              </w:rPr>
              <w:t>strategia</w:t>
            </w:r>
          </w:p>
          <w:p w:rsidR="00B438BA" w:rsidRDefault="00F93CA2" w:rsidP="007E307B">
            <w:pPr>
              <w:pStyle w:val="Prrafodelista"/>
              <w:numPr>
                <w:ilvl w:val="0"/>
                <w:numId w:val="13"/>
              </w:numPr>
              <w:ind w:left="176" w:hanging="176"/>
              <w:jc w:val="both"/>
              <w:rPr>
                <w:bCs/>
                <w:sz w:val="24"/>
                <w:szCs w:val="24"/>
              </w:rPr>
            </w:pPr>
            <w:r w:rsidRPr="00B438BA">
              <w:rPr>
                <w:bCs/>
                <w:sz w:val="24"/>
                <w:szCs w:val="24"/>
              </w:rPr>
              <w:t>Coordinación de activi</w:t>
            </w:r>
            <w:r w:rsidR="00B438BA">
              <w:rPr>
                <w:bCs/>
                <w:sz w:val="24"/>
                <w:szCs w:val="24"/>
              </w:rPr>
              <w:t>-</w:t>
            </w:r>
            <w:r w:rsidRPr="00B438BA">
              <w:rPr>
                <w:bCs/>
                <w:sz w:val="24"/>
                <w:szCs w:val="24"/>
              </w:rPr>
              <w:t xml:space="preserve">dades con </w:t>
            </w:r>
            <w:r w:rsidR="00B438BA" w:rsidRPr="00B438BA">
              <w:rPr>
                <w:bCs/>
                <w:sz w:val="24"/>
                <w:szCs w:val="24"/>
              </w:rPr>
              <w:t>Ministerio de Justicia.</w:t>
            </w:r>
          </w:p>
          <w:p w:rsidR="00CC7D23" w:rsidRPr="00240A88" w:rsidRDefault="00F93CA2" w:rsidP="00240A88">
            <w:pPr>
              <w:pStyle w:val="Prrafodelista"/>
              <w:numPr>
                <w:ilvl w:val="0"/>
                <w:numId w:val="13"/>
              </w:numPr>
              <w:ind w:left="176" w:hanging="176"/>
              <w:jc w:val="both"/>
              <w:rPr>
                <w:bCs/>
                <w:sz w:val="24"/>
                <w:szCs w:val="24"/>
              </w:rPr>
            </w:pPr>
            <w:r w:rsidRPr="00B438BA">
              <w:rPr>
                <w:bCs/>
                <w:sz w:val="24"/>
                <w:szCs w:val="24"/>
              </w:rPr>
              <w:t>Desarrollo de talleres de capacitaci</w:t>
            </w:r>
            <w:r w:rsidR="009969B2" w:rsidRPr="00B438BA">
              <w:rPr>
                <w:bCs/>
                <w:sz w:val="24"/>
                <w:szCs w:val="24"/>
              </w:rPr>
              <w:t>ón a través de meto</w:t>
            </w:r>
            <w:r w:rsidR="005822EA" w:rsidRPr="00B438BA">
              <w:rPr>
                <w:bCs/>
                <w:sz w:val="24"/>
                <w:szCs w:val="24"/>
              </w:rPr>
              <w:t>do</w:t>
            </w:r>
            <w:r w:rsidR="009969B2" w:rsidRPr="00B438BA">
              <w:rPr>
                <w:bCs/>
                <w:sz w:val="24"/>
                <w:szCs w:val="24"/>
              </w:rPr>
              <w:t>logías parti</w:t>
            </w:r>
            <w:r w:rsidR="00B438BA">
              <w:rPr>
                <w:bCs/>
                <w:sz w:val="24"/>
                <w:szCs w:val="24"/>
              </w:rPr>
              <w:t>-</w:t>
            </w:r>
            <w:r w:rsidR="009969B2" w:rsidRPr="00B438BA">
              <w:rPr>
                <w:bCs/>
                <w:sz w:val="24"/>
                <w:szCs w:val="24"/>
              </w:rPr>
              <w:t>cipativas.</w:t>
            </w:r>
          </w:p>
        </w:tc>
        <w:tc>
          <w:tcPr>
            <w:tcW w:w="1701" w:type="dxa"/>
          </w:tcPr>
          <w:p w:rsidR="009969B2" w:rsidRPr="00BE2D9F" w:rsidRDefault="00CC7D23" w:rsidP="00BE2D9F">
            <w:pPr>
              <w:jc w:val="both"/>
              <w:rPr>
                <w:bCs/>
                <w:sz w:val="24"/>
                <w:szCs w:val="24"/>
              </w:rPr>
            </w:pPr>
            <w:r w:rsidRPr="00BE2D9F">
              <w:rPr>
                <w:bCs/>
                <w:sz w:val="24"/>
                <w:szCs w:val="24"/>
              </w:rPr>
              <w:t>Director</w:t>
            </w:r>
            <w:r w:rsidR="00E46A3B" w:rsidRPr="00BE2D9F">
              <w:rPr>
                <w:bCs/>
                <w:sz w:val="24"/>
                <w:szCs w:val="24"/>
              </w:rPr>
              <w:t>a y Coordinador</w:t>
            </w:r>
            <w:r w:rsidR="009969B2" w:rsidRPr="00BE2D9F">
              <w:rPr>
                <w:bCs/>
                <w:sz w:val="24"/>
                <w:szCs w:val="24"/>
              </w:rPr>
              <w:t xml:space="preserve"> del Proyecto.</w:t>
            </w:r>
          </w:p>
          <w:p w:rsidR="00CC7D23" w:rsidRPr="00BE2D9F" w:rsidRDefault="00CC7D23" w:rsidP="00BE2D9F">
            <w:pPr>
              <w:jc w:val="both"/>
              <w:rPr>
                <w:bCs/>
                <w:sz w:val="24"/>
                <w:szCs w:val="24"/>
              </w:rPr>
            </w:pPr>
          </w:p>
        </w:tc>
        <w:tc>
          <w:tcPr>
            <w:tcW w:w="1701" w:type="dxa"/>
          </w:tcPr>
          <w:p w:rsidR="00CC7D23" w:rsidRPr="00BE2D9F" w:rsidRDefault="00822A31" w:rsidP="00BE2D9F">
            <w:pPr>
              <w:jc w:val="both"/>
              <w:rPr>
                <w:bCs/>
                <w:sz w:val="24"/>
                <w:szCs w:val="24"/>
              </w:rPr>
            </w:pPr>
            <w:r>
              <w:rPr>
                <w:bCs/>
                <w:sz w:val="24"/>
                <w:szCs w:val="24"/>
              </w:rPr>
              <w:t>Docentes de la Carrera de Derecho</w:t>
            </w:r>
            <w:r w:rsidR="002D546B" w:rsidRPr="00BE2D9F">
              <w:rPr>
                <w:bCs/>
                <w:sz w:val="24"/>
                <w:szCs w:val="24"/>
              </w:rPr>
              <w:t xml:space="preserve"> acreditados</w:t>
            </w:r>
            <w:r>
              <w:rPr>
                <w:bCs/>
                <w:sz w:val="24"/>
                <w:szCs w:val="24"/>
              </w:rPr>
              <w:t xml:space="preserve"> como Conciliadores </w:t>
            </w:r>
            <w:r w:rsidR="002D546B" w:rsidRPr="00BE2D9F">
              <w:rPr>
                <w:bCs/>
                <w:sz w:val="24"/>
                <w:szCs w:val="24"/>
              </w:rPr>
              <w:t xml:space="preserve"> por el Ministerio de Justicia.</w:t>
            </w:r>
          </w:p>
          <w:p w:rsidR="007C638C" w:rsidRPr="00BE2D9F" w:rsidRDefault="007C638C" w:rsidP="00BE2D9F">
            <w:pPr>
              <w:jc w:val="both"/>
              <w:rPr>
                <w:bCs/>
                <w:sz w:val="24"/>
                <w:szCs w:val="24"/>
              </w:rPr>
            </w:pPr>
          </w:p>
          <w:p w:rsidR="002D546B" w:rsidRPr="00BE2D9F" w:rsidRDefault="002D546B" w:rsidP="00BE2D9F">
            <w:pPr>
              <w:jc w:val="both"/>
              <w:rPr>
                <w:bCs/>
                <w:sz w:val="24"/>
                <w:szCs w:val="24"/>
              </w:rPr>
            </w:pPr>
          </w:p>
        </w:tc>
      </w:tr>
      <w:tr w:rsidR="00CC7D23" w:rsidRPr="00BE2D9F" w:rsidTr="006D72A7">
        <w:tc>
          <w:tcPr>
            <w:tcW w:w="3085" w:type="dxa"/>
          </w:tcPr>
          <w:p w:rsidR="008429A0" w:rsidRPr="00A817AE" w:rsidRDefault="008429A0" w:rsidP="008429A0">
            <w:pPr>
              <w:jc w:val="both"/>
              <w:rPr>
                <w:color w:val="000000" w:themeColor="text1"/>
                <w:sz w:val="24"/>
                <w:szCs w:val="24"/>
                <w:lang w:eastAsia="es-ES"/>
              </w:rPr>
            </w:pPr>
            <w:r>
              <w:rPr>
                <w:color w:val="000000" w:themeColor="text1"/>
                <w:sz w:val="24"/>
                <w:szCs w:val="24"/>
                <w:lang w:eastAsia="es-ES"/>
              </w:rPr>
              <w:t>Realizar las audiencias de conciliación, previo el cumplimiento de los procedimientos establecidos para la misma.</w:t>
            </w:r>
          </w:p>
          <w:p w:rsidR="008429A0" w:rsidRPr="00160F97" w:rsidRDefault="008429A0" w:rsidP="007E307B">
            <w:pPr>
              <w:pStyle w:val="Prrafodelista"/>
              <w:numPr>
                <w:ilvl w:val="0"/>
                <w:numId w:val="22"/>
              </w:numPr>
              <w:ind w:left="284" w:hanging="284"/>
              <w:jc w:val="both"/>
              <w:rPr>
                <w:rFonts w:eastAsia="Arial Unicode MS"/>
                <w:sz w:val="24"/>
                <w:szCs w:val="24"/>
              </w:rPr>
            </w:pPr>
            <w:r w:rsidRPr="00160F97">
              <w:rPr>
                <w:rFonts w:eastAsia="Arial Unicode MS"/>
                <w:sz w:val="24"/>
                <w:szCs w:val="24"/>
              </w:rPr>
              <w:t>Elaborar y validar los  protocolos de atención.</w:t>
            </w:r>
          </w:p>
          <w:p w:rsidR="008429A0" w:rsidRPr="00160F97" w:rsidRDefault="008429A0" w:rsidP="007E307B">
            <w:pPr>
              <w:pStyle w:val="Prrafodelista"/>
              <w:numPr>
                <w:ilvl w:val="0"/>
                <w:numId w:val="22"/>
              </w:numPr>
              <w:ind w:left="284" w:hanging="284"/>
              <w:jc w:val="both"/>
              <w:rPr>
                <w:rFonts w:eastAsia="Arial Unicode MS"/>
                <w:sz w:val="24"/>
                <w:szCs w:val="24"/>
              </w:rPr>
            </w:pPr>
            <w:r w:rsidRPr="00160F97">
              <w:rPr>
                <w:rFonts w:eastAsia="Arial Unicode MS"/>
                <w:sz w:val="24"/>
                <w:szCs w:val="24"/>
              </w:rPr>
              <w:t>Brindar orientación y atención jurídica en materia de conciliación, a los beneficiarios del servicio.</w:t>
            </w:r>
          </w:p>
          <w:p w:rsidR="008429A0" w:rsidRPr="00160F97" w:rsidRDefault="008429A0" w:rsidP="007E307B">
            <w:pPr>
              <w:pStyle w:val="Prrafodelista"/>
              <w:numPr>
                <w:ilvl w:val="0"/>
                <w:numId w:val="22"/>
              </w:numPr>
              <w:ind w:left="284" w:hanging="284"/>
              <w:jc w:val="both"/>
              <w:rPr>
                <w:rFonts w:eastAsia="Arial Unicode MS"/>
                <w:sz w:val="24"/>
                <w:szCs w:val="24"/>
              </w:rPr>
            </w:pPr>
            <w:r w:rsidRPr="00160F97">
              <w:rPr>
                <w:rFonts w:eastAsia="Arial Unicode MS"/>
                <w:sz w:val="24"/>
                <w:szCs w:val="24"/>
              </w:rPr>
              <w:t>Convocar a Conciliación.</w:t>
            </w:r>
          </w:p>
          <w:p w:rsidR="008429A0" w:rsidRDefault="008429A0" w:rsidP="007E307B">
            <w:pPr>
              <w:pStyle w:val="Prrafodelista"/>
              <w:numPr>
                <w:ilvl w:val="0"/>
                <w:numId w:val="22"/>
              </w:numPr>
              <w:ind w:left="284" w:hanging="284"/>
              <w:jc w:val="both"/>
              <w:rPr>
                <w:rFonts w:eastAsia="Arial Unicode MS"/>
                <w:sz w:val="24"/>
                <w:szCs w:val="24"/>
              </w:rPr>
            </w:pPr>
            <w:r w:rsidRPr="00160F97">
              <w:rPr>
                <w:rFonts w:eastAsia="Arial Unicode MS"/>
                <w:sz w:val="24"/>
                <w:szCs w:val="24"/>
              </w:rPr>
              <w:t>Realizar audiencias de conciliación.</w:t>
            </w:r>
          </w:p>
          <w:p w:rsidR="0055252D" w:rsidRPr="0055252D" w:rsidRDefault="0055252D" w:rsidP="007E307B">
            <w:pPr>
              <w:pStyle w:val="Prrafodelista"/>
              <w:numPr>
                <w:ilvl w:val="0"/>
                <w:numId w:val="26"/>
              </w:numPr>
              <w:ind w:left="318" w:hanging="284"/>
              <w:jc w:val="both"/>
              <w:rPr>
                <w:rFonts w:eastAsia="Arial Unicode MS"/>
                <w:sz w:val="24"/>
                <w:szCs w:val="24"/>
              </w:rPr>
            </w:pPr>
            <w:r>
              <w:rPr>
                <w:rFonts w:eastAsia="Arial Unicode MS"/>
                <w:sz w:val="24"/>
                <w:szCs w:val="24"/>
              </w:rPr>
              <w:t>Gestionar convenio con Carrera de Psicología, para apoyo psicológico.</w:t>
            </w:r>
          </w:p>
          <w:p w:rsidR="00CC7D23" w:rsidRPr="00572DB8" w:rsidRDefault="00CC7D23" w:rsidP="008429A0">
            <w:pPr>
              <w:pStyle w:val="Prrafodelista"/>
              <w:ind w:left="284"/>
              <w:jc w:val="both"/>
              <w:rPr>
                <w:rFonts w:eastAsia="Arial Unicode MS"/>
                <w:sz w:val="24"/>
                <w:szCs w:val="24"/>
              </w:rPr>
            </w:pPr>
          </w:p>
        </w:tc>
        <w:tc>
          <w:tcPr>
            <w:tcW w:w="2693" w:type="dxa"/>
          </w:tcPr>
          <w:p w:rsidR="00CC7D23" w:rsidRPr="009F2B16" w:rsidRDefault="00CC7D23" w:rsidP="007E307B">
            <w:pPr>
              <w:pStyle w:val="Prrafodelista"/>
              <w:numPr>
                <w:ilvl w:val="0"/>
                <w:numId w:val="8"/>
              </w:numPr>
              <w:ind w:left="318"/>
              <w:jc w:val="both"/>
              <w:rPr>
                <w:b/>
                <w:bCs/>
                <w:sz w:val="24"/>
                <w:szCs w:val="24"/>
              </w:rPr>
            </w:pPr>
            <w:r w:rsidRPr="009F2B16">
              <w:rPr>
                <w:b/>
                <w:bCs/>
                <w:sz w:val="24"/>
                <w:szCs w:val="24"/>
              </w:rPr>
              <w:t>Medios</w:t>
            </w:r>
            <w:r w:rsidR="009F2B16">
              <w:rPr>
                <w:b/>
                <w:bCs/>
                <w:sz w:val="24"/>
                <w:szCs w:val="24"/>
              </w:rPr>
              <w:t>:</w:t>
            </w:r>
          </w:p>
          <w:p w:rsidR="009F2B16" w:rsidRPr="00160F97" w:rsidRDefault="009F2B16" w:rsidP="009F2B16">
            <w:pPr>
              <w:pStyle w:val="Prrafodelista"/>
              <w:numPr>
                <w:ilvl w:val="0"/>
                <w:numId w:val="2"/>
              </w:numPr>
              <w:ind w:left="317" w:hanging="284"/>
              <w:jc w:val="both"/>
              <w:rPr>
                <w:rFonts w:eastAsia="Arial Unicode MS"/>
                <w:sz w:val="24"/>
                <w:szCs w:val="24"/>
              </w:rPr>
            </w:pPr>
            <w:r w:rsidRPr="00160F97">
              <w:rPr>
                <w:rFonts w:eastAsia="Arial Unicode MS"/>
                <w:sz w:val="24"/>
                <w:szCs w:val="24"/>
              </w:rPr>
              <w:t>Protocolos de atención.</w:t>
            </w:r>
          </w:p>
          <w:p w:rsidR="009F2B16" w:rsidRPr="00160F97" w:rsidRDefault="009F2B16" w:rsidP="009F2B16">
            <w:pPr>
              <w:pStyle w:val="Prrafodelista"/>
              <w:numPr>
                <w:ilvl w:val="0"/>
                <w:numId w:val="2"/>
              </w:numPr>
              <w:ind w:left="317" w:hanging="284"/>
              <w:jc w:val="both"/>
              <w:rPr>
                <w:rFonts w:eastAsia="Arial Unicode MS"/>
                <w:sz w:val="24"/>
                <w:szCs w:val="24"/>
              </w:rPr>
            </w:pPr>
            <w:r w:rsidRPr="00160F97">
              <w:rPr>
                <w:rFonts w:eastAsia="Arial Unicode MS"/>
                <w:sz w:val="24"/>
                <w:szCs w:val="24"/>
              </w:rPr>
              <w:t>Material de escritorio.</w:t>
            </w:r>
          </w:p>
          <w:p w:rsidR="009F2B16" w:rsidRPr="00160F97" w:rsidRDefault="009F2B16" w:rsidP="009F2B16">
            <w:pPr>
              <w:pStyle w:val="Prrafodelista"/>
              <w:numPr>
                <w:ilvl w:val="0"/>
                <w:numId w:val="2"/>
              </w:numPr>
              <w:ind w:left="317" w:hanging="284"/>
              <w:jc w:val="both"/>
              <w:rPr>
                <w:rFonts w:eastAsia="Arial Unicode MS"/>
                <w:sz w:val="24"/>
                <w:szCs w:val="24"/>
              </w:rPr>
            </w:pPr>
            <w:r w:rsidRPr="00160F97">
              <w:rPr>
                <w:rFonts w:eastAsia="Arial Unicode MS"/>
                <w:sz w:val="24"/>
                <w:szCs w:val="24"/>
              </w:rPr>
              <w:t>Equipos de computación.</w:t>
            </w:r>
          </w:p>
          <w:p w:rsidR="009F2B16" w:rsidRDefault="009F2B16" w:rsidP="009F2B16">
            <w:pPr>
              <w:pStyle w:val="Prrafodelista"/>
              <w:numPr>
                <w:ilvl w:val="0"/>
                <w:numId w:val="2"/>
              </w:numPr>
              <w:ind w:left="317" w:hanging="284"/>
              <w:jc w:val="both"/>
              <w:rPr>
                <w:rFonts w:eastAsia="Arial Unicode MS"/>
                <w:sz w:val="24"/>
                <w:szCs w:val="24"/>
              </w:rPr>
            </w:pPr>
            <w:r w:rsidRPr="00160F97">
              <w:rPr>
                <w:rFonts w:eastAsia="Arial Unicode MS"/>
                <w:sz w:val="24"/>
                <w:szCs w:val="24"/>
              </w:rPr>
              <w:t>Medios  de comunicación (spot audivisual)</w:t>
            </w:r>
            <w:r>
              <w:rPr>
                <w:rFonts w:eastAsia="Arial Unicode MS"/>
                <w:sz w:val="24"/>
                <w:szCs w:val="24"/>
              </w:rPr>
              <w:t>.</w:t>
            </w:r>
          </w:p>
          <w:p w:rsidR="009F2B16" w:rsidRPr="00160F97" w:rsidRDefault="009F2B16" w:rsidP="009F2B16">
            <w:pPr>
              <w:pStyle w:val="Prrafodelista"/>
              <w:ind w:left="317"/>
              <w:jc w:val="both"/>
              <w:rPr>
                <w:rFonts w:eastAsia="Arial Unicode MS"/>
                <w:sz w:val="24"/>
                <w:szCs w:val="24"/>
              </w:rPr>
            </w:pPr>
          </w:p>
          <w:p w:rsidR="00CC7D23" w:rsidRPr="009F2B16" w:rsidRDefault="00CC7D23" w:rsidP="007E307B">
            <w:pPr>
              <w:pStyle w:val="Prrafodelista"/>
              <w:numPr>
                <w:ilvl w:val="0"/>
                <w:numId w:val="8"/>
              </w:numPr>
              <w:ind w:left="459"/>
              <w:jc w:val="both"/>
              <w:rPr>
                <w:b/>
                <w:bCs/>
                <w:sz w:val="24"/>
                <w:szCs w:val="24"/>
              </w:rPr>
            </w:pPr>
            <w:r w:rsidRPr="009F2B16">
              <w:rPr>
                <w:b/>
                <w:bCs/>
                <w:sz w:val="24"/>
                <w:szCs w:val="24"/>
              </w:rPr>
              <w:t>Estrategia:</w:t>
            </w:r>
          </w:p>
          <w:p w:rsidR="00CC7D23" w:rsidRPr="00BE2D9F" w:rsidRDefault="00094E23" w:rsidP="00BE2D9F">
            <w:pPr>
              <w:jc w:val="both"/>
              <w:rPr>
                <w:bCs/>
                <w:sz w:val="24"/>
                <w:szCs w:val="24"/>
              </w:rPr>
            </w:pPr>
            <w:r w:rsidRPr="00BE2D9F">
              <w:rPr>
                <w:bCs/>
                <w:sz w:val="24"/>
                <w:szCs w:val="24"/>
              </w:rPr>
              <w:t>Solución de conflictos a través de la Conciliación Extrajudicial.</w:t>
            </w:r>
          </w:p>
        </w:tc>
        <w:tc>
          <w:tcPr>
            <w:tcW w:w="1701" w:type="dxa"/>
          </w:tcPr>
          <w:p w:rsidR="00CC7D23" w:rsidRPr="00BE2D9F" w:rsidRDefault="00260D7D" w:rsidP="009F2B16">
            <w:pPr>
              <w:jc w:val="both"/>
              <w:rPr>
                <w:bCs/>
                <w:sz w:val="24"/>
                <w:szCs w:val="24"/>
              </w:rPr>
            </w:pPr>
            <w:r w:rsidRPr="00BE2D9F">
              <w:rPr>
                <w:bCs/>
                <w:sz w:val="24"/>
                <w:szCs w:val="24"/>
              </w:rPr>
              <w:t xml:space="preserve">Coordinadora  </w:t>
            </w:r>
            <w:r w:rsidR="009F2B16">
              <w:rPr>
                <w:bCs/>
                <w:sz w:val="24"/>
                <w:szCs w:val="24"/>
              </w:rPr>
              <w:t xml:space="preserve">del Proyecto </w:t>
            </w:r>
            <w:r w:rsidRPr="00BE2D9F">
              <w:rPr>
                <w:bCs/>
                <w:sz w:val="24"/>
                <w:szCs w:val="24"/>
              </w:rPr>
              <w:t xml:space="preserve"> </w:t>
            </w:r>
          </w:p>
        </w:tc>
        <w:tc>
          <w:tcPr>
            <w:tcW w:w="1701" w:type="dxa"/>
          </w:tcPr>
          <w:p w:rsidR="00CC7D23" w:rsidRPr="00BE2D9F" w:rsidRDefault="00260D7D" w:rsidP="00BE2D9F">
            <w:pPr>
              <w:jc w:val="both"/>
              <w:rPr>
                <w:bCs/>
                <w:sz w:val="24"/>
                <w:szCs w:val="24"/>
              </w:rPr>
            </w:pPr>
            <w:r w:rsidRPr="00BE2D9F">
              <w:rPr>
                <w:bCs/>
                <w:sz w:val="24"/>
                <w:szCs w:val="24"/>
              </w:rPr>
              <w:t>Beneficiarios del proyecto solucionan sus conflictos a través de la Conciliación Extrajudicial.</w:t>
            </w:r>
          </w:p>
        </w:tc>
      </w:tr>
      <w:tr w:rsidR="0025194F" w:rsidRPr="00BE2D9F" w:rsidTr="006D72A7">
        <w:tc>
          <w:tcPr>
            <w:tcW w:w="3085" w:type="dxa"/>
          </w:tcPr>
          <w:p w:rsidR="001E6E6B" w:rsidRPr="00B631CD" w:rsidRDefault="001E6E6B" w:rsidP="001E6E6B">
            <w:pPr>
              <w:jc w:val="both"/>
              <w:rPr>
                <w:rFonts w:eastAsia="Arial Unicode MS"/>
                <w:sz w:val="24"/>
                <w:szCs w:val="24"/>
              </w:rPr>
            </w:pPr>
            <w:r>
              <w:rPr>
                <w:rFonts w:eastAsia="Arial Unicode MS"/>
                <w:sz w:val="24"/>
                <w:szCs w:val="24"/>
              </w:rPr>
              <w:lastRenderedPageBreak/>
              <w:t>Desarrollar en la Carrera de Derecho,  una estrategia de incidencia para la inclusión de los MARC’s en la malla curricular académica y la consiguiente mención de Conciliación en la titulación de los estudiantes.</w:t>
            </w:r>
          </w:p>
          <w:p w:rsidR="001E6E6B" w:rsidRPr="00116871" w:rsidRDefault="001E6E6B" w:rsidP="007E307B">
            <w:pPr>
              <w:pStyle w:val="Prrafodelista"/>
              <w:numPr>
                <w:ilvl w:val="0"/>
                <w:numId w:val="24"/>
              </w:numPr>
              <w:ind w:left="284" w:hanging="284"/>
              <w:jc w:val="both"/>
              <w:rPr>
                <w:rFonts w:eastAsia="Arial Unicode MS"/>
                <w:b/>
                <w:sz w:val="24"/>
                <w:szCs w:val="24"/>
              </w:rPr>
            </w:pPr>
            <w:r>
              <w:rPr>
                <w:rFonts w:eastAsia="Arial Unicode MS"/>
                <w:sz w:val="24"/>
                <w:szCs w:val="24"/>
              </w:rPr>
              <w:t>Presentación de documen</w:t>
            </w:r>
            <w:r w:rsidR="0094046E">
              <w:rPr>
                <w:rFonts w:eastAsia="Arial Unicode MS"/>
                <w:sz w:val="24"/>
                <w:szCs w:val="24"/>
              </w:rPr>
              <w:t>-</w:t>
            </w:r>
            <w:r>
              <w:rPr>
                <w:rFonts w:eastAsia="Arial Unicode MS"/>
                <w:sz w:val="24"/>
                <w:szCs w:val="24"/>
              </w:rPr>
              <w:t>to de justificación.</w:t>
            </w:r>
          </w:p>
          <w:p w:rsidR="001E6E6B" w:rsidRPr="00116871" w:rsidRDefault="001E6E6B" w:rsidP="007E307B">
            <w:pPr>
              <w:pStyle w:val="Prrafodelista"/>
              <w:numPr>
                <w:ilvl w:val="0"/>
                <w:numId w:val="24"/>
              </w:numPr>
              <w:ind w:left="284" w:hanging="284"/>
              <w:jc w:val="both"/>
              <w:rPr>
                <w:rFonts w:eastAsia="Arial Unicode MS"/>
                <w:b/>
                <w:sz w:val="24"/>
                <w:szCs w:val="24"/>
              </w:rPr>
            </w:pPr>
            <w:r>
              <w:rPr>
                <w:rFonts w:eastAsia="Arial Unicode MS"/>
                <w:sz w:val="24"/>
                <w:szCs w:val="24"/>
              </w:rPr>
              <w:t>Reuniones con Dirección Académica.</w:t>
            </w:r>
          </w:p>
          <w:p w:rsidR="001E6E6B" w:rsidRPr="00116871" w:rsidRDefault="001E6E6B" w:rsidP="007E307B">
            <w:pPr>
              <w:pStyle w:val="Prrafodelista"/>
              <w:numPr>
                <w:ilvl w:val="0"/>
                <w:numId w:val="24"/>
              </w:numPr>
              <w:ind w:left="284" w:hanging="284"/>
              <w:jc w:val="both"/>
              <w:rPr>
                <w:rFonts w:eastAsia="Arial Unicode MS"/>
                <w:b/>
                <w:sz w:val="24"/>
                <w:szCs w:val="24"/>
              </w:rPr>
            </w:pPr>
            <w:r>
              <w:rPr>
                <w:rFonts w:eastAsia="Arial Unicode MS"/>
                <w:sz w:val="24"/>
                <w:szCs w:val="24"/>
              </w:rPr>
              <w:t>Elaboración de Actas de reuniones.</w:t>
            </w:r>
          </w:p>
          <w:p w:rsidR="0025194F" w:rsidRPr="001E6E6B" w:rsidRDefault="0025194F" w:rsidP="008429A0">
            <w:pPr>
              <w:jc w:val="both"/>
              <w:rPr>
                <w:color w:val="000000" w:themeColor="text1"/>
                <w:sz w:val="24"/>
                <w:szCs w:val="24"/>
                <w:lang w:val="es-ES" w:eastAsia="es-ES"/>
              </w:rPr>
            </w:pPr>
          </w:p>
          <w:p w:rsidR="0025194F" w:rsidRDefault="0025194F" w:rsidP="008429A0">
            <w:pPr>
              <w:jc w:val="both"/>
              <w:rPr>
                <w:color w:val="000000" w:themeColor="text1"/>
                <w:sz w:val="24"/>
                <w:szCs w:val="24"/>
                <w:lang w:eastAsia="es-ES"/>
              </w:rPr>
            </w:pPr>
          </w:p>
          <w:p w:rsidR="0025194F" w:rsidRDefault="0025194F" w:rsidP="008429A0">
            <w:pPr>
              <w:jc w:val="both"/>
              <w:rPr>
                <w:color w:val="000000" w:themeColor="text1"/>
                <w:sz w:val="24"/>
                <w:szCs w:val="24"/>
                <w:lang w:eastAsia="es-ES"/>
              </w:rPr>
            </w:pPr>
          </w:p>
        </w:tc>
        <w:tc>
          <w:tcPr>
            <w:tcW w:w="2693" w:type="dxa"/>
          </w:tcPr>
          <w:p w:rsidR="0025194F" w:rsidRDefault="0025194F" w:rsidP="007E307B">
            <w:pPr>
              <w:pStyle w:val="Prrafodelista"/>
              <w:numPr>
                <w:ilvl w:val="0"/>
                <w:numId w:val="23"/>
              </w:numPr>
              <w:ind w:left="317"/>
              <w:jc w:val="both"/>
              <w:rPr>
                <w:b/>
                <w:bCs/>
                <w:sz w:val="24"/>
                <w:szCs w:val="24"/>
              </w:rPr>
            </w:pPr>
            <w:r>
              <w:rPr>
                <w:b/>
                <w:bCs/>
                <w:sz w:val="24"/>
                <w:szCs w:val="24"/>
              </w:rPr>
              <w:t>Medios:</w:t>
            </w:r>
          </w:p>
          <w:p w:rsidR="0094046E" w:rsidRDefault="0094046E" w:rsidP="0094046E">
            <w:pPr>
              <w:ind w:left="176" w:hanging="142"/>
              <w:contextualSpacing/>
              <w:jc w:val="both"/>
              <w:rPr>
                <w:rFonts w:eastAsia="Arial"/>
                <w:sz w:val="24"/>
                <w:szCs w:val="24"/>
                <w:lang w:val="es-BO" w:eastAsia="es-BO"/>
              </w:rPr>
            </w:pPr>
            <w:r>
              <w:rPr>
                <w:rFonts w:eastAsia="Arial"/>
                <w:sz w:val="24"/>
                <w:szCs w:val="24"/>
                <w:lang w:val="es-BO" w:eastAsia="es-BO"/>
              </w:rPr>
              <w:t>- Documento de estrate-gia de incidencia.</w:t>
            </w:r>
          </w:p>
          <w:p w:rsidR="0094046E" w:rsidRPr="00160F97" w:rsidRDefault="0094046E" w:rsidP="0094046E">
            <w:pPr>
              <w:contextualSpacing/>
              <w:jc w:val="both"/>
              <w:rPr>
                <w:rFonts w:eastAsia="Arial"/>
                <w:sz w:val="24"/>
                <w:szCs w:val="24"/>
                <w:lang w:val="es-BO" w:eastAsia="es-BO"/>
              </w:rPr>
            </w:pPr>
            <w:r w:rsidRPr="00160F97">
              <w:rPr>
                <w:rFonts w:eastAsia="Arial"/>
                <w:sz w:val="24"/>
                <w:szCs w:val="24"/>
                <w:lang w:val="es-BO" w:eastAsia="es-BO"/>
              </w:rPr>
              <w:t>-  Material de escritorio.</w:t>
            </w:r>
          </w:p>
          <w:p w:rsidR="001E6E6B" w:rsidRPr="001E6E6B" w:rsidRDefault="001E6E6B" w:rsidP="0094046E">
            <w:pPr>
              <w:pStyle w:val="Prrafodelista"/>
              <w:ind w:left="176"/>
              <w:jc w:val="both"/>
              <w:rPr>
                <w:b/>
                <w:bCs/>
                <w:sz w:val="24"/>
                <w:szCs w:val="24"/>
              </w:rPr>
            </w:pPr>
          </w:p>
          <w:p w:rsidR="001E6E6B" w:rsidRPr="001E6E6B" w:rsidRDefault="001E6E6B" w:rsidP="001E6E6B">
            <w:pPr>
              <w:jc w:val="both"/>
              <w:rPr>
                <w:b/>
                <w:bCs/>
                <w:sz w:val="24"/>
                <w:szCs w:val="24"/>
              </w:rPr>
            </w:pPr>
          </w:p>
          <w:p w:rsidR="0025194F" w:rsidRDefault="0025194F" w:rsidP="007E307B">
            <w:pPr>
              <w:pStyle w:val="Prrafodelista"/>
              <w:numPr>
                <w:ilvl w:val="0"/>
                <w:numId w:val="23"/>
              </w:numPr>
              <w:ind w:left="317"/>
              <w:jc w:val="both"/>
              <w:rPr>
                <w:b/>
                <w:bCs/>
                <w:sz w:val="24"/>
                <w:szCs w:val="24"/>
              </w:rPr>
            </w:pPr>
            <w:r>
              <w:rPr>
                <w:b/>
                <w:bCs/>
                <w:sz w:val="24"/>
                <w:szCs w:val="24"/>
              </w:rPr>
              <w:t>Estrategia:</w:t>
            </w:r>
          </w:p>
          <w:p w:rsidR="0094046E" w:rsidRPr="0094046E" w:rsidRDefault="0094046E" w:rsidP="0094046E">
            <w:pPr>
              <w:pStyle w:val="Prrafodelista"/>
              <w:numPr>
                <w:ilvl w:val="0"/>
                <w:numId w:val="2"/>
              </w:numPr>
              <w:ind w:left="176" w:hanging="176"/>
              <w:jc w:val="both"/>
              <w:rPr>
                <w:b/>
                <w:bCs/>
                <w:sz w:val="24"/>
                <w:szCs w:val="24"/>
              </w:rPr>
            </w:pPr>
            <w:r>
              <w:rPr>
                <w:bCs/>
                <w:sz w:val="24"/>
                <w:szCs w:val="24"/>
              </w:rPr>
              <w:t>Cumplimiento de estra-tegia de incidencia.</w:t>
            </w:r>
          </w:p>
          <w:p w:rsidR="0025194F" w:rsidRPr="0025194F" w:rsidRDefault="0025194F" w:rsidP="0025194F">
            <w:pPr>
              <w:pStyle w:val="Prrafodelista"/>
              <w:jc w:val="both"/>
              <w:rPr>
                <w:b/>
                <w:bCs/>
                <w:sz w:val="24"/>
                <w:szCs w:val="24"/>
              </w:rPr>
            </w:pPr>
          </w:p>
        </w:tc>
        <w:tc>
          <w:tcPr>
            <w:tcW w:w="1701" w:type="dxa"/>
          </w:tcPr>
          <w:p w:rsidR="0025194F" w:rsidRPr="00BE2D9F" w:rsidRDefault="0094046E" w:rsidP="009F2B16">
            <w:pPr>
              <w:jc w:val="both"/>
              <w:rPr>
                <w:bCs/>
                <w:sz w:val="24"/>
                <w:szCs w:val="24"/>
              </w:rPr>
            </w:pPr>
            <w:r>
              <w:rPr>
                <w:bCs/>
                <w:sz w:val="24"/>
                <w:szCs w:val="24"/>
              </w:rPr>
              <w:t>Coordinadora de Proyecto</w:t>
            </w:r>
          </w:p>
        </w:tc>
        <w:tc>
          <w:tcPr>
            <w:tcW w:w="1701" w:type="dxa"/>
          </w:tcPr>
          <w:p w:rsidR="0025194F" w:rsidRPr="00BE2D9F" w:rsidRDefault="000F2F20" w:rsidP="00BE2D9F">
            <w:pPr>
              <w:jc w:val="both"/>
              <w:rPr>
                <w:bCs/>
                <w:sz w:val="24"/>
                <w:szCs w:val="24"/>
              </w:rPr>
            </w:pPr>
            <w:r>
              <w:rPr>
                <w:bCs/>
                <w:sz w:val="24"/>
                <w:szCs w:val="24"/>
              </w:rPr>
              <w:t>MARC`s in-cluidos en ma-lla curricular. Estudiantes que obtienen mención en Conciliación en titulación.</w:t>
            </w:r>
          </w:p>
        </w:tc>
      </w:tr>
    </w:tbl>
    <w:p w:rsidR="00CC7D23" w:rsidRPr="00BE2D9F" w:rsidRDefault="00CC7D23" w:rsidP="00BE2D9F">
      <w:pPr>
        <w:spacing w:after="0" w:line="240" w:lineRule="auto"/>
        <w:rPr>
          <w:rFonts w:ascii="Times New Roman" w:hAnsi="Times New Roman" w:cs="Times New Roman"/>
          <w:b/>
          <w:sz w:val="24"/>
          <w:szCs w:val="24"/>
        </w:rPr>
        <w:sectPr w:rsidR="00CC7D23" w:rsidRPr="00BE2D9F" w:rsidSect="00E63A78">
          <w:headerReference w:type="default" r:id="rId27"/>
          <w:pgSz w:w="12242" w:h="15842" w:code="1"/>
          <w:pgMar w:top="1134" w:right="1134" w:bottom="1134" w:left="1701" w:header="709" w:footer="709" w:gutter="0"/>
          <w:cols w:space="708"/>
          <w:docGrid w:linePitch="360"/>
        </w:sectPr>
      </w:pPr>
    </w:p>
    <w:p w:rsidR="00CC7D23" w:rsidRPr="00BE2D9F" w:rsidRDefault="0010694E" w:rsidP="00BE2D9F">
      <w:pPr>
        <w:tabs>
          <w:tab w:val="left" w:pos="1134"/>
        </w:tabs>
        <w:spacing w:before="240" w:after="0" w:line="240" w:lineRule="auto"/>
        <w:jc w:val="both"/>
        <w:rPr>
          <w:rFonts w:ascii="Times New Roman" w:hAnsi="Times New Roman" w:cs="Times New Roman"/>
          <w:b/>
          <w:bCs/>
          <w:sz w:val="24"/>
          <w:szCs w:val="24"/>
        </w:rPr>
      </w:pPr>
      <w:r w:rsidRPr="00BE2D9F">
        <w:rPr>
          <w:rFonts w:ascii="Times New Roman" w:hAnsi="Times New Roman" w:cs="Times New Roman"/>
          <w:b/>
          <w:bCs/>
          <w:sz w:val="24"/>
          <w:szCs w:val="24"/>
        </w:rPr>
        <w:lastRenderedPageBreak/>
        <w:t>8.4. Cronograma de Ejecución</w:t>
      </w:r>
    </w:p>
    <w:p w:rsidR="00CC7D23" w:rsidRPr="00BE2D9F" w:rsidRDefault="00CC7D23" w:rsidP="00BE2D9F">
      <w:pPr>
        <w:spacing w:after="0" w:line="240" w:lineRule="auto"/>
        <w:jc w:val="both"/>
        <w:rPr>
          <w:rFonts w:ascii="Times New Roman" w:hAnsi="Times New Roman" w:cs="Times New Roman"/>
          <w:b/>
          <w:sz w:val="24"/>
          <w:szCs w:val="24"/>
          <w:lang w:val="pt-BR"/>
        </w:rPr>
      </w:pPr>
    </w:p>
    <w:tbl>
      <w:tblPr>
        <w:tblW w:w="13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969"/>
        <w:gridCol w:w="680"/>
        <w:gridCol w:w="850"/>
        <w:gridCol w:w="851"/>
        <w:gridCol w:w="283"/>
        <w:gridCol w:w="284"/>
        <w:gridCol w:w="283"/>
        <w:gridCol w:w="284"/>
        <w:gridCol w:w="283"/>
        <w:gridCol w:w="236"/>
        <w:gridCol w:w="331"/>
        <w:gridCol w:w="284"/>
        <w:gridCol w:w="283"/>
        <w:gridCol w:w="284"/>
        <w:gridCol w:w="283"/>
        <w:gridCol w:w="284"/>
        <w:gridCol w:w="283"/>
        <w:gridCol w:w="236"/>
        <w:gridCol w:w="330"/>
        <w:gridCol w:w="236"/>
        <w:gridCol w:w="330"/>
        <w:gridCol w:w="283"/>
        <w:gridCol w:w="283"/>
        <w:gridCol w:w="283"/>
        <w:gridCol w:w="283"/>
        <w:gridCol w:w="283"/>
        <w:gridCol w:w="283"/>
        <w:gridCol w:w="283"/>
      </w:tblGrid>
      <w:tr w:rsidR="007513AC" w:rsidRPr="00BE2D9F" w:rsidTr="007513AC">
        <w:tc>
          <w:tcPr>
            <w:tcW w:w="534" w:type="dxa"/>
            <w:vMerge w:val="restart"/>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Nº</w:t>
            </w:r>
          </w:p>
        </w:tc>
        <w:tc>
          <w:tcPr>
            <w:tcW w:w="3969" w:type="dxa"/>
            <w:vMerge w:val="restart"/>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Actividad</w:t>
            </w:r>
          </w:p>
        </w:tc>
        <w:tc>
          <w:tcPr>
            <w:tcW w:w="680" w:type="dxa"/>
            <w:vMerge w:val="restart"/>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Nº días</w:t>
            </w:r>
          </w:p>
        </w:tc>
        <w:tc>
          <w:tcPr>
            <w:tcW w:w="850" w:type="dxa"/>
            <w:vMerge w:val="restart"/>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Fecha inicio</w:t>
            </w:r>
          </w:p>
        </w:tc>
        <w:tc>
          <w:tcPr>
            <w:tcW w:w="851" w:type="dxa"/>
            <w:vMerge w:val="restart"/>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Fecha Final</w:t>
            </w:r>
          </w:p>
        </w:tc>
        <w:tc>
          <w:tcPr>
            <w:tcW w:w="3402" w:type="dxa"/>
            <w:gridSpan w:val="12"/>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AÑO 1</w:t>
            </w:r>
          </w:p>
        </w:tc>
        <w:tc>
          <w:tcPr>
            <w:tcW w:w="3396" w:type="dxa"/>
            <w:gridSpan w:val="12"/>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AÑO 2</w:t>
            </w:r>
          </w:p>
        </w:tc>
      </w:tr>
      <w:tr w:rsidR="007513AC" w:rsidRPr="00BE2D9F" w:rsidTr="007E06F4">
        <w:trPr>
          <w:trHeight w:val="232"/>
        </w:trPr>
        <w:tc>
          <w:tcPr>
            <w:tcW w:w="534" w:type="dxa"/>
            <w:vMerge/>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p>
        </w:tc>
        <w:tc>
          <w:tcPr>
            <w:tcW w:w="3969" w:type="dxa"/>
            <w:vMerge/>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p>
        </w:tc>
        <w:tc>
          <w:tcPr>
            <w:tcW w:w="680" w:type="dxa"/>
            <w:vMerge/>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p>
        </w:tc>
        <w:tc>
          <w:tcPr>
            <w:tcW w:w="850" w:type="dxa"/>
            <w:vMerge/>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p>
        </w:tc>
        <w:tc>
          <w:tcPr>
            <w:tcW w:w="851" w:type="dxa"/>
            <w:vMerge/>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E</w:t>
            </w:r>
          </w:p>
        </w:tc>
        <w:tc>
          <w:tcPr>
            <w:tcW w:w="284"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F</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M</w:t>
            </w:r>
          </w:p>
        </w:tc>
        <w:tc>
          <w:tcPr>
            <w:tcW w:w="284"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A</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M</w:t>
            </w:r>
          </w:p>
        </w:tc>
        <w:tc>
          <w:tcPr>
            <w:tcW w:w="236"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J</w:t>
            </w:r>
          </w:p>
        </w:tc>
        <w:tc>
          <w:tcPr>
            <w:tcW w:w="331"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J</w:t>
            </w:r>
          </w:p>
        </w:tc>
        <w:tc>
          <w:tcPr>
            <w:tcW w:w="284"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A</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S</w:t>
            </w:r>
          </w:p>
        </w:tc>
        <w:tc>
          <w:tcPr>
            <w:tcW w:w="284"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O</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N</w:t>
            </w:r>
          </w:p>
        </w:tc>
        <w:tc>
          <w:tcPr>
            <w:tcW w:w="284"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D</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E</w:t>
            </w:r>
          </w:p>
        </w:tc>
        <w:tc>
          <w:tcPr>
            <w:tcW w:w="236"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F</w:t>
            </w:r>
          </w:p>
        </w:tc>
        <w:tc>
          <w:tcPr>
            <w:tcW w:w="330"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M</w:t>
            </w:r>
          </w:p>
        </w:tc>
        <w:tc>
          <w:tcPr>
            <w:tcW w:w="236"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A</w:t>
            </w:r>
          </w:p>
        </w:tc>
        <w:tc>
          <w:tcPr>
            <w:tcW w:w="330"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M</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J</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J</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A</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S</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O</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N</w:t>
            </w:r>
          </w:p>
        </w:tc>
        <w:tc>
          <w:tcPr>
            <w:tcW w:w="283" w:type="dxa"/>
            <w:shd w:val="clear" w:color="auto" w:fill="E6E6E6"/>
            <w:vAlign w:val="center"/>
          </w:tcPr>
          <w:p w:rsidR="007513AC" w:rsidRPr="00BE2D9F" w:rsidRDefault="007513AC" w:rsidP="00BE2D9F">
            <w:pPr>
              <w:spacing w:after="0" w:line="240" w:lineRule="auto"/>
              <w:jc w:val="center"/>
              <w:rPr>
                <w:rFonts w:ascii="Times New Roman" w:hAnsi="Times New Roman" w:cs="Times New Roman"/>
                <w:b/>
                <w:sz w:val="24"/>
                <w:szCs w:val="24"/>
              </w:rPr>
            </w:pPr>
            <w:r w:rsidRPr="00BE2D9F">
              <w:rPr>
                <w:rFonts w:ascii="Times New Roman" w:hAnsi="Times New Roman" w:cs="Times New Roman"/>
                <w:b/>
                <w:sz w:val="24"/>
                <w:szCs w:val="24"/>
              </w:rPr>
              <w:t>D</w:t>
            </w: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7513AC" w:rsidRDefault="007513AC" w:rsidP="007513AC">
            <w:pPr>
              <w:spacing w:after="0" w:line="240" w:lineRule="auto"/>
              <w:jc w:val="both"/>
              <w:rPr>
                <w:rFonts w:ascii="Times New Roman" w:hAnsi="Times New Roman" w:cs="Times New Roman"/>
                <w:bCs/>
                <w:sz w:val="24"/>
                <w:szCs w:val="24"/>
                <w:lang w:val="es-BO"/>
              </w:rPr>
            </w:pPr>
            <w:r w:rsidRPr="00160F97">
              <w:rPr>
                <w:rFonts w:ascii="Times New Roman" w:hAnsi="Times New Roman" w:cs="Times New Roman"/>
                <w:bCs/>
                <w:sz w:val="24"/>
                <w:szCs w:val="24"/>
              </w:rPr>
              <w:t>Coord</w:t>
            </w:r>
            <w:r w:rsidRPr="007513AC">
              <w:rPr>
                <w:rFonts w:ascii="Arial" w:hAnsi="Arial" w:cs="Arial"/>
                <w:bCs/>
                <w:sz w:val="20"/>
                <w:szCs w:val="20"/>
              </w:rPr>
              <w:t>inar y gestionar con el Ministerio de Justicia la acreditación del Centro de Conciliación Extrajudicial.</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4F81BD" w:themeFill="accent1"/>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4F81BD" w:themeFill="accent1"/>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7513AC" w:rsidRDefault="007513AC" w:rsidP="007E307B">
            <w:pPr>
              <w:pStyle w:val="Prrafodelista"/>
              <w:numPr>
                <w:ilvl w:val="0"/>
                <w:numId w:val="28"/>
              </w:numPr>
              <w:spacing w:after="0" w:line="240" w:lineRule="auto"/>
              <w:ind w:left="317" w:hanging="284"/>
              <w:jc w:val="both"/>
              <w:rPr>
                <w:rFonts w:ascii="Times New Roman" w:eastAsia="Arial" w:hAnsi="Times New Roman" w:cs="Times New Roman"/>
                <w:sz w:val="24"/>
                <w:szCs w:val="24"/>
                <w:lang w:val="es-BO" w:eastAsia="es-BO"/>
              </w:rPr>
            </w:pPr>
            <w:r w:rsidRPr="007513AC">
              <w:rPr>
                <w:rFonts w:ascii="Arial" w:eastAsia="Arial" w:hAnsi="Arial" w:cs="Arial"/>
                <w:sz w:val="20"/>
                <w:szCs w:val="20"/>
                <w:lang w:val="es-BO" w:eastAsia="es-BO"/>
              </w:rPr>
              <w:t>Gestión de acreditación ante el Ministerio de Justicia y Derechos Humanos</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4F81BD" w:themeFill="accent1"/>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7513AC" w:rsidRDefault="007513AC" w:rsidP="007E307B">
            <w:pPr>
              <w:pStyle w:val="Prrafodelista"/>
              <w:numPr>
                <w:ilvl w:val="0"/>
                <w:numId w:val="10"/>
              </w:numPr>
              <w:spacing w:after="0" w:line="240" w:lineRule="auto"/>
              <w:ind w:left="284" w:hanging="284"/>
              <w:jc w:val="both"/>
              <w:rPr>
                <w:rFonts w:ascii="Times New Roman" w:hAnsi="Times New Roman" w:cs="Times New Roman"/>
                <w:bCs/>
                <w:sz w:val="24"/>
                <w:szCs w:val="24"/>
                <w:lang w:val="es-BO"/>
              </w:rPr>
            </w:pPr>
            <w:r w:rsidRPr="007513AC">
              <w:rPr>
                <w:rFonts w:ascii="Arial" w:eastAsia="Arial" w:hAnsi="Arial" w:cs="Arial"/>
                <w:sz w:val="20"/>
                <w:szCs w:val="20"/>
                <w:lang w:val="es-BO" w:eastAsia="es-BO"/>
              </w:rPr>
              <w:t>Cumplimiento de requisitos exigidos: Reglamentación, protocolos y Tarifario del Centro de Conciliación Extr</w:t>
            </w:r>
            <w:r>
              <w:rPr>
                <w:rFonts w:ascii="Times New Roman" w:eastAsia="Arial" w:hAnsi="Times New Roman" w:cs="Times New Roman"/>
                <w:sz w:val="24"/>
                <w:szCs w:val="24"/>
                <w:lang w:val="es-BO" w:eastAsia="es-BO"/>
              </w:rPr>
              <w:t>ajudicial.</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4F81BD" w:themeFill="accent1"/>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BA78F7" w:rsidRPr="00BA78F7" w:rsidRDefault="00BA78F7" w:rsidP="00BA78F7">
            <w:pPr>
              <w:contextualSpacing/>
              <w:jc w:val="both"/>
              <w:rPr>
                <w:rFonts w:eastAsia="Arial"/>
                <w:sz w:val="24"/>
                <w:szCs w:val="24"/>
                <w:lang w:val="es-BO" w:eastAsia="es-BO"/>
              </w:rPr>
            </w:pPr>
            <w:r w:rsidRPr="00160F97">
              <w:rPr>
                <w:rFonts w:ascii="Times New Roman" w:eastAsia="Arial" w:hAnsi="Times New Roman" w:cs="Times New Roman"/>
                <w:sz w:val="24"/>
                <w:szCs w:val="24"/>
                <w:lang w:val="es-BO" w:eastAsia="es-BO"/>
              </w:rPr>
              <w:t>Desarrollar talleres de difusión</w:t>
            </w:r>
            <w:r>
              <w:rPr>
                <w:rFonts w:ascii="Times New Roman" w:eastAsia="Arial" w:hAnsi="Times New Roman" w:cs="Times New Roman"/>
                <w:sz w:val="24"/>
                <w:szCs w:val="24"/>
                <w:lang w:val="es-BO" w:eastAsia="es-BO"/>
              </w:rPr>
              <w:t xml:space="preserve"> y sensibilización</w:t>
            </w:r>
            <w:r w:rsidRPr="00160F97">
              <w:rPr>
                <w:rFonts w:ascii="Times New Roman" w:eastAsia="Arial" w:hAnsi="Times New Roman" w:cs="Times New Roman"/>
                <w:sz w:val="24"/>
                <w:szCs w:val="24"/>
                <w:lang w:val="es-BO" w:eastAsia="es-BO"/>
              </w:rPr>
              <w:t>; previo el  diseño y elaboración del material a ser difun</w:t>
            </w:r>
            <w:r>
              <w:rPr>
                <w:rFonts w:eastAsia="Arial"/>
                <w:sz w:val="24"/>
                <w:szCs w:val="24"/>
                <w:lang w:val="es-BO" w:eastAsia="es-BO"/>
              </w:rPr>
              <w:t>-</w:t>
            </w:r>
            <w:r w:rsidRPr="00160F97">
              <w:rPr>
                <w:rFonts w:ascii="Times New Roman" w:eastAsia="Arial" w:hAnsi="Times New Roman" w:cs="Times New Roman"/>
                <w:sz w:val="24"/>
                <w:szCs w:val="24"/>
                <w:lang w:val="es-BO" w:eastAsia="es-BO"/>
              </w:rPr>
              <w:t xml:space="preserve">dido y socializado a </w:t>
            </w:r>
            <w:r>
              <w:rPr>
                <w:rFonts w:ascii="Times New Roman" w:eastAsia="Arial" w:hAnsi="Times New Roman" w:cs="Times New Roman"/>
                <w:sz w:val="24"/>
                <w:szCs w:val="24"/>
                <w:lang w:val="es-BO" w:eastAsia="es-BO"/>
              </w:rPr>
              <w:t>la población universitaria y población vulnerable</w:t>
            </w:r>
            <w:r w:rsidRPr="00160F97">
              <w:rPr>
                <w:rFonts w:ascii="Times New Roman" w:eastAsia="Arial" w:hAnsi="Times New Roman" w:cs="Times New Roman"/>
                <w:sz w:val="24"/>
                <w:szCs w:val="24"/>
                <w:lang w:val="es-BO" w:eastAsia="es-BO"/>
              </w:rPr>
              <w:t>.</w:t>
            </w:r>
          </w:p>
          <w:p w:rsidR="007513AC" w:rsidRPr="00BE2D9F" w:rsidRDefault="007513AC" w:rsidP="00BA78F7">
            <w:pPr>
              <w:spacing w:after="0" w:line="240" w:lineRule="auto"/>
              <w:jc w:val="both"/>
              <w:rPr>
                <w:rFonts w:ascii="Times New Roman" w:eastAsia="Arial" w:hAnsi="Times New Roman" w:cs="Times New Roman"/>
                <w:sz w:val="24"/>
                <w:szCs w:val="24"/>
                <w:lang w:val="es-BO" w:eastAsia="es-BO"/>
              </w:rPr>
            </w:pP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79646" w:themeFill="accent6"/>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F79646" w:themeFill="accent6"/>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79646" w:themeFill="accent6"/>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F79646" w:themeFill="accent6"/>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shd w:val="clear" w:color="auto" w:fill="F79646" w:themeFill="accent6"/>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F79646" w:themeFill="accent6"/>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79646" w:themeFill="accent6"/>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F79646" w:themeFill="accent6"/>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BA78F7" w:rsidRPr="00BA78F7" w:rsidRDefault="00BA78F7" w:rsidP="007E307B">
            <w:pPr>
              <w:pStyle w:val="Prrafodelista"/>
              <w:numPr>
                <w:ilvl w:val="0"/>
                <w:numId w:val="28"/>
              </w:numPr>
              <w:spacing w:after="0" w:line="240" w:lineRule="auto"/>
              <w:ind w:left="317" w:hanging="284"/>
              <w:jc w:val="both"/>
              <w:rPr>
                <w:rFonts w:ascii="Times New Roman" w:eastAsia="Arial" w:hAnsi="Times New Roman" w:cs="Times New Roman"/>
                <w:sz w:val="24"/>
                <w:szCs w:val="24"/>
                <w:lang w:val="es-BO" w:eastAsia="es-BO"/>
              </w:rPr>
            </w:pPr>
            <w:r w:rsidRPr="00BA78F7">
              <w:rPr>
                <w:rFonts w:ascii="Times New Roman" w:eastAsia="Arial" w:hAnsi="Times New Roman" w:cs="Times New Roman"/>
                <w:sz w:val="24"/>
                <w:szCs w:val="24"/>
                <w:lang w:val="es-BO" w:eastAsia="es-BO"/>
              </w:rPr>
              <w:t>Gestionar convenios de cooperación interinstitucional  con Federación de Juntas Vecinales y otras organizaciones sociales.</w:t>
            </w:r>
          </w:p>
          <w:p w:rsidR="007513AC" w:rsidRPr="00BE2D9F" w:rsidRDefault="007513AC" w:rsidP="00E23242">
            <w:pPr>
              <w:spacing w:after="0" w:line="240" w:lineRule="auto"/>
              <w:jc w:val="both"/>
              <w:rPr>
                <w:rFonts w:ascii="Times New Roman" w:hAnsi="Times New Roman" w:cs="Times New Roman"/>
                <w:b/>
                <w:sz w:val="24"/>
                <w:szCs w:val="24"/>
                <w:lang w:val="es-BO"/>
              </w:rPr>
            </w:pP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79646" w:themeFill="accent6"/>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BA78F7" w:rsidRPr="00BA78F7" w:rsidRDefault="00BA78F7" w:rsidP="007E307B">
            <w:pPr>
              <w:pStyle w:val="Prrafodelista"/>
              <w:numPr>
                <w:ilvl w:val="0"/>
                <w:numId w:val="28"/>
              </w:numPr>
              <w:spacing w:after="0" w:line="240" w:lineRule="auto"/>
              <w:ind w:left="317" w:hanging="284"/>
              <w:jc w:val="both"/>
              <w:rPr>
                <w:rFonts w:ascii="Times New Roman" w:eastAsia="Arial" w:hAnsi="Times New Roman" w:cs="Times New Roman"/>
                <w:sz w:val="24"/>
                <w:szCs w:val="24"/>
                <w:lang w:val="es-BO" w:eastAsia="es-BO"/>
              </w:rPr>
            </w:pPr>
            <w:r w:rsidRPr="00BA78F7">
              <w:rPr>
                <w:rFonts w:ascii="Times New Roman" w:eastAsia="Arial" w:hAnsi="Times New Roman" w:cs="Times New Roman"/>
                <w:sz w:val="24"/>
                <w:szCs w:val="24"/>
                <w:lang w:val="es-BO" w:eastAsia="es-BO"/>
              </w:rPr>
              <w:t xml:space="preserve">Diseñar y elaborar  material de difusión: materiales impresos (banners,  trípticos) y materiales audiovisuales (spot publicitario para ser difundido en Canal Universitario).   </w:t>
            </w:r>
          </w:p>
          <w:p w:rsidR="007513AC" w:rsidRPr="00E23242" w:rsidRDefault="007513AC" w:rsidP="00BE2D9F">
            <w:pPr>
              <w:spacing w:after="0" w:line="240" w:lineRule="auto"/>
              <w:jc w:val="both"/>
              <w:rPr>
                <w:rFonts w:ascii="Times New Roman" w:eastAsia="Arial" w:hAnsi="Times New Roman" w:cs="Times New Roman"/>
                <w:sz w:val="24"/>
                <w:szCs w:val="24"/>
                <w:lang w:val="es-BO" w:eastAsia="es-BO"/>
              </w:rPr>
            </w:pPr>
          </w:p>
        </w:tc>
        <w:tc>
          <w:tcPr>
            <w:tcW w:w="68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F79646" w:themeFill="accent6"/>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E608F7">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969" w:type="dxa"/>
          </w:tcPr>
          <w:p w:rsidR="007513AC" w:rsidRPr="00BA78F7" w:rsidRDefault="00BA78F7" w:rsidP="007E307B">
            <w:pPr>
              <w:pStyle w:val="Prrafodelista"/>
              <w:numPr>
                <w:ilvl w:val="0"/>
                <w:numId w:val="28"/>
              </w:numPr>
              <w:spacing w:after="0" w:line="240" w:lineRule="auto"/>
              <w:ind w:left="317" w:hanging="284"/>
              <w:jc w:val="both"/>
              <w:rPr>
                <w:rFonts w:ascii="Times New Roman" w:hAnsi="Times New Roman" w:cs="Times New Roman"/>
                <w:b/>
                <w:sz w:val="24"/>
                <w:szCs w:val="24"/>
              </w:rPr>
            </w:pPr>
            <w:r w:rsidRPr="00BA78F7">
              <w:rPr>
                <w:rFonts w:ascii="Times New Roman" w:eastAsia="Arial" w:hAnsi="Times New Roman" w:cs="Times New Roman"/>
                <w:sz w:val="24"/>
                <w:szCs w:val="24"/>
                <w:lang w:val="es-BO" w:eastAsia="es-BO"/>
              </w:rPr>
              <w:t>Desarrollar Talleres de  difusión y sensibilización</w:t>
            </w:r>
          </w:p>
        </w:tc>
        <w:tc>
          <w:tcPr>
            <w:tcW w:w="68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shd w:val="clear" w:color="auto" w:fill="F79646" w:themeFill="accent6"/>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F79646" w:themeFill="accent6"/>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shd w:val="clear" w:color="auto" w:fill="F79646" w:themeFill="accent6"/>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1" w:type="dxa"/>
            <w:shd w:val="clear" w:color="auto" w:fill="F79646" w:themeFill="accent6"/>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shd w:val="clear" w:color="auto" w:fill="F79646" w:themeFill="accent6"/>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F79646" w:themeFill="accent6"/>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969" w:type="dxa"/>
          </w:tcPr>
          <w:p w:rsidR="007513AC" w:rsidRPr="00BA78F7" w:rsidRDefault="00BA78F7" w:rsidP="007E307B">
            <w:pPr>
              <w:pStyle w:val="Prrafodelista"/>
              <w:numPr>
                <w:ilvl w:val="0"/>
                <w:numId w:val="28"/>
              </w:numPr>
              <w:spacing w:after="0" w:line="240" w:lineRule="auto"/>
              <w:ind w:left="317" w:hanging="284"/>
              <w:jc w:val="both"/>
              <w:rPr>
                <w:rFonts w:ascii="Times New Roman" w:eastAsia="Arial" w:hAnsi="Times New Roman" w:cs="Times New Roman"/>
                <w:sz w:val="24"/>
                <w:szCs w:val="24"/>
                <w:lang w:val="es-BO" w:eastAsia="es-BO"/>
              </w:rPr>
            </w:pPr>
            <w:r w:rsidRPr="00BA78F7">
              <w:rPr>
                <w:rFonts w:ascii="Times New Roman" w:eastAsia="Arial" w:hAnsi="Times New Roman" w:cs="Times New Roman"/>
                <w:sz w:val="24"/>
                <w:szCs w:val="24"/>
                <w:lang w:val="es-BO" w:eastAsia="es-BO"/>
              </w:rPr>
              <w:t>Memorias y Sistematización de talleres de difusión y sensibilización.</w:t>
            </w:r>
          </w:p>
        </w:tc>
        <w:tc>
          <w:tcPr>
            <w:tcW w:w="68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shd w:val="clear" w:color="auto" w:fill="F79646" w:themeFill="accent6"/>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969" w:type="dxa"/>
          </w:tcPr>
          <w:p w:rsidR="007513AC" w:rsidRPr="0070523B" w:rsidRDefault="0070523B" w:rsidP="0070523B">
            <w:pPr>
              <w:spacing w:after="120"/>
              <w:jc w:val="both"/>
              <w:rPr>
                <w:rFonts w:ascii="Times New Roman" w:eastAsia="Times New Roman" w:hAnsi="Times New Roman" w:cs="Times New Roman"/>
                <w:b/>
                <w:color w:val="000000" w:themeColor="text1"/>
                <w:sz w:val="24"/>
                <w:szCs w:val="24"/>
                <w:lang w:val="es-BO" w:eastAsia="es-ES"/>
              </w:rPr>
            </w:pPr>
            <w:r w:rsidRPr="00160F97">
              <w:rPr>
                <w:rFonts w:ascii="Times New Roman" w:hAnsi="Times New Roman" w:cs="Times New Roman"/>
                <w:sz w:val="24"/>
                <w:szCs w:val="24"/>
                <w:lang w:val="es-BO"/>
              </w:rPr>
              <w:t>Formar a</w:t>
            </w:r>
            <w:r>
              <w:rPr>
                <w:rFonts w:ascii="Times New Roman" w:hAnsi="Times New Roman" w:cs="Times New Roman"/>
                <w:sz w:val="24"/>
                <w:szCs w:val="24"/>
                <w:lang w:val="es-BO"/>
              </w:rPr>
              <w:t xml:space="preserve"> los docentes de la Carrera de Derecho </w:t>
            </w:r>
            <w:r w:rsidRPr="00160F97">
              <w:rPr>
                <w:rFonts w:ascii="Times New Roman" w:hAnsi="Times New Roman" w:cs="Times New Roman"/>
                <w:sz w:val="24"/>
                <w:szCs w:val="24"/>
                <w:lang w:val="es-BO"/>
              </w:rPr>
              <w:t xml:space="preserve"> Conciliadores Extrajudiciales los mismos que serán debidamente acreditados por el Ministerio de Justicia</w:t>
            </w:r>
            <w:r>
              <w:rPr>
                <w:rFonts w:ascii="Times New Roman" w:hAnsi="Times New Roman" w:cs="Times New Roman"/>
                <w:sz w:val="24"/>
                <w:szCs w:val="24"/>
                <w:lang w:val="es-BO"/>
              </w:rPr>
              <w:t>.</w:t>
            </w:r>
          </w:p>
        </w:tc>
        <w:tc>
          <w:tcPr>
            <w:tcW w:w="68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shd w:val="clear" w:color="auto" w:fill="FFFF00"/>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1" w:type="dxa"/>
            <w:shd w:val="clear" w:color="auto" w:fill="FFFF00"/>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shd w:val="clear" w:color="auto" w:fill="FFFF00"/>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FFFF00"/>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969" w:type="dxa"/>
          </w:tcPr>
          <w:p w:rsidR="0070523B" w:rsidRDefault="0070523B" w:rsidP="007E307B">
            <w:pPr>
              <w:pStyle w:val="Prrafodelista"/>
              <w:numPr>
                <w:ilvl w:val="0"/>
                <w:numId w:val="21"/>
              </w:numPr>
              <w:spacing w:after="0" w:line="240" w:lineRule="auto"/>
              <w:ind w:left="284" w:hanging="284"/>
              <w:jc w:val="both"/>
              <w:rPr>
                <w:rFonts w:ascii="Times New Roman" w:eastAsia="Times New Roman" w:hAnsi="Times New Roman" w:cs="Times New Roman"/>
                <w:color w:val="000000" w:themeColor="text1"/>
                <w:sz w:val="24"/>
                <w:szCs w:val="24"/>
                <w:lang w:eastAsia="es-ES"/>
              </w:rPr>
            </w:pPr>
            <w:r>
              <w:rPr>
                <w:rFonts w:ascii="Times New Roman" w:eastAsia="Times New Roman" w:hAnsi="Times New Roman" w:cs="Times New Roman"/>
                <w:color w:val="000000" w:themeColor="text1"/>
                <w:sz w:val="24"/>
                <w:szCs w:val="24"/>
                <w:lang w:eastAsia="es-ES"/>
              </w:rPr>
              <w:t>Desarrollar los contenidos del Curso de Formación.</w:t>
            </w:r>
          </w:p>
          <w:p w:rsidR="007513AC" w:rsidRPr="00BE2D9F" w:rsidRDefault="007513AC" w:rsidP="00973C8E">
            <w:pPr>
              <w:spacing w:after="0" w:line="240" w:lineRule="auto"/>
              <w:jc w:val="both"/>
              <w:rPr>
                <w:rFonts w:ascii="Times New Roman" w:hAnsi="Times New Roman" w:cs="Times New Roman"/>
                <w:sz w:val="24"/>
                <w:szCs w:val="24"/>
              </w:rPr>
            </w:pPr>
          </w:p>
        </w:tc>
        <w:tc>
          <w:tcPr>
            <w:tcW w:w="68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shd w:val="clear" w:color="auto" w:fill="FFFF00"/>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969" w:type="dxa"/>
          </w:tcPr>
          <w:p w:rsidR="0070523B" w:rsidRPr="00160F97" w:rsidRDefault="0070523B" w:rsidP="007E307B">
            <w:pPr>
              <w:pStyle w:val="Prrafodelista"/>
              <w:numPr>
                <w:ilvl w:val="0"/>
                <w:numId w:val="21"/>
              </w:numPr>
              <w:spacing w:after="0" w:line="240" w:lineRule="auto"/>
              <w:ind w:left="284" w:hanging="284"/>
              <w:jc w:val="both"/>
              <w:rPr>
                <w:rFonts w:ascii="Times New Roman" w:eastAsia="Times New Roman" w:hAnsi="Times New Roman" w:cs="Times New Roman"/>
                <w:color w:val="000000" w:themeColor="text1"/>
                <w:sz w:val="24"/>
                <w:szCs w:val="24"/>
                <w:lang w:eastAsia="es-ES"/>
              </w:rPr>
            </w:pPr>
            <w:r w:rsidRPr="00160F97">
              <w:rPr>
                <w:rFonts w:ascii="Times New Roman" w:eastAsia="Times New Roman" w:hAnsi="Times New Roman" w:cs="Times New Roman"/>
                <w:color w:val="000000" w:themeColor="text1"/>
                <w:sz w:val="24"/>
                <w:szCs w:val="24"/>
                <w:lang w:eastAsia="es-ES"/>
              </w:rPr>
              <w:t xml:space="preserve">Convocar a </w:t>
            </w:r>
            <w:r>
              <w:rPr>
                <w:rFonts w:ascii="Times New Roman" w:eastAsia="Times New Roman" w:hAnsi="Times New Roman" w:cs="Times New Roman"/>
                <w:color w:val="000000" w:themeColor="text1"/>
                <w:sz w:val="24"/>
                <w:szCs w:val="24"/>
                <w:lang w:eastAsia="es-ES"/>
              </w:rPr>
              <w:t>docentes de la Carrera de Derecho</w:t>
            </w:r>
            <w:r w:rsidRPr="00160F97">
              <w:rPr>
                <w:rFonts w:ascii="Times New Roman" w:eastAsia="Times New Roman" w:hAnsi="Times New Roman" w:cs="Times New Roman"/>
                <w:color w:val="000000" w:themeColor="text1"/>
                <w:sz w:val="24"/>
                <w:szCs w:val="24"/>
                <w:lang w:eastAsia="es-ES"/>
              </w:rPr>
              <w:t>.</w:t>
            </w:r>
          </w:p>
          <w:p w:rsidR="007513AC" w:rsidRPr="00E608F7" w:rsidRDefault="007513AC" w:rsidP="00BE2D9F">
            <w:pPr>
              <w:spacing w:after="0" w:line="240" w:lineRule="auto"/>
              <w:jc w:val="both"/>
              <w:rPr>
                <w:rFonts w:ascii="Times New Roman" w:hAnsi="Times New Roman" w:cs="Times New Roman"/>
                <w:color w:val="000000" w:themeColor="text1"/>
                <w:sz w:val="24"/>
                <w:szCs w:val="24"/>
                <w:lang w:eastAsia="es-ES"/>
              </w:rPr>
            </w:pPr>
          </w:p>
        </w:tc>
        <w:tc>
          <w:tcPr>
            <w:tcW w:w="68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1" w:type="dxa"/>
            <w:shd w:val="clear" w:color="auto" w:fill="FFFF00"/>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969" w:type="dxa"/>
          </w:tcPr>
          <w:p w:rsidR="0070523B" w:rsidRPr="00160F97" w:rsidRDefault="0070523B" w:rsidP="007E307B">
            <w:pPr>
              <w:pStyle w:val="Prrafodelista"/>
              <w:numPr>
                <w:ilvl w:val="0"/>
                <w:numId w:val="21"/>
              </w:numPr>
              <w:spacing w:after="0" w:line="240" w:lineRule="auto"/>
              <w:ind w:left="284" w:hanging="284"/>
              <w:jc w:val="both"/>
              <w:rPr>
                <w:rFonts w:ascii="Times New Roman" w:eastAsia="Times New Roman" w:hAnsi="Times New Roman" w:cs="Times New Roman"/>
                <w:color w:val="000000" w:themeColor="text1"/>
                <w:sz w:val="24"/>
                <w:szCs w:val="24"/>
                <w:lang w:eastAsia="es-ES"/>
              </w:rPr>
            </w:pPr>
            <w:r w:rsidRPr="00160F97">
              <w:rPr>
                <w:rFonts w:ascii="Times New Roman" w:eastAsia="Times New Roman" w:hAnsi="Times New Roman" w:cs="Times New Roman"/>
                <w:color w:val="000000" w:themeColor="text1"/>
                <w:sz w:val="24"/>
                <w:szCs w:val="24"/>
                <w:lang w:eastAsia="es-ES"/>
              </w:rPr>
              <w:t xml:space="preserve">Desarrollar </w:t>
            </w:r>
            <w:r>
              <w:rPr>
                <w:rFonts w:ascii="Times New Roman" w:eastAsia="Times New Roman" w:hAnsi="Times New Roman" w:cs="Times New Roman"/>
                <w:color w:val="000000" w:themeColor="text1"/>
                <w:sz w:val="24"/>
                <w:szCs w:val="24"/>
                <w:lang w:eastAsia="es-ES"/>
              </w:rPr>
              <w:t>Cursos de Formación.</w:t>
            </w:r>
          </w:p>
          <w:p w:rsidR="007513AC" w:rsidRPr="00BE2D9F" w:rsidRDefault="007513AC" w:rsidP="00B67AC6">
            <w:pPr>
              <w:spacing w:after="0" w:line="240" w:lineRule="auto"/>
              <w:jc w:val="both"/>
              <w:rPr>
                <w:rFonts w:ascii="Times New Roman" w:hAnsi="Times New Roman" w:cs="Times New Roman"/>
                <w:b/>
                <w:sz w:val="24"/>
                <w:szCs w:val="24"/>
              </w:rPr>
            </w:pPr>
          </w:p>
        </w:tc>
        <w:tc>
          <w:tcPr>
            <w:tcW w:w="68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1" w:type="dxa"/>
            <w:shd w:val="clear" w:color="auto" w:fill="FFFF00"/>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shd w:val="clear" w:color="auto" w:fill="FFFF00"/>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969" w:type="dxa"/>
          </w:tcPr>
          <w:p w:rsidR="007513AC" w:rsidRPr="0070523B" w:rsidRDefault="0070523B" w:rsidP="007E307B">
            <w:pPr>
              <w:pStyle w:val="Prrafodelista"/>
              <w:numPr>
                <w:ilvl w:val="0"/>
                <w:numId w:val="21"/>
              </w:numPr>
              <w:spacing w:after="0" w:line="240" w:lineRule="auto"/>
              <w:ind w:left="317" w:hanging="284"/>
              <w:jc w:val="both"/>
              <w:rPr>
                <w:rFonts w:ascii="Times New Roman" w:hAnsi="Times New Roman" w:cs="Times New Roman"/>
                <w:color w:val="000000" w:themeColor="text1"/>
                <w:sz w:val="24"/>
                <w:szCs w:val="24"/>
                <w:lang w:eastAsia="es-ES"/>
              </w:rPr>
            </w:pPr>
            <w:r w:rsidRPr="0070523B">
              <w:rPr>
                <w:rFonts w:ascii="Times New Roman" w:eastAsia="Times New Roman" w:hAnsi="Times New Roman" w:cs="Times New Roman"/>
                <w:color w:val="000000" w:themeColor="text1"/>
                <w:sz w:val="24"/>
                <w:szCs w:val="24"/>
                <w:lang w:eastAsia="es-ES"/>
              </w:rPr>
              <w:t>Acreditar ante el Ministerio de Justicia de los Conciliadores Extrajudiciales</w:t>
            </w:r>
          </w:p>
        </w:tc>
        <w:tc>
          <w:tcPr>
            <w:tcW w:w="68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FFFF00"/>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r>
      <w:tr w:rsidR="004A6332" w:rsidRPr="00BE2D9F" w:rsidTr="007E06F4">
        <w:tc>
          <w:tcPr>
            <w:tcW w:w="53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969" w:type="dxa"/>
          </w:tcPr>
          <w:p w:rsidR="003F24F7" w:rsidRPr="00A817AE" w:rsidRDefault="003F24F7" w:rsidP="003F24F7">
            <w:pPr>
              <w:spacing w:after="0"/>
              <w:jc w:val="both"/>
              <w:rPr>
                <w:rFonts w:ascii="Times New Roman" w:eastAsia="Times New Roman" w:hAnsi="Times New Roman" w:cs="Times New Roman"/>
                <w:color w:val="000000" w:themeColor="text1"/>
                <w:sz w:val="24"/>
                <w:szCs w:val="24"/>
                <w:lang w:eastAsia="es-ES"/>
              </w:rPr>
            </w:pPr>
            <w:r>
              <w:rPr>
                <w:rFonts w:ascii="Times New Roman" w:eastAsia="Times New Roman" w:hAnsi="Times New Roman" w:cs="Times New Roman"/>
                <w:color w:val="000000" w:themeColor="text1"/>
                <w:sz w:val="24"/>
                <w:szCs w:val="24"/>
                <w:lang w:eastAsia="es-ES"/>
              </w:rPr>
              <w:t>Realizar las audiencias de conciliación, previo el cumplimiento de los procedimientos establecidos para la misma.</w:t>
            </w:r>
          </w:p>
          <w:p w:rsidR="007513AC" w:rsidRPr="003F24F7" w:rsidRDefault="007513AC" w:rsidP="003F24F7">
            <w:pPr>
              <w:pStyle w:val="Prrafodelista"/>
              <w:spacing w:after="0" w:line="240" w:lineRule="auto"/>
              <w:ind w:left="284"/>
              <w:jc w:val="both"/>
              <w:rPr>
                <w:rFonts w:ascii="Times New Roman" w:eastAsia="Arial Unicode MS" w:hAnsi="Times New Roman" w:cs="Times New Roman"/>
                <w:sz w:val="24"/>
                <w:szCs w:val="24"/>
              </w:rPr>
            </w:pPr>
          </w:p>
        </w:tc>
        <w:tc>
          <w:tcPr>
            <w:tcW w:w="68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1"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969" w:type="dxa"/>
          </w:tcPr>
          <w:p w:rsidR="003F24F7" w:rsidRPr="00160F97" w:rsidRDefault="003F24F7" w:rsidP="007E307B">
            <w:pPr>
              <w:pStyle w:val="Prrafodelista"/>
              <w:numPr>
                <w:ilvl w:val="0"/>
                <w:numId w:val="22"/>
              </w:numPr>
              <w:spacing w:after="0" w:line="240" w:lineRule="auto"/>
              <w:ind w:left="284" w:hanging="284"/>
              <w:jc w:val="both"/>
              <w:rPr>
                <w:rFonts w:ascii="Times New Roman" w:eastAsia="Arial Unicode MS" w:hAnsi="Times New Roman" w:cs="Times New Roman"/>
                <w:sz w:val="24"/>
                <w:szCs w:val="24"/>
              </w:rPr>
            </w:pPr>
            <w:r w:rsidRPr="00160F97">
              <w:rPr>
                <w:rFonts w:ascii="Times New Roman" w:eastAsia="Arial Unicode MS" w:hAnsi="Times New Roman" w:cs="Times New Roman"/>
                <w:sz w:val="24"/>
                <w:szCs w:val="24"/>
              </w:rPr>
              <w:t>Elaborar y validar los  protocolos de atención.</w:t>
            </w:r>
          </w:p>
          <w:p w:rsidR="007513AC" w:rsidRPr="00BE2D9F" w:rsidRDefault="007513AC" w:rsidP="00BE2D9F">
            <w:pPr>
              <w:spacing w:after="0" w:line="240" w:lineRule="auto"/>
              <w:jc w:val="both"/>
              <w:rPr>
                <w:rFonts w:ascii="Times New Roman" w:hAnsi="Times New Roman" w:cs="Times New Roman"/>
                <w:b/>
                <w:sz w:val="24"/>
                <w:szCs w:val="24"/>
              </w:rPr>
            </w:pPr>
          </w:p>
        </w:tc>
        <w:tc>
          <w:tcPr>
            <w:tcW w:w="68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before="60"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BE2D9F" w:rsidRDefault="003F24F7" w:rsidP="007E307B">
            <w:pPr>
              <w:pStyle w:val="Prrafodelista"/>
              <w:numPr>
                <w:ilvl w:val="0"/>
                <w:numId w:val="22"/>
              </w:numPr>
              <w:spacing w:after="0" w:line="240" w:lineRule="auto"/>
              <w:ind w:left="284" w:hanging="284"/>
              <w:jc w:val="both"/>
              <w:rPr>
                <w:rFonts w:ascii="Times New Roman" w:hAnsi="Times New Roman" w:cs="Times New Roman"/>
                <w:b/>
                <w:sz w:val="24"/>
                <w:szCs w:val="24"/>
              </w:rPr>
            </w:pPr>
            <w:r w:rsidRPr="00160F97">
              <w:rPr>
                <w:rFonts w:ascii="Times New Roman" w:eastAsia="Arial Unicode MS" w:hAnsi="Times New Roman" w:cs="Times New Roman"/>
                <w:sz w:val="24"/>
                <w:szCs w:val="24"/>
              </w:rPr>
              <w:t>Brindar orientación y atención jurídica en materia de conciliación, a los beneficiarios del servicio.</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3F24F7" w:rsidRDefault="003F24F7" w:rsidP="007E307B">
            <w:pPr>
              <w:pStyle w:val="Prrafodelista"/>
              <w:numPr>
                <w:ilvl w:val="0"/>
                <w:numId w:val="22"/>
              </w:numPr>
              <w:spacing w:after="0" w:line="240" w:lineRule="auto"/>
              <w:ind w:left="317" w:hanging="284"/>
              <w:jc w:val="both"/>
              <w:rPr>
                <w:rFonts w:ascii="Times New Roman" w:eastAsia="Arial Unicode MS" w:hAnsi="Times New Roman" w:cs="Times New Roman"/>
                <w:b/>
                <w:sz w:val="24"/>
                <w:szCs w:val="24"/>
              </w:rPr>
            </w:pPr>
            <w:r w:rsidRPr="003F24F7">
              <w:rPr>
                <w:rFonts w:ascii="Times New Roman" w:eastAsia="Arial Unicode MS" w:hAnsi="Times New Roman" w:cs="Times New Roman"/>
                <w:sz w:val="24"/>
                <w:szCs w:val="24"/>
              </w:rPr>
              <w:t>Convocar a Conciliación.</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3F24F7" w:rsidRDefault="003F24F7" w:rsidP="007E307B">
            <w:pPr>
              <w:pStyle w:val="Prrafodelista"/>
              <w:numPr>
                <w:ilvl w:val="0"/>
                <w:numId w:val="22"/>
              </w:numPr>
              <w:spacing w:after="0" w:line="240" w:lineRule="auto"/>
              <w:ind w:left="317" w:hanging="284"/>
              <w:jc w:val="both"/>
              <w:rPr>
                <w:rFonts w:ascii="Times New Roman" w:eastAsia="Arial Unicode MS" w:hAnsi="Times New Roman" w:cs="Times New Roman"/>
                <w:b/>
                <w:sz w:val="24"/>
                <w:szCs w:val="24"/>
              </w:rPr>
            </w:pPr>
            <w:r w:rsidRPr="003F24F7">
              <w:rPr>
                <w:rFonts w:ascii="Times New Roman" w:eastAsia="Arial Unicode MS" w:hAnsi="Times New Roman" w:cs="Times New Roman"/>
                <w:sz w:val="24"/>
                <w:szCs w:val="24"/>
              </w:rPr>
              <w:t>Realizar audiencias de conciliación</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5F5C94">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5F2B78" w:rsidRDefault="003F24F7" w:rsidP="007E307B">
            <w:pPr>
              <w:pStyle w:val="Prrafodelista"/>
              <w:numPr>
                <w:ilvl w:val="0"/>
                <w:numId w:val="26"/>
              </w:numPr>
              <w:spacing w:after="0" w:line="240" w:lineRule="auto"/>
              <w:ind w:left="318" w:hanging="284"/>
              <w:jc w:val="both"/>
              <w:rPr>
                <w:rFonts w:ascii="Times New Roman" w:eastAsia="Arial Unicode MS" w:hAnsi="Times New Roman" w:cs="Times New Roman"/>
                <w:sz w:val="24"/>
                <w:szCs w:val="24"/>
                <w:lang w:val="es-ES_tradnl" w:eastAsia="es-ES_tradnl"/>
              </w:rPr>
            </w:pPr>
            <w:r>
              <w:rPr>
                <w:rFonts w:ascii="Times New Roman" w:eastAsia="Arial Unicode MS" w:hAnsi="Times New Roman" w:cs="Times New Roman"/>
                <w:sz w:val="24"/>
                <w:szCs w:val="24"/>
              </w:rPr>
              <w:t>Gestionar convenio con Carrera de Psicología, para apoyo psicológico</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BFBFBF" w:themeFill="background1" w:themeFillShade="B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BE2D9F" w:rsidRDefault="005F2B78" w:rsidP="005F2B78">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Desarrollar en la Carrera d</w:t>
            </w:r>
            <w:r w:rsidR="00841BB3">
              <w:rPr>
                <w:rFonts w:ascii="Times New Roman" w:eastAsia="Arial Unicode MS" w:hAnsi="Times New Roman" w:cs="Times New Roman"/>
                <w:sz w:val="24"/>
                <w:szCs w:val="24"/>
              </w:rPr>
              <w:t xml:space="preserve"> Derecho,  una estrategia de incidencia para la inclusión de los MARC’s en la malla curricular académica y la consiguiente mención de Conciliación en la titulación de los estudiantes</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5F2B78" w:rsidRDefault="00841BB3" w:rsidP="007E307B">
            <w:pPr>
              <w:pStyle w:val="Prrafodelista"/>
              <w:numPr>
                <w:ilvl w:val="0"/>
                <w:numId w:val="24"/>
              </w:numPr>
              <w:spacing w:after="0" w:line="240" w:lineRule="auto"/>
              <w:ind w:left="284" w:hanging="284"/>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Presentación de documento de justificación.</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5F2B78" w:rsidRDefault="00841BB3" w:rsidP="007E307B">
            <w:pPr>
              <w:pStyle w:val="Prrafodelista"/>
              <w:numPr>
                <w:ilvl w:val="0"/>
                <w:numId w:val="24"/>
              </w:numPr>
              <w:spacing w:after="0" w:line="240" w:lineRule="auto"/>
              <w:ind w:left="284" w:hanging="284"/>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Reuniones con Dirección Académica.</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841BB3" w:rsidRDefault="00841BB3" w:rsidP="007E307B">
            <w:pPr>
              <w:pStyle w:val="Prrafodelista"/>
              <w:numPr>
                <w:ilvl w:val="0"/>
                <w:numId w:val="29"/>
              </w:numPr>
              <w:spacing w:after="0" w:line="240" w:lineRule="auto"/>
              <w:ind w:left="317" w:hanging="284"/>
              <w:jc w:val="both"/>
              <w:rPr>
                <w:rFonts w:ascii="Times New Roman" w:eastAsia="Arial Unicode MS" w:hAnsi="Times New Roman" w:cs="Times New Roman"/>
                <w:sz w:val="24"/>
                <w:szCs w:val="24"/>
              </w:rPr>
            </w:pPr>
            <w:r w:rsidRPr="00841BB3">
              <w:rPr>
                <w:rFonts w:ascii="Times New Roman" w:eastAsia="Arial Unicode MS" w:hAnsi="Times New Roman" w:cs="Times New Roman"/>
                <w:sz w:val="24"/>
                <w:szCs w:val="24"/>
              </w:rPr>
              <w:t>Elaboración de Actas de reuniones</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FF66FF"/>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BE2D9F" w:rsidRDefault="00B80A17" w:rsidP="005F2B78">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Elaboración y presentación de Informes Trimestrales</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00B050"/>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shd w:val="clear" w:color="auto" w:fill="00B050"/>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00B050"/>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00B050"/>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shd w:val="clear" w:color="auto" w:fill="00B050"/>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00B050"/>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00B050"/>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00B050"/>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B80A17" w:rsidRPr="00BE2D9F" w:rsidRDefault="00B80A17" w:rsidP="005F2B78">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Elaboración y presentación de  Informes Anuales</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shd w:val="clear" w:color="auto" w:fill="00B050"/>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00B050"/>
          </w:tcPr>
          <w:p w:rsidR="007513AC" w:rsidRPr="00BE2D9F" w:rsidRDefault="007513AC" w:rsidP="00BE2D9F">
            <w:pPr>
              <w:spacing w:after="0" w:line="240" w:lineRule="auto"/>
              <w:jc w:val="both"/>
              <w:rPr>
                <w:rFonts w:ascii="Times New Roman" w:hAnsi="Times New Roman" w:cs="Times New Roman"/>
                <w:b/>
                <w:sz w:val="24"/>
                <w:szCs w:val="24"/>
              </w:rPr>
            </w:pPr>
          </w:p>
        </w:tc>
      </w:tr>
      <w:tr w:rsidR="007513AC" w:rsidRPr="00BE2D9F" w:rsidTr="007E06F4">
        <w:tc>
          <w:tcPr>
            <w:tcW w:w="53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969" w:type="dxa"/>
          </w:tcPr>
          <w:p w:rsidR="007513AC" w:rsidRPr="00BE2D9F" w:rsidRDefault="00B80A17" w:rsidP="005F2B78">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Elaboración y presentación de Informe Final</w:t>
            </w:r>
          </w:p>
        </w:tc>
        <w:tc>
          <w:tcPr>
            <w:tcW w:w="68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85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1"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4"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36"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330"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tcPr>
          <w:p w:rsidR="007513AC" w:rsidRPr="00BE2D9F" w:rsidRDefault="007513AC" w:rsidP="00BE2D9F">
            <w:pPr>
              <w:spacing w:after="0" w:line="240" w:lineRule="auto"/>
              <w:jc w:val="both"/>
              <w:rPr>
                <w:rFonts w:ascii="Times New Roman" w:hAnsi="Times New Roman" w:cs="Times New Roman"/>
                <w:b/>
                <w:sz w:val="24"/>
                <w:szCs w:val="24"/>
              </w:rPr>
            </w:pPr>
          </w:p>
        </w:tc>
        <w:tc>
          <w:tcPr>
            <w:tcW w:w="283" w:type="dxa"/>
            <w:shd w:val="clear" w:color="auto" w:fill="00B050"/>
          </w:tcPr>
          <w:p w:rsidR="007513AC" w:rsidRPr="00BE2D9F" w:rsidRDefault="007513AC" w:rsidP="00BE2D9F">
            <w:pPr>
              <w:spacing w:after="0" w:line="240" w:lineRule="auto"/>
              <w:jc w:val="both"/>
              <w:rPr>
                <w:rFonts w:ascii="Times New Roman" w:hAnsi="Times New Roman" w:cs="Times New Roman"/>
                <w:b/>
                <w:sz w:val="24"/>
                <w:szCs w:val="24"/>
              </w:rPr>
            </w:pPr>
          </w:p>
        </w:tc>
      </w:tr>
    </w:tbl>
    <w:p w:rsidR="004B33FB" w:rsidRPr="00890ACC" w:rsidRDefault="00CC7D23" w:rsidP="00890ACC">
      <w:pPr>
        <w:spacing w:after="0" w:line="240" w:lineRule="auto"/>
        <w:rPr>
          <w:rFonts w:ascii="Times New Roman" w:hAnsi="Times New Roman" w:cs="Times New Roman"/>
          <w:b/>
          <w:sz w:val="24"/>
          <w:szCs w:val="24"/>
        </w:rPr>
      </w:pPr>
      <w:r w:rsidRPr="00890ACC">
        <w:rPr>
          <w:rFonts w:ascii="Times New Roman" w:hAnsi="Times New Roman" w:cs="Times New Roman"/>
          <w:b/>
          <w:sz w:val="24"/>
          <w:szCs w:val="24"/>
        </w:rPr>
        <w:br w:type="page"/>
      </w:r>
      <w:r w:rsidRPr="00890ACC">
        <w:rPr>
          <w:rFonts w:ascii="Times New Roman" w:hAnsi="Times New Roman" w:cs="Times New Roman"/>
          <w:b/>
          <w:sz w:val="24"/>
          <w:szCs w:val="24"/>
        </w:rPr>
        <w:lastRenderedPageBreak/>
        <w:tab/>
        <w:t>8.5. Matriz de Marco Lógico del Proyecto</w:t>
      </w:r>
    </w:p>
    <w:tbl>
      <w:tblPr>
        <w:tblpPr w:leftFromText="141" w:rightFromText="141" w:vertAnchor="page" w:horzAnchor="margin" w:tblpXSpec="center" w:tblpY="2326"/>
        <w:tblW w:w="13253" w:type="dxa"/>
        <w:tblBorders>
          <w:top w:val="thinThickLargeGap" w:sz="2" w:space="0" w:color="808080"/>
          <w:left w:val="thinThickLargeGap" w:sz="2" w:space="0" w:color="808080"/>
          <w:bottom w:val="thinThickLargeGap" w:sz="2" w:space="0" w:color="808080"/>
          <w:right w:val="thinThickLargeGap" w:sz="2" w:space="0" w:color="808080"/>
          <w:insideH w:val="thinThickLargeGap" w:sz="2" w:space="0" w:color="808080"/>
          <w:insideV w:val="thinThickLargeGap" w:sz="2" w:space="0" w:color="808080"/>
        </w:tblBorders>
        <w:tblLayout w:type="fixed"/>
        <w:tblCellMar>
          <w:left w:w="70" w:type="dxa"/>
          <w:right w:w="70" w:type="dxa"/>
        </w:tblCellMar>
        <w:tblLook w:val="0000"/>
      </w:tblPr>
      <w:tblGrid>
        <w:gridCol w:w="4890"/>
        <w:gridCol w:w="2977"/>
        <w:gridCol w:w="3118"/>
        <w:gridCol w:w="2268"/>
      </w:tblGrid>
      <w:tr w:rsidR="00817379" w:rsidRPr="00890ACC" w:rsidTr="00621B1B">
        <w:trPr>
          <w:tblHeader/>
        </w:trPr>
        <w:tc>
          <w:tcPr>
            <w:tcW w:w="4890" w:type="dxa"/>
            <w:shd w:val="pct5" w:color="auto" w:fill="auto"/>
          </w:tcPr>
          <w:p w:rsidR="00817379" w:rsidRPr="00890ACC" w:rsidRDefault="00817379" w:rsidP="00890ACC">
            <w:pPr>
              <w:spacing w:before="60" w:after="0" w:line="240" w:lineRule="auto"/>
              <w:jc w:val="center"/>
              <w:rPr>
                <w:rFonts w:ascii="Times New Roman" w:hAnsi="Times New Roman" w:cs="Times New Roman"/>
                <w:b/>
                <w:sz w:val="24"/>
                <w:szCs w:val="24"/>
              </w:rPr>
            </w:pPr>
            <w:r w:rsidRPr="00890ACC">
              <w:rPr>
                <w:rFonts w:ascii="Times New Roman" w:hAnsi="Times New Roman" w:cs="Times New Roman"/>
                <w:b/>
                <w:sz w:val="24"/>
                <w:szCs w:val="24"/>
              </w:rPr>
              <w:t>Enunciado del Objetivo</w:t>
            </w:r>
          </w:p>
        </w:tc>
        <w:tc>
          <w:tcPr>
            <w:tcW w:w="2977" w:type="dxa"/>
            <w:shd w:val="pct5" w:color="auto" w:fill="auto"/>
          </w:tcPr>
          <w:p w:rsidR="00817379" w:rsidRPr="00890ACC" w:rsidRDefault="00817379" w:rsidP="00890ACC">
            <w:pPr>
              <w:spacing w:before="60" w:after="0" w:line="240" w:lineRule="auto"/>
              <w:jc w:val="center"/>
              <w:rPr>
                <w:rFonts w:ascii="Times New Roman" w:hAnsi="Times New Roman" w:cs="Times New Roman"/>
                <w:b/>
                <w:sz w:val="24"/>
                <w:szCs w:val="24"/>
              </w:rPr>
            </w:pPr>
            <w:r w:rsidRPr="00890ACC">
              <w:rPr>
                <w:rFonts w:ascii="Times New Roman" w:hAnsi="Times New Roman" w:cs="Times New Roman"/>
                <w:b/>
                <w:sz w:val="24"/>
                <w:szCs w:val="24"/>
              </w:rPr>
              <w:t>Indicadores</w:t>
            </w:r>
          </w:p>
        </w:tc>
        <w:tc>
          <w:tcPr>
            <w:tcW w:w="3118" w:type="dxa"/>
            <w:shd w:val="pct5" w:color="auto" w:fill="auto"/>
          </w:tcPr>
          <w:p w:rsidR="00817379" w:rsidRPr="00890ACC" w:rsidRDefault="00817379" w:rsidP="00890ACC">
            <w:pPr>
              <w:spacing w:before="60" w:after="0" w:line="240" w:lineRule="auto"/>
              <w:jc w:val="center"/>
              <w:rPr>
                <w:rFonts w:ascii="Times New Roman" w:hAnsi="Times New Roman" w:cs="Times New Roman"/>
                <w:b/>
                <w:sz w:val="24"/>
                <w:szCs w:val="24"/>
              </w:rPr>
            </w:pPr>
            <w:r w:rsidRPr="00890ACC">
              <w:rPr>
                <w:rFonts w:ascii="Times New Roman" w:hAnsi="Times New Roman" w:cs="Times New Roman"/>
                <w:b/>
                <w:sz w:val="24"/>
                <w:szCs w:val="24"/>
              </w:rPr>
              <w:t>Medios de Verificación</w:t>
            </w:r>
          </w:p>
        </w:tc>
        <w:tc>
          <w:tcPr>
            <w:tcW w:w="2268" w:type="dxa"/>
            <w:shd w:val="pct5" w:color="auto" w:fill="auto"/>
          </w:tcPr>
          <w:p w:rsidR="00817379" w:rsidRPr="00890ACC" w:rsidRDefault="00817379" w:rsidP="00890ACC">
            <w:pPr>
              <w:tabs>
                <w:tab w:val="center" w:pos="1064"/>
                <w:tab w:val="right" w:pos="2129"/>
              </w:tabs>
              <w:spacing w:before="60" w:after="0" w:line="240" w:lineRule="auto"/>
              <w:rPr>
                <w:rFonts w:ascii="Times New Roman" w:hAnsi="Times New Roman" w:cs="Times New Roman"/>
                <w:b/>
                <w:sz w:val="24"/>
                <w:szCs w:val="24"/>
              </w:rPr>
            </w:pPr>
            <w:r w:rsidRPr="00890ACC">
              <w:rPr>
                <w:rFonts w:ascii="Times New Roman" w:hAnsi="Times New Roman" w:cs="Times New Roman"/>
                <w:b/>
                <w:sz w:val="24"/>
                <w:szCs w:val="24"/>
              </w:rPr>
              <w:tab/>
              <w:t>Supuestos</w:t>
            </w:r>
            <w:r w:rsidRPr="00890ACC">
              <w:rPr>
                <w:rFonts w:ascii="Times New Roman" w:hAnsi="Times New Roman" w:cs="Times New Roman"/>
                <w:b/>
                <w:sz w:val="24"/>
                <w:szCs w:val="24"/>
              </w:rPr>
              <w:tab/>
            </w:r>
          </w:p>
        </w:tc>
      </w:tr>
      <w:tr w:rsidR="00817379" w:rsidRPr="00890ACC" w:rsidTr="00621B1B">
        <w:trPr>
          <w:trHeight w:val="2110"/>
        </w:trPr>
        <w:tc>
          <w:tcPr>
            <w:tcW w:w="4890" w:type="dxa"/>
          </w:tcPr>
          <w:p w:rsidR="00817379" w:rsidRDefault="006D72A7" w:rsidP="00890ACC">
            <w:pPr>
              <w:spacing w:after="0" w:line="240" w:lineRule="auto"/>
              <w:rPr>
                <w:rFonts w:ascii="Times New Roman" w:hAnsi="Times New Roman" w:cs="Times New Roman"/>
                <w:b/>
                <w:sz w:val="24"/>
                <w:szCs w:val="24"/>
              </w:rPr>
            </w:pPr>
            <w:r w:rsidRPr="00111745">
              <w:rPr>
                <w:rFonts w:ascii="Times New Roman" w:hAnsi="Times New Roman" w:cs="Times New Roman"/>
                <w:b/>
                <w:sz w:val="24"/>
                <w:szCs w:val="24"/>
              </w:rPr>
              <w:t xml:space="preserve">Fin </w:t>
            </w:r>
          </w:p>
          <w:p w:rsidR="001A615C" w:rsidRPr="00111745" w:rsidRDefault="001A615C" w:rsidP="00890ACC">
            <w:pPr>
              <w:spacing w:after="0" w:line="240" w:lineRule="auto"/>
              <w:rPr>
                <w:rFonts w:ascii="Times New Roman" w:hAnsi="Times New Roman" w:cs="Times New Roman"/>
                <w:b/>
                <w:sz w:val="24"/>
                <w:szCs w:val="24"/>
              </w:rPr>
            </w:pPr>
          </w:p>
          <w:p w:rsidR="00817379" w:rsidRPr="00890ACC" w:rsidRDefault="00AB74AF" w:rsidP="001A615C">
            <w:pPr>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Contribuir a promover una pacífica convivencia solucionando los conflictos de la población vulnerable  a través de la Conciliación extrajudicial y ampliar la cobertura de extensión</w:t>
            </w:r>
            <w:r w:rsidR="0030084C">
              <w:rPr>
                <w:rFonts w:ascii="Times New Roman" w:hAnsi="Times New Roman" w:cs="Times New Roman"/>
                <w:sz w:val="24"/>
                <w:szCs w:val="24"/>
              </w:rPr>
              <w:t xml:space="preserve"> e interacción</w:t>
            </w:r>
            <w:r w:rsidRPr="00890ACC">
              <w:rPr>
                <w:rFonts w:ascii="Times New Roman" w:hAnsi="Times New Roman" w:cs="Times New Roman"/>
                <w:sz w:val="24"/>
                <w:szCs w:val="24"/>
              </w:rPr>
              <w:t xml:space="preserve"> social de la UAJMS.</w:t>
            </w:r>
          </w:p>
        </w:tc>
        <w:tc>
          <w:tcPr>
            <w:tcW w:w="2977" w:type="dxa"/>
          </w:tcPr>
          <w:p w:rsidR="00817379" w:rsidRPr="00890ACC" w:rsidRDefault="00817379" w:rsidP="00890ACC">
            <w:pPr>
              <w:spacing w:after="0" w:line="240" w:lineRule="auto"/>
              <w:jc w:val="both"/>
              <w:rPr>
                <w:rFonts w:ascii="Times New Roman" w:hAnsi="Times New Roman" w:cs="Times New Roman"/>
                <w:sz w:val="24"/>
                <w:szCs w:val="24"/>
              </w:rPr>
            </w:pPr>
          </w:p>
          <w:p w:rsidR="001A615C" w:rsidRDefault="001A615C" w:rsidP="00890ACC">
            <w:pPr>
              <w:spacing w:after="0" w:line="240" w:lineRule="auto"/>
              <w:jc w:val="both"/>
              <w:rPr>
                <w:rFonts w:ascii="Times New Roman" w:hAnsi="Times New Roman" w:cs="Times New Roman"/>
                <w:sz w:val="24"/>
                <w:szCs w:val="24"/>
              </w:rPr>
            </w:pPr>
          </w:p>
          <w:p w:rsidR="00AB74AF" w:rsidRPr="00890ACC" w:rsidRDefault="00AB74AF" w:rsidP="00890ACC">
            <w:pPr>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Beneficiarios del proyecto satisfechos con el servicio</w:t>
            </w:r>
            <w:r w:rsidR="00BD4A1B">
              <w:rPr>
                <w:rFonts w:ascii="Times New Roman" w:hAnsi="Times New Roman" w:cs="Times New Roman"/>
                <w:sz w:val="24"/>
                <w:szCs w:val="24"/>
              </w:rPr>
              <w:t xml:space="preserve"> de interacción</w:t>
            </w:r>
            <w:r w:rsidR="004F0E87" w:rsidRPr="00890ACC">
              <w:rPr>
                <w:rFonts w:ascii="Times New Roman" w:hAnsi="Times New Roman" w:cs="Times New Roman"/>
                <w:sz w:val="24"/>
                <w:szCs w:val="24"/>
              </w:rPr>
              <w:t xml:space="preserve"> social de la UAJMS.</w:t>
            </w:r>
          </w:p>
        </w:tc>
        <w:tc>
          <w:tcPr>
            <w:tcW w:w="3118" w:type="dxa"/>
          </w:tcPr>
          <w:p w:rsidR="00676004" w:rsidRPr="00890ACC" w:rsidRDefault="00676004" w:rsidP="00240A88">
            <w:pPr>
              <w:pStyle w:val="Prrafodelista"/>
              <w:numPr>
                <w:ilvl w:val="0"/>
                <w:numId w:val="36"/>
              </w:numPr>
              <w:spacing w:after="0" w:line="240" w:lineRule="auto"/>
              <w:ind w:left="355" w:hanging="284"/>
              <w:jc w:val="both"/>
              <w:rPr>
                <w:rFonts w:ascii="Times New Roman" w:hAnsi="Times New Roman" w:cs="Times New Roman"/>
                <w:sz w:val="24"/>
                <w:szCs w:val="24"/>
              </w:rPr>
            </w:pPr>
            <w:r w:rsidRPr="00890ACC">
              <w:rPr>
                <w:rFonts w:ascii="Times New Roman" w:hAnsi="Times New Roman" w:cs="Times New Roman"/>
                <w:sz w:val="24"/>
                <w:szCs w:val="24"/>
              </w:rPr>
              <w:t>Certificados de acreditación del Ministerio de Justicia a Conciliadores capacitados.</w:t>
            </w:r>
          </w:p>
          <w:p w:rsidR="00676004" w:rsidRPr="00890ACC" w:rsidRDefault="00676004" w:rsidP="00240A88">
            <w:pPr>
              <w:pStyle w:val="Prrafodelista"/>
              <w:numPr>
                <w:ilvl w:val="0"/>
                <w:numId w:val="36"/>
              </w:numPr>
              <w:spacing w:after="0" w:line="240" w:lineRule="auto"/>
              <w:ind w:left="355" w:hanging="284"/>
              <w:jc w:val="both"/>
              <w:rPr>
                <w:rFonts w:ascii="Times New Roman" w:hAnsi="Times New Roman" w:cs="Times New Roman"/>
                <w:sz w:val="24"/>
                <w:szCs w:val="24"/>
              </w:rPr>
            </w:pPr>
            <w:r w:rsidRPr="00890ACC">
              <w:rPr>
                <w:rFonts w:ascii="Times New Roman" w:hAnsi="Times New Roman" w:cs="Times New Roman"/>
                <w:sz w:val="24"/>
                <w:szCs w:val="24"/>
              </w:rPr>
              <w:t>Protocolos de atención.</w:t>
            </w:r>
          </w:p>
          <w:p w:rsidR="00AB74AF" w:rsidRPr="00890ACC" w:rsidRDefault="00AB74AF" w:rsidP="00240A88">
            <w:pPr>
              <w:pStyle w:val="Prrafodelista"/>
              <w:numPr>
                <w:ilvl w:val="0"/>
                <w:numId w:val="36"/>
              </w:numPr>
              <w:spacing w:after="0" w:line="240" w:lineRule="auto"/>
              <w:ind w:left="355" w:hanging="284"/>
              <w:jc w:val="both"/>
              <w:rPr>
                <w:rFonts w:ascii="Times New Roman" w:hAnsi="Times New Roman" w:cs="Times New Roman"/>
                <w:sz w:val="24"/>
                <w:szCs w:val="24"/>
              </w:rPr>
            </w:pPr>
            <w:r w:rsidRPr="00890ACC">
              <w:rPr>
                <w:rFonts w:ascii="Times New Roman" w:hAnsi="Times New Roman" w:cs="Times New Roman"/>
                <w:sz w:val="24"/>
                <w:szCs w:val="24"/>
              </w:rPr>
              <w:t>Acuerdos Conciliatorios</w:t>
            </w:r>
            <w:r w:rsidR="00676004" w:rsidRPr="00890ACC">
              <w:rPr>
                <w:rFonts w:ascii="Times New Roman" w:hAnsi="Times New Roman" w:cs="Times New Roman"/>
                <w:sz w:val="24"/>
                <w:szCs w:val="24"/>
              </w:rPr>
              <w:t>.</w:t>
            </w:r>
          </w:p>
          <w:p w:rsidR="00676004" w:rsidRPr="001A615C" w:rsidRDefault="00877BA3" w:rsidP="00240A88">
            <w:pPr>
              <w:pStyle w:val="Prrafodelista"/>
              <w:numPr>
                <w:ilvl w:val="0"/>
                <w:numId w:val="36"/>
              </w:numPr>
              <w:spacing w:after="0" w:line="240" w:lineRule="auto"/>
              <w:ind w:left="355" w:hanging="284"/>
              <w:jc w:val="both"/>
              <w:rPr>
                <w:rFonts w:ascii="Times New Roman" w:hAnsi="Times New Roman" w:cs="Times New Roman"/>
                <w:sz w:val="24"/>
                <w:szCs w:val="24"/>
              </w:rPr>
            </w:pPr>
            <w:r w:rsidRPr="00890ACC">
              <w:rPr>
                <w:rFonts w:ascii="Times New Roman" w:hAnsi="Times New Roman" w:cs="Times New Roman"/>
                <w:sz w:val="24"/>
                <w:szCs w:val="24"/>
              </w:rPr>
              <w:t>Formularios de evaluación</w:t>
            </w:r>
          </w:p>
        </w:tc>
        <w:tc>
          <w:tcPr>
            <w:tcW w:w="2268" w:type="dxa"/>
          </w:tcPr>
          <w:p w:rsidR="00817379" w:rsidRPr="00890ACC" w:rsidRDefault="00817379" w:rsidP="00890ACC">
            <w:pPr>
              <w:spacing w:after="0" w:line="240" w:lineRule="auto"/>
              <w:jc w:val="both"/>
              <w:rPr>
                <w:rFonts w:ascii="Times New Roman" w:hAnsi="Times New Roman" w:cs="Times New Roman"/>
                <w:sz w:val="24"/>
                <w:szCs w:val="24"/>
              </w:rPr>
            </w:pPr>
          </w:p>
          <w:p w:rsidR="00AB74AF" w:rsidRPr="00890ACC" w:rsidRDefault="00AB74AF" w:rsidP="00890ACC">
            <w:pPr>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Participación efectiva de los actores del proyecto.</w:t>
            </w:r>
          </w:p>
        </w:tc>
      </w:tr>
      <w:tr w:rsidR="00817379" w:rsidRPr="00890ACC" w:rsidTr="00621B1B">
        <w:trPr>
          <w:trHeight w:val="926"/>
        </w:trPr>
        <w:tc>
          <w:tcPr>
            <w:tcW w:w="4890" w:type="dxa"/>
          </w:tcPr>
          <w:p w:rsidR="00817379" w:rsidRDefault="006D72A7" w:rsidP="00890AC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111745">
              <w:rPr>
                <w:rFonts w:ascii="Times New Roman" w:hAnsi="Times New Roman" w:cs="Times New Roman"/>
                <w:b/>
                <w:sz w:val="24"/>
                <w:szCs w:val="24"/>
              </w:rPr>
              <w:t xml:space="preserve">Propósito </w:t>
            </w:r>
          </w:p>
          <w:p w:rsidR="00817379" w:rsidRPr="00890ACC" w:rsidRDefault="00546B71" w:rsidP="00890ACC">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Brindar el servicio de Conciliación Extrajudicial a  sectores vulnerables de la ciudad de Tarija, con la finalidad de responder a la demanda de justicia como así también descongestionar los juzgados ordinarios.</w:t>
            </w:r>
          </w:p>
        </w:tc>
        <w:tc>
          <w:tcPr>
            <w:tcW w:w="2977" w:type="dxa"/>
          </w:tcPr>
          <w:p w:rsidR="00817379" w:rsidRPr="00890ACC" w:rsidRDefault="00817379" w:rsidP="00890ACC">
            <w:pPr>
              <w:spacing w:after="0" w:line="240" w:lineRule="auto"/>
              <w:jc w:val="both"/>
              <w:rPr>
                <w:rFonts w:ascii="Times New Roman" w:hAnsi="Times New Roman" w:cs="Times New Roman"/>
                <w:sz w:val="24"/>
                <w:szCs w:val="24"/>
              </w:rPr>
            </w:pPr>
          </w:p>
          <w:p w:rsidR="004F0E87" w:rsidRPr="00890ACC" w:rsidRDefault="004F0E87" w:rsidP="00842BE6">
            <w:pPr>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 xml:space="preserve">La UAJMS cuenta con un Centro de Conciliación Extrajudicial </w:t>
            </w:r>
            <w:r w:rsidR="00BD4A1B">
              <w:rPr>
                <w:rFonts w:ascii="Times New Roman" w:hAnsi="Times New Roman" w:cs="Times New Roman"/>
                <w:sz w:val="24"/>
                <w:szCs w:val="24"/>
              </w:rPr>
              <w:t xml:space="preserve"> que difunde los MARC’s, </w:t>
            </w:r>
            <w:r w:rsidR="00842BE6">
              <w:rPr>
                <w:rFonts w:ascii="Times New Roman" w:hAnsi="Times New Roman" w:cs="Times New Roman"/>
                <w:sz w:val="24"/>
                <w:szCs w:val="24"/>
              </w:rPr>
              <w:t xml:space="preserve">forma y </w:t>
            </w:r>
            <w:r w:rsidR="00BD4A1B">
              <w:rPr>
                <w:rFonts w:ascii="Times New Roman" w:hAnsi="Times New Roman" w:cs="Times New Roman"/>
                <w:sz w:val="24"/>
                <w:szCs w:val="24"/>
              </w:rPr>
              <w:t>capacita  en gestión de conflictos</w:t>
            </w:r>
            <w:r w:rsidR="00842BE6">
              <w:rPr>
                <w:rFonts w:ascii="Times New Roman" w:hAnsi="Times New Roman" w:cs="Times New Roman"/>
                <w:sz w:val="24"/>
                <w:szCs w:val="24"/>
              </w:rPr>
              <w:t xml:space="preserve"> a Conciliadores </w:t>
            </w:r>
            <w:r w:rsidR="00BD4A1B">
              <w:rPr>
                <w:rFonts w:ascii="Times New Roman" w:hAnsi="Times New Roman" w:cs="Times New Roman"/>
                <w:sz w:val="24"/>
                <w:szCs w:val="24"/>
              </w:rPr>
              <w:t xml:space="preserve">  y soluciona los conflictos de la población vulnerable a través de la Conciliación Extrajudicial.</w:t>
            </w:r>
          </w:p>
        </w:tc>
        <w:tc>
          <w:tcPr>
            <w:tcW w:w="3118" w:type="dxa"/>
          </w:tcPr>
          <w:p w:rsidR="00817379" w:rsidRPr="00890ACC" w:rsidRDefault="00817379" w:rsidP="00890ACC">
            <w:pPr>
              <w:pStyle w:val="Textoindependiente"/>
              <w:spacing w:after="0" w:line="240" w:lineRule="auto"/>
              <w:rPr>
                <w:rFonts w:ascii="Times New Roman" w:hAnsi="Times New Roman" w:cs="Times New Roman"/>
                <w:i/>
                <w:sz w:val="24"/>
                <w:szCs w:val="24"/>
              </w:rPr>
            </w:pPr>
          </w:p>
          <w:p w:rsidR="004F0E87" w:rsidRDefault="004F0E87" w:rsidP="00240A88">
            <w:pPr>
              <w:pStyle w:val="Textoindependiente"/>
              <w:numPr>
                <w:ilvl w:val="0"/>
                <w:numId w:val="35"/>
              </w:numPr>
              <w:spacing w:after="0" w:line="240" w:lineRule="auto"/>
              <w:ind w:hanging="289"/>
              <w:rPr>
                <w:rFonts w:ascii="Times New Roman" w:hAnsi="Times New Roman" w:cs="Times New Roman"/>
                <w:sz w:val="24"/>
                <w:szCs w:val="24"/>
              </w:rPr>
            </w:pPr>
            <w:r w:rsidRPr="00890ACC">
              <w:rPr>
                <w:rFonts w:ascii="Times New Roman" w:hAnsi="Times New Roman" w:cs="Times New Roman"/>
                <w:sz w:val="24"/>
                <w:szCs w:val="24"/>
              </w:rPr>
              <w:t>Certificado de Acreditación</w:t>
            </w:r>
            <w:r w:rsidR="00BD4A1B">
              <w:rPr>
                <w:rFonts w:ascii="Times New Roman" w:hAnsi="Times New Roman" w:cs="Times New Roman"/>
                <w:sz w:val="24"/>
                <w:szCs w:val="24"/>
              </w:rPr>
              <w:t xml:space="preserve">. </w:t>
            </w:r>
          </w:p>
          <w:p w:rsidR="00BD4A1B" w:rsidRDefault="00842BE6" w:rsidP="00240A88">
            <w:pPr>
              <w:pStyle w:val="Textoindependiente"/>
              <w:numPr>
                <w:ilvl w:val="0"/>
                <w:numId w:val="35"/>
              </w:numPr>
              <w:spacing w:after="0" w:line="240" w:lineRule="auto"/>
              <w:ind w:hanging="289"/>
              <w:rPr>
                <w:rFonts w:ascii="Times New Roman" w:hAnsi="Times New Roman" w:cs="Times New Roman"/>
                <w:sz w:val="24"/>
                <w:szCs w:val="24"/>
              </w:rPr>
            </w:pPr>
            <w:r>
              <w:rPr>
                <w:rFonts w:ascii="Times New Roman" w:hAnsi="Times New Roman" w:cs="Times New Roman"/>
                <w:sz w:val="24"/>
                <w:szCs w:val="24"/>
              </w:rPr>
              <w:t>Convenios firmados</w:t>
            </w:r>
          </w:p>
          <w:p w:rsidR="00BD4A1B" w:rsidRDefault="00BD4A1B" w:rsidP="00240A88">
            <w:pPr>
              <w:pStyle w:val="Textoindependiente"/>
              <w:numPr>
                <w:ilvl w:val="0"/>
                <w:numId w:val="35"/>
              </w:numPr>
              <w:spacing w:after="0" w:line="240" w:lineRule="auto"/>
              <w:ind w:hanging="289"/>
              <w:rPr>
                <w:rFonts w:ascii="Times New Roman" w:hAnsi="Times New Roman" w:cs="Times New Roman"/>
                <w:sz w:val="24"/>
                <w:szCs w:val="24"/>
              </w:rPr>
            </w:pPr>
            <w:r>
              <w:rPr>
                <w:rFonts w:ascii="Times New Roman" w:hAnsi="Times New Roman" w:cs="Times New Roman"/>
                <w:sz w:val="24"/>
                <w:szCs w:val="24"/>
              </w:rPr>
              <w:t>Memoria y sistematización de talleres de Difusión.</w:t>
            </w:r>
          </w:p>
          <w:p w:rsidR="00BD4A1B" w:rsidRDefault="00BD4A1B" w:rsidP="00240A88">
            <w:pPr>
              <w:pStyle w:val="Textoindependiente"/>
              <w:numPr>
                <w:ilvl w:val="0"/>
                <w:numId w:val="35"/>
              </w:numPr>
              <w:spacing w:after="0" w:line="240" w:lineRule="auto"/>
              <w:ind w:hanging="289"/>
              <w:rPr>
                <w:rFonts w:ascii="Times New Roman" w:hAnsi="Times New Roman" w:cs="Times New Roman"/>
                <w:sz w:val="24"/>
                <w:szCs w:val="24"/>
              </w:rPr>
            </w:pPr>
            <w:r>
              <w:rPr>
                <w:rFonts w:ascii="Times New Roman" w:hAnsi="Times New Roman" w:cs="Times New Roman"/>
                <w:sz w:val="24"/>
                <w:szCs w:val="24"/>
              </w:rPr>
              <w:t>Memoria y sistematización  de talleres de Formación.</w:t>
            </w:r>
          </w:p>
          <w:p w:rsidR="00676004" w:rsidRPr="00890ACC" w:rsidRDefault="00676004" w:rsidP="00240A88">
            <w:pPr>
              <w:pStyle w:val="Textoindependiente"/>
              <w:numPr>
                <w:ilvl w:val="0"/>
                <w:numId w:val="35"/>
              </w:numPr>
              <w:spacing w:after="0" w:line="240" w:lineRule="auto"/>
              <w:ind w:hanging="289"/>
              <w:rPr>
                <w:rFonts w:ascii="Times New Roman" w:hAnsi="Times New Roman" w:cs="Times New Roman"/>
                <w:sz w:val="24"/>
                <w:szCs w:val="24"/>
              </w:rPr>
            </w:pPr>
            <w:r w:rsidRPr="00890ACC">
              <w:rPr>
                <w:rFonts w:ascii="Times New Roman" w:hAnsi="Times New Roman" w:cs="Times New Roman"/>
                <w:sz w:val="24"/>
                <w:szCs w:val="24"/>
              </w:rPr>
              <w:t>Acuerdos Conciliatorios.</w:t>
            </w:r>
          </w:p>
          <w:p w:rsidR="004F0E87" w:rsidRPr="00890ACC" w:rsidRDefault="004F0E87" w:rsidP="00240A88">
            <w:pPr>
              <w:pStyle w:val="Textoindependiente"/>
              <w:numPr>
                <w:ilvl w:val="0"/>
                <w:numId w:val="35"/>
              </w:numPr>
              <w:spacing w:after="0" w:line="240" w:lineRule="auto"/>
              <w:ind w:hanging="289"/>
              <w:rPr>
                <w:rFonts w:ascii="Times New Roman" w:hAnsi="Times New Roman" w:cs="Times New Roman"/>
                <w:sz w:val="24"/>
                <w:szCs w:val="24"/>
              </w:rPr>
            </w:pPr>
            <w:r w:rsidRPr="00890ACC">
              <w:rPr>
                <w:rFonts w:ascii="Times New Roman" w:hAnsi="Times New Roman" w:cs="Times New Roman"/>
                <w:sz w:val="24"/>
                <w:szCs w:val="24"/>
              </w:rPr>
              <w:t>Informes internos de seguimiento.</w:t>
            </w:r>
          </w:p>
          <w:p w:rsidR="004F0E87" w:rsidRPr="001A615C" w:rsidRDefault="004F0E87" w:rsidP="00240A88">
            <w:pPr>
              <w:pStyle w:val="Textoindependiente"/>
              <w:numPr>
                <w:ilvl w:val="0"/>
                <w:numId w:val="35"/>
              </w:numPr>
              <w:spacing w:after="0" w:line="240" w:lineRule="auto"/>
              <w:ind w:hanging="289"/>
              <w:rPr>
                <w:rFonts w:ascii="Times New Roman" w:hAnsi="Times New Roman" w:cs="Times New Roman"/>
                <w:sz w:val="24"/>
                <w:szCs w:val="24"/>
              </w:rPr>
            </w:pPr>
            <w:r w:rsidRPr="00890ACC">
              <w:rPr>
                <w:rFonts w:ascii="Times New Roman" w:hAnsi="Times New Roman" w:cs="Times New Roman"/>
                <w:sz w:val="24"/>
                <w:szCs w:val="24"/>
              </w:rPr>
              <w:t xml:space="preserve">Evaluación final </w:t>
            </w:r>
          </w:p>
        </w:tc>
        <w:tc>
          <w:tcPr>
            <w:tcW w:w="2268" w:type="dxa"/>
          </w:tcPr>
          <w:p w:rsidR="00817379" w:rsidRPr="00890ACC" w:rsidRDefault="00817379" w:rsidP="00890ACC">
            <w:pPr>
              <w:spacing w:after="0" w:line="240" w:lineRule="auto"/>
              <w:jc w:val="both"/>
              <w:rPr>
                <w:rFonts w:ascii="Times New Roman" w:hAnsi="Times New Roman" w:cs="Times New Roman"/>
                <w:sz w:val="24"/>
                <w:szCs w:val="24"/>
              </w:rPr>
            </w:pPr>
          </w:p>
          <w:p w:rsidR="004F0E87" w:rsidRPr="00890ACC" w:rsidRDefault="004F0E87" w:rsidP="00890ACC">
            <w:pPr>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Aprobación y apoyo de autoridades de la UAJMS</w:t>
            </w:r>
            <w:r w:rsidR="00676004" w:rsidRPr="00890ACC">
              <w:rPr>
                <w:rFonts w:ascii="Times New Roman" w:hAnsi="Times New Roman" w:cs="Times New Roman"/>
                <w:sz w:val="24"/>
                <w:szCs w:val="24"/>
              </w:rPr>
              <w:t xml:space="preserve"> para la implementación del Centro de Conciliación Extrajudicial.</w:t>
            </w:r>
          </w:p>
        </w:tc>
      </w:tr>
      <w:tr w:rsidR="00817379" w:rsidRPr="00890ACC" w:rsidTr="00621B1B">
        <w:tc>
          <w:tcPr>
            <w:tcW w:w="4890" w:type="dxa"/>
          </w:tcPr>
          <w:p w:rsidR="00817379" w:rsidRDefault="00817379" w:rsidP="00890ACC">
            <w:pPr>
              <w:pStyle w:val="Textoindependiente"/>
              <w:spacing w:after="0" w:line="240" w:lineRule="auto"/>
              <w:rPr>
                <w:rFonts w:ascii="Times New Roman" w:hAnsi="Times New Roman" w:cs="Times New Roman"/>
                <w:sz w:val="24"/>
                <w:szCs w:val="24"/>
              </w:rPr>
            </w:pPr>
            <w:r w:rsidRPr="00890ACC">
              <w:rPr>
                <w:rFonts w:ascii="Times New Roman" w:hAnsi="Times New Roman" w:cs="Times New Roman"/>
                <w:b/>
                <w:sz w:val="24"/>
                <w:szCs w:val="24"/>
              </w:rPr>
              <w:t>Componentes</w:t>
            </w:r>
            <w:r w:rsidR="00111745">
              <w:rPr>
                <w:rFonts w:ascii="Times New Roman" w:hAnsi="Times New Roman" w:cs="Times New Roman"/>
                <w:sz w:val="24"/>
                <w:szCs w:val="24"/>
              </w:rPr>
              <w:t xml:space="preserve"> </w:t>
            </w:r>
          </w:p>
          <w:p w:rsidR="00CF518B" w:rsidRPr="00890ACC" w:rsidRDefault="00CF518B" w:rsidP="00890ACC">
            <w:pPr>
              <w:pStyle w:val="Textoindependiente"/>
              <w:spacing w:after="0" w:line="240" w:lineRule="auto"/>
              <w:rPr>
                <w:rFonts w:ascii="Times New Roman" w:hAnsi="Times New Roman" w:cs="Times New Roman"/>
                <w:sz w:val="24"/>
                <w:szCs w:val="24"/>
              </w:rPr>
            </w:pPr>
          </w:p>
          <w:p w:rsidR="00CF518B" w:rsidRPr="00CF518B" w:rsidRDefault="00CF518B" w:rsidP="007E307B">
            <w:pPr>
              <w:pStyle w:val="Prrafodelista"/>
              <w:numPr>
                <w:ilvl w:val="0"/>
                <w:numId w:val="30"/>
              </w:numPr>
              <w:spacing w:after="0"/>
              <w:ind w:left="426"/>
              <w:jc w:val="both"/>
              <w:rPr>
                <w:rFonts w:ascii="Times New Roman" w:hAnsi="Times New Roman" w:cs="Times New Roman"/>
                <w:bCs/>
                <w:color w:val="000000" w:themeColor="text1"/>
                <w:sz w:val="24"/>
                <w:szCs w:val="24"/>
              </w:rPr>
            </w:pPr>
            <w:r w:rsidRPr="00CF518B">
              <w:rPr>
                <w:rFonts w:ascii="Times New Roman" w:hAnsi="Times New Roman" w:cs="Times New Roman"/>
                <w:bCs/>
                <w:color w:val="000000" w:themeColor="text1"/>
                <w:sz w:val="24"/>
                <w:szCs w:val="24"/>
              </w:rPr>
              <w:t>Acreditar al Centro de Conciliación, ante el Ministerio de Justicia.</w:t>
            </w:r>
          </w:p>
          <w:p w:rsidR="008C5714" w:rsidRPr="00890ACC" w:rsidRDefault="008C5714" w:rsidP="00CF518B">
            <w:pPr>
              <w:pStyle w:val="Prrafodelista"/>
              <w:spacing w:after="0" w:line="240" w:lineRule="auto"/>
              <w:ind w:left="426"/>
              <w:jc w:val="both"/>
              <w:rPr>
                <w:rFonts w:ascii="Times New Roman" w:hAnsi="Times New Roman" w:cs="Times New Roman"/>
                <w:bCs/>
                <w:color w:val="000000" w:themeColor="text1"/>
                <w:sz w:val="24"/>
                <w:szCs w:val="24"/>
              </w:rPr>
            </w:pPr>
          </w:p>
          <w:p w:rsidR="00817379" w:rsidRPr="00890ACC" w:rsidRDefault="00817379" w:rsidP="00890ACC">
            <w:pPr>
              <w:spacing w:after="0" w:line="240" w:lineRule="auto"/>
              <w:jc w:val="both"/>
              <w:rPr>
                <w:rFonts w:ascii="Times New Roman" w:hAnsi="Times New Roman" w:cs="Times New Roman"/>
                <w:bCs/>
                <w:color w:val="000000" w:themeColor="text1"/>
                <w:sz w:val="24"/>
                <w:szCs w:val="24"/>
              </w:rPr>
            </w:pPr>
          </w:p>
        </w:tc>
        <w:tc>
          <w:tcPr>
            <w:tcW w:w="2977" w:type="dxa"/>
          </w:tcPr>
          <w:p w:rsidR="00817379" w:rsidRPr="00CF518B" w:rsidRDefault="00676004" w:rsidP="007E307B">
            <w:pPr>
              <w:pStyle w:val="Prrafodelista"/>
              <w:numPr>
                <w:ilvl w:val="0"/>
                <w:numId w:val="31"/>
              </w:numPr>
              <w:spacing w:after="0" w:line="240" w:lineRule="auto"/>
              <w:ind w:left="355" w:hanging="283"/>
              <w:jc w:val="both"/>
              <w:rPr>
                <w:rFonts w:ascii="Times New Roman" w:hAnsi="Times New Roman" w:cs="Times New Roman"/>
                <w:sz w:val="24"/>
                <w:szCs w:val="24"/>
              </w:rPr>
            </w:pPr>
            <w:r w:rsidRPr="00CF518B">
              <w:rPr>
                <w:rFonts w:ascii="Times New Roman" w:hAnsi="Times New Roman" w:cs="Times New Roman"/>
                <w:sz w:val="24"/>
                <w:szCs w:val="24"/>
              </w:rPr>
              <w:t>Centro de Conciliación Extrajudicial acreditado por el Ministerio de Justicia.</w:t>
            </w:r>
          </w:p>
          <w:p w:rsidR="000760EA" w:rsidRPr="00634018" w:rsidRDefault="000760EA" w:rsidP="00CF518B">
            <w:pPr>
              <w:spacing w:after="0" w:line="240" w:lineRule="auto"/>
              <w:jc w:val="both"/>
              <w:rPr>
                <w:rFonts w:ascii="Times New Roman" w:hAnsi="Times New Roman" w:cs="Times New Roman"/>
                <w:sz w:val="24"/>
                <w:szCs w:val="24"/>
              </w:rPr>
            </w:pPr>
          </w:p>
        </w:tc>
        <w:tc>
          <w:tcPr>
            <w:tcW w:w="3118" w:type="dxa"/>
          </w:tcPr>
          <w:p w:rsidR="00852AAF" w:rsidRDefault="00852AAF" w:rsidP="007E307B">
            <w:pPr>
              <w:pStyle w:val="Prrafodelista"/>
              <w:numPr>
                <w:ilvl w:val="0"/>
                <w:numId w:val="32"/>
              </w:numPr>
              <w:spacing w:after="0" w:line="240" w:lineRule="auto"/>
              <w:ind w:left="355" w:hanging="284"/>
              <w:jc w:val="both"/>
              <w:rPr>
                <w:rFonts w:ascii="Times New Roman" w:hAnsi="Times New Roman" w:cs="Times New Roman"/>
                <w:sz w:val="24"/>
                <w:szCs w:val="24"/>
              </w:rPr>
            </w:pPr>
            <w:r>
              <w:rPr>
                <w:rFonts w:ascii="Times New Roman" w:hAnsi="Times New Roman" w:cs="Times New Roman"/>
                <w:sz w:val="24"/>
                <w:szCs w:val="24"/>
              </w:rPr>
              <w:t>Documentos requisitos de acreditación,</w:t>
            </w:r>
          </w:p>
          <w:p w:rsidR="00852AAF" w:rsidRDefault="00852AAF" w:rsidP="007E307B">
            <w:pPr>
              <w:pStyle w:val="Prrafodelista"/>
              <w:numPr>
                <w:ilvl w:val="0"/>
                <w:numId w:val="32"/>
              </w:numPr>
              <w:spacing w:after="0" w:line="240" w:lineRule="auto"/>
              <w:ind w:left="355" w:hanging="284"/>
              <w:jc w:val="both"/>
              <w:rPr>
                <w:rFonts w:ascii="Times New Roman" w:hAnsi="Times New Roman" w:cs="Times New Roman"/>
                <w:sz w:val="24"/>
                <w:szCs w:val="24"/>
              </w:rPr>
            </w:pPr>
            <w:r>
              <w:rPr>
                <w:rFonts w:ascii="Times New Roman" w:hAnsi="Times New Roman" w:cs="Times New Roman"/>
                <w:sz w:val="24"/>
                <w:szCs w:val="24"/>
              </w:rPr>
              <w:t>Reglamento del Centro de Conciliación.</w:t>
            </w:r>
          </w:p>
          <w:p w:rsidR="00817379" w:rsidRPr="00890ACC" w:rsidRDefault="00CB118E" w:rsidP="007E307B">
            <w:pPr>
              <w:pStyle w:val="Prrafodelista"/>
              <w:numPr>
                <w:ilvl w:val="0"/>
                <w:numId w:val="32"/>
              </w:numPr>
              <w:spacing w:after="0" w:line="240" w:lineRule="auto"/>
              <w:ind w:left="355" w:hanging="284"/>
              <w:jc w:val="both"/>
              <w:rPr>
                <w:rFonts w:ascii="Times New Roman" w:hAnsi="Times New Roman" w:cs="Times New Roman"/>
                <w:sz w:val="24"/>
                <w:szCs w:val="24"/>
              </w:rPr>
            </w:pPr>
            <w:r>
              <w:rPr>
                <w:rFonts w:ascii="Times New Roman" w:hAnsi="Times New Roman" w:cs="Times New Roman"/>
                <w:sz w:val="24"/>
                <w:szCs w:val="24"/>
              </w:rPr>
              <w:t>C</w:t>
            </w:r>
            <w:r w:rsidR="00676004" w:rsidRPr="00890ACC">
              <w:rPr>
                <w:rFonts w:ascii="Times New Roman" w:hAnsi="Times New Roman" w:cs="Times New Roman"/>
                <w:sz w:val="24"/>
                <w:szCs w:val="24"/>
              </w:rPr>
              <w:t>ertificado  Acreditació</w:t>
            </w:r>
            <w:r>
              <w:rPr>
                <w:rFonts w:ascii="Times New Roman" w:hAnsi="Times New Roman" w:cs="Times New Roman"/>
                <w:sz w:val="24"/>
                <w:szCs w:val="24"/>
              </w:rPr>
              <w:t>n del Min</w:t>
            </w:r>
            <w:r w:rsidR="00CF518B">
              <w:rPr>
                <w:rFonts w:ascii="Times New Roman" w:hAnsi="Times New Roman" w:cs="Times New Roman"/>
                <w:sz w:val="24"/>
                <w:szCs w:val="24"/>
              </w:rPr>
              <w:t>. de Justicia</w:t>
            </w:r>
            <w:r>
              <w:rPr>
                <w:rFonts w:ascii="Times New Roman" w:hAnsi="Times New Roman" w:cs="Times New Roman"/>
                <w:sz w:val="24"/>
                <w:szCs w:val="24"/>
              </w:rPr>
              <w:t>.</w:t>
            </w:r>
          </w:p>
        </w:tc>
        <w:tc>
          <w:tcPr>
            <w:tcW w:w="2268" w:type="dxa"/>
          </w:tcPr>
          <w:p w:rsidR="00817379" w:rsidRPr="00890ACC" w:rsidRDefault="00676004" w:rsidP="00CF518B">
            <w:pPr>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Cumplimiento de requisitos exigido</w:t>
            </w:r>
            <w:r w:rsidR="00CF518B">
              <w:rPr>
                <w:rFonts w:ascii="Times New Roman" w:hAnsi="Times New Roman" w:cs="Times New Roman"/>
                <w:sz w:val="24"/>
                <w:szCs w:val="24"/>
              </w:rPr>
              <w:t>s por el Ministerio de Justicia</w:t>
            </w:r>
            <w:r w:rsidRPr="00890ACC">
              <w:rPr>
                <w:rFonts w:ascii="Times New Roman" w:hAnsi="Times New Roman" w:cs="Times New Roman"/>
                <w:sz w:val="24"/>
                <w:szCs w:val="24"/>
              </w:rPr>
              <w:t>.</w:t>
            </w:r>
          </w:p>
        </w:tc>
      </w:tr>
      <w:tr w:rsidR="008C5714" w:rsidRPr="00890ACC" w:rsidTr="00621B1B">
        <w:tc>
          <w:tcPr>
            <w:tcW w:w="4890" w:type="dxa"/>
          </w:tcPr>
          <w:p w:rsidR="00F64AC5" w:rsidRPr="00F64AC5" w:rsidRDefault="00F64AC5" w:rsidP="007E307B">
            <w:pPr>
              <w:pStyle w:val="Prrafodelista"/>
              <w:numPr>
                <w:ilvl w:val="0"/>
                <w:numId w:val="30"/>
              </w:numPr>
              <w:spacing w:after="0"/>
              <w:ind w:left="426"/>
              <w:jc w:val="both"/>
              <w:rPr>
                <w:rFonts w:ascii="Times New Roman" w:hAnsi="Times New Roman" w:cs="Times New Roman"/>
                <w:bCs/>
                <w:color w:val="000000" w:themeColor="text1"/>
                <w:sz w:val="24"/>
                <w:szCs w:val="24"/>
              </w:rPr>
            </w:pPr>
            <w:r w:rsidRPr="00F64AC5">
              <w:rPr>
                <w:rFonts w:ascii="Times New Roman" w:eastAsia="Times New Roman" w:hAnsi="Times New Roman" w:cs="Times New Roman"/>
                <w:color w:val="000000" w:themeColor="text1"/>
                <w:sz w:val="24"/>
                <w:szCs w:val="24"/>
                <w:lang w:eastAsia="es-ES"/>
              </w:rPr>
              <w:t xml:space="preserve">Difundir, sensibilizar a la población objetivo los alcances y ventajas de la  Conciliación </w:t>
            </w:r>
            <w:r w:rsidRPr="00F64AC5">
              <w:rPr>
                <w:rFonts w:ascii="Times New Roman" w:eastAsia="Times New Roman" w:hAnsi="Times New Roman" w:cs="Times New Roman"/>
                <w:color w:val="000000" w:themeColor="text1"/>
                <w:sz w:val="24"/>
                <w:szCs w:val="24"/>
                <w:lang w:eastAsia="es-ES"/>
              </w:rPr>
              <w:lastRenderedPageBreak/>
              <w:t>Extrajudicial como Método Alternativo de Resolución de Conflictos – MARC’s.</w:t>
            </w:r>
          </w:p>
          <w:p w:rsidR="00400890" w:rsidRPr="00F64AC5" w:rsidRDefault="00400890" w:rsidP="00F64AC5">
            <w:pPr>
              <w:spacing w:after="0"/>
              <w:jc w:val="both"/>
              <w:rPr>
                <w:rFonts w:ascii="Times New Roman" w:hAnsi="Times New Roman" w:cs="Times New Roman"/>
                <w:bCs/>
                <w:color w:val="000000" w:themeColor="text1"/>
                <w:sz w:val="24"/>
                <w:szCs w:val="24"/>
              </w:rPr>
            </w:pPr>
          </w:p>
          <w:p w:rsidR="008C5714" w:rsidRPr="00400890" w:rsidRDefault="008C5714" w:rsidP="00400890">
            <w:pPr>
              <w:spacing w:after="0" w:line="240" w:lineRule="auto"/>
              <w:jc w:val="both"/>
              <w:rPr>
                <w:rFonts w:ascii="Times New Roman" w:hAnsi="Times New Roman" w:cs="Times New Roman"/>
                <w:sz w:val="24"/>
                <w:szCs w:val="24"/>
              </w:rPr>
            </w:pPr>
          </w:p>
        </w:tc>
        <w:tc>
          <w:tcPr>
            <w:tcW w:w="2977" w:type="dxa"/>
          </w:tcPr>
          <w:p w:rsidR="00E85603" w:rsidRPr="00634018" w:rsidRDefault="00F64AC5" w:rsidP="00890AC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r w:rsidR="00E85603" w:rsidRPr="00634018">
              <w:rPr>
                <w:rFonts w:ascii="Times New Roman" w:hAnsi="Times New Roman" w:cs="Times New Roman"/>
                <w:sz w:val="24"/>
                <w:szCs w:val="24"/>
              </w:rPr>
              <w:t xml:space="preserve"> Talleres de Difusión</w:t>
            </w:r>
          </w:p>
          <w:p w:rsidR="008A56FB" w:rsidRPr="00634018" w:rsidRDefault="00F64AC5" w:rsidP="00890ACC">
            <w:pPr>
              <w:spacing w:after="0" w:line="240" w:lineRule="auto"/>
              <w:rPr>
                <w:rFonts w:ascii="Times New Roman" w:hAnsi="Times New Roman" w:cs="Times New Roman"/>
                <w:sz w:val="24"/>
                <w:szCs w:val="24"/>
              </w:rPr>
            </w:pPr>
            <w:r>
              <w:rPr>
                <w:rFonts w:ascii="Times New Roman" w:hAnsi="Times New Roman" w:cs="Times New Roman"/>
                <w:sz w:val="24"/>
                <w:szCs w:val="24"/>
              </w:rPr>
              <w:t>1.000</w:t>
            </w:r>
            <w:r w:rsidR="008A56FB" w:rsidRPr="00634018">
              <w:rPr>
                <w:rFonts w:ascii="Times New Roman" w:hAnsi="Times New Roman" w:cs="Times New Roman"/>
                <w:sz w:val="24"/>
                <w:szCs w:val="24"/>
              </w:rPr>
              <w:t xml:space="preserve"> estudiantes </w:t>
            </w:r>
            <w:r w:rsidR="008A56FB" w:rsidRPr="00634018">
              <w:rPr>
                <w:rFonts w:ascii="Times New Roman" w:hAnsi="Times New Roman" w:cs="Times New Roman"/>
                <w:sz w:val="24"/>
                <w:szCs w:val="24"/>
              </w:rPr>
              <w:lastRenderedPageBreak/>
              <w:t>universitarios conocen ventajas  y alcances de la Conciliación Extrajudicial.</w:t>
            </w:r>
          </w:p>
          <w:p w:rsidR="00E85603" w:rsidRPr="00634018" w:rsidRDefault="00E85603" w:rsidP="00890ACC">
            <w:pPr>
              <w:spacing w:after="0" w:line="240" w:lineRule="auto"/>
              <w:rPr>
                <w:rFonts w:ascii="Times New Roman" w:hAnsi="Times New Roman" w:cs="Times New Roman"/>
                <w:sz w:val="24"/>
                <w:szCs w:val="24"/>
              </w:rPr>
            </w:pPr>
          </w:p>
          <w:p w:rsidR="00E85603" w:rsidRPr="00634018" w:rsidRDefault="00F64AC5" w:rsidP="00890ACC">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85603" w:rsidRPr="00634018">
              <w:rPr>
                <w:rFonts w:ascii="Times New Roman" w:hAnsi="Times New Roman" w:cs="Times New Roman"/>
                <w:sz w:val="24"/>
                <w:szCs w:val="24"/>
              </w:rPr>
              <w:t>0 Talleres de Difusión</w:t>
            </w:r>
          </w:p>
          <w:p w:rsidR="008A56FB" w:rsidRPr="00634018" w:rsidRDefault="00755FC1" w:rsidP="00890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500 </w:t>
            </w:r>
            <w:r w:rsidR="008A56FB" w:rsidRPr="00634018">
              <w:rPr>
                <w:rFonts w:ascii="Times New Roman" w:hAnsi="Times New Roman" w:cs="Times New Roman"/>
                <w:sz w:val="24"/>
                <w:szCs w:val="24"/>
              </w:rPr>
              <w:t xml:space="preserve"> vecinos y vecinas (</w:t>
            </w:r>
            <w:r>
              <w:rPr>
                <w:rFonts w:ascii="Times New Roman" w:hAnsi="Times New Roman" w:cs="Times New Roman"/>
                <w:sz w:val="24"/>
                <w:szCs w:val="24"/>
              </w:rPr>
              <w:t>3</w:t>
            </w:r>
            <w:r w:rsidR="00F64AC5">
              <w:rPr>
                <w:rFonts w:ascii="Times New Roman" w:hAnsi="Times New Roman" w:cs="Times New Roman"/>
                <w:sz w:val="24"/>
                <w:szCs w:val="24"/>
              </w:rPr>
              <w:t>00</w:t>
            </w:r>
            <w:r w:rsidR="008A56FB" w:rsidRPr="00634018">
              <w:rPr>
                <w:rFonts w:ascii="Times New Roman" w:hAnsi="Times New Roman" w:cs="Times New Roman"/>
                <w:sz w:val="24"/>
                <w:szCs w:val="24"/>
              </w:rPr>
              <w:t xml:space="preserve"> mujeres y </w:t>
            </w:r>
            <w:r>
              <w:rPr>
                <w:rFonts w:ascii="Times New Roman" w:hAnsi="Times New Roman" w:cs="Times New Roman"/>
                <w:sz w:val="24"/>
                <w:szCs w:val="24"/>
              </w:rPr>
              <w:t>2</w:t>
            </w:r>
            <w:r w:rsidR="008A56FB" w:rsidRPr="00634018">
              <w:rPr>
                <w:rFonts w:ascii="Times New Roman" w:hAnsi="Times New Roman" w:cs="Times New Roman"/>
                <w:sz w:val="24"/>
                <w:szCs w:val="24"/>
              </w:rPr>
              <w:t>00 hombres) conocen las ventajas y alcances de la Conciliación Extrajudicial</w:t>
            </w:r>
          </w:p>
          <w:p w:rsidR="008A56FB" w:rsidRPr="00634018" w:rsidRDefault="008A56FB" w:rsidP="00890ACC">
            <w:pPr>
              <w:spacing w:after="0" w:line="240" w:lineRule="auto"/>
              <w:jc w:val="both"/>
              <w:rPr>
                <w:rFonts w:ascii="Times New Roman" w:hAnsi="Times New Roman" w:cs="Times New Roman"/>
                <w:sz w:val="24"/>
                <w:szCs w:val="24"/>
              </w:rPr>
            </w:pPr>
          </w:p>
        </w:tc>
        <w:tc>
          <w:tcPr>
            <w:tcW w:w="3118" w:type="dxa"/>
          </w:tcPr>
          <w:p w:rsidR="00EC4B79" w:rsidRDefault="00EC4B79" w:rsidP="00843976">
            <w:pPr>
              <w:pStyle w:val="Prrafodelista"/>
              <w:numPr>
                <w:ilvl w:val="0"/>
                <w:numId w:val="2"/>
              </w:numPr>
              <w:spacing w:after="0" w:line="240" w:lineRule="auto"/>
              <w:ind w:left="213" w:hanging="213"/>
              <w:jc w:val="both"/>
              <w:rPr>
                <w:rFonts w:ascii="Times New Roman" w:hAnsi="Times New Roman" w:cs="Times New Roman"/>
                <w:sz w:val="24"/>
                <w:szCs w:val="24"/>
              </w:rPr>
            </w:pPr>
            <w:r>
              <w:rPr>
                <w:rFonts w:ascii="Times New Roman" w:hAnsi="Times New Roman" w:cs="Times New Roman"/>
                <w:sz w:val="24"/>
                <w:szCs w:val="24"/>
              </w:rPr>
              <w:lastRenderedPageBreak/>
              <w:t>Convenios firmados.</w:t>
            </w:r>
          </w:p>
          <w:p w:rsidR="008A56FB" w:rsidRPr="00890ACC" w:rsidRDefault="008A56FB" w:rsidP="00843976">
            <w:pPr>
              <w:pStyle w:val="Prrafodelista"/>
              <w:numPr>
                <w:ilvl w:val="0"/>
                <w:numId w:val="2"/>
              </w:numPr>
              <w:spacing w:after="0" w:line="240" w:lineRule="auto"/>
              <w:ind w:left="213" w:hanging="213"/>
              <w:jc w:val="both"/>
              <w:rPr>
                <w:rFonts w:ascii="Times New Roman" w:hAnsi="Times New Roman" w:cs="Times New Roman"/>
                <w:sz w:val="24"/>
                <w:szCs w:val="24"/>
              </w:rPr>
            </w:pPr>
            <w:r w:rsidRPr="00890ACC">
              <w:rPr>
                <w:rFonts w:ascii="Times New Roman" w:hAnsi="Times New Roman" w:cs="Times New Roman"/>
                <w:sz w:val="24"/>
                <w:szCs w:val="24"/>
              </w:rPr>
              <w:t xml:space="preserve">Materiales impresos de </w:t>
            </w:r>
            <w:r w:rsidRPr="00890ACC">
              <w:rPr>
                <w:rFonts w:ascii="Times New Roman" w:hAnsi="Times New Roman" w:cs="Times New Roman"/>
                <w:sz w:val="24"/>
                <w:szCs w:val="24"/>
              </w:rPr>
              <w:lastRenderedPageBreak/>
              <w:t>difusión.</w:t>
            </w:r>
          </w:p>
          <w:p w:rsidR="008A56FB" w:rsidRPr="00890ACC" w:rsidRDefault="008A56FB" w:rsidP="00843976">
            <w:pPr>
              <w:pStyle w:val="Prrafodelista"/>
              <w:numPr>
                <w:ilvl w:val="0"/>
                <w:numId w:val="2"/>
              </w:numPr>
              <w:spacing w:after="0" w:line="240" w:lineRule="auto"/>
              <w:ind w:left="213" w:hanging="213"/>
              <w:jc w:val="both"/>
              <w:rPr>
                <w:rFonts w:ascii="Times New Roman" w:hAnsi="Times New Roman" w:cs="Times New Roman"/>
                <w:sz w:val="24"/>
                <w:szCs w:val="24"/>
              </w:rPr>
            </w:pPr>
            <w:r w:rsidRPr="00890ACC">
              <w:rPr>
                <w:rFonts w:ascii="Times New Roman" w:hAnsi="Times New Roman" w:cs="Times New Roman"/>
                <w:sz w:val="24"/>
                <w:szCs w:val="24"/>
              </w:rPr>
              <w:t>Diseño metodológico de talleres.</w:t>
            </w:r>
          </w:p>
          <w:p w:rsidR="008A56FB" w:rsidRPr="00890ACC" w:rsidRDefault="008A56FB" w:rsidP="00843976">
            <w:pPr>
              <w:pStyle w:val="Prrafodelista"/>
              <w:numPr>
                <w:ilvl w:val="0"/>
                <w:numId w:val="2"/>
              </w:numPr>
              <w:spacing w:after="0" w:line="240" w:lineRule="auto"/>
              <w:ind w:left="213" w:hanging="213"/>
              <w:jc w:val="both"/>
              <w:rPr>
                <w:rFonts w:ascii="Times New Roman" w:hAnsi="Times New Roman" w:cs="Times New Roman"/>
                <w:sz w:val="24"/>
                <w:szCs w:val="24"/>
              </w:rPr>
            </w:pPr>
            <w:r w:rsidRPr="00890ACC">
              <w:rPr>
                <w:rFonts w:ascii="Times New Roman" w:hAnsi="Times New Roman" w:cs="Times New Roman"/>
                <w:sz w:val="24"/>
                <w:szCs w:val="24"/>
              </w:rPr>
              <w:t>Lista de participantes.</w:t>
            </w:r>
          </w:p>
          <w:p w:rsidR="008A56FB" w:rsidRPr="00890ACC" w:rsidRDefault="008A56FB" w:rsidP="00843976">
            <w:pPr>
              <w:pStyle w:val="Prrafodelista"/>
              <w:numPr>
                <w:ilvl w:val="0"/>
                <w:numId w:val="2"/>
              </w:numPr>
              <w:spacing w:after="0" w:line="240" w:lineRule="auto"/>
              <w:ind w:left="213" w:hanging="213"/>
              <w:jc w:val="both"/>
              <w:rPr>
                <w:rFonts w:ascii="Times New Roman" w:hAnsi="Times New Roman" w:cs="Times New Roman"/>
                <w:sz w:val="24"/>
                <w:szCs w:val="24"/>
              </w:rPr>
            </w:pPr>
            <w:r w:rsidRPr="00890ACC">
              <w:rPr>
                <w:rFonts w:ascii="Times New Roman" w:hAnsi="Times New Roman" w:cs="Times New Roman"/>
                <w:sz w:val="24"/>
                <w:szCs w:val="24"/>
              </w:rPr>
              <w:t xml:space="preserve">Memoria </w:t>
            </w:r>
            <w:r w:rsidR="00EC4B79">
              <w:rPr>
                <w:rFonts w:ascii="Times New Roman" w:hAnsi="Times New Roman" w:cs="Times New Roman"/>
                <w:sz w:val="24"/>
                <w:szCs w:val="24"/>
              </w:rPr>
              <w:t xml:space="preserve"> y sistematización de Talleres.</w:t>
            </w:r>
          </w:p>
          <w:p w:rsidR="008A56FB" w:rsidRPr="00890ACC" w:rsidRDefault="008A56FB" w:rsidP="00843976">
            <w:pPr>
              <w:pStyle w:val="Prrafodelista"/>
              <w:numPr>
                <w:ilvl w:val="0"/>
                <w:numId w:val="2"/>
              </w:numPr>
              <w:spacing w:after="0" w:line="240" w:lineRule="auto"/>
              <w:ind w:left="213" w:hanging="213"/>
              <w:jc w:val="both"/>
              <w:rPr>
                <w:rFonts w:ascii="Times New Roman" w:hAnsi="Times New Roman" w:cs="Times New Roman"/>
                <w:sz w:val="24"/>
                <w:szCs w:val="24"/>
              </w:rPr>
            </w:pPr>
            <w:r w:rsidRPr="00890ACC">
              <w:rPr>
                <w:rFonts w:ascii="Times New Roman" w:hAnsi="Times New Roman" w:cs="Times New Roman"/>
                <w:sz w:val="24"/>
                <w:szCs w:val="24"/>
              </w:rPr>
              <w:t>Fotografías.</w:t>
            </w:r>
          </w:p>
          <w:p w:rsidR="008A56FB" w:rsidRPr="00890ACC" w:rsidRDefault="008A56FB" w:rsidP="00890ACC">
            <w:pPr>
              <w:pStyle w:val="Prrafodelista"/>
              <w:spacing w:after="0" w:line="240" w:lineRule="auto"/>
              <w:jc w:val="both"/>
              <w:rPr>
                <w:rFonts w:ascii="Times New Roman" w:hAnsi="Times New Roman" w:cs="Times New Roman"/>
                <w:sz w:val="24"/>
                <w:szCs w:val="24"/>
              </w:rPr>
            </w:pPr>
          </w:p>
        </w:tc>
        <w:tc>
          <w:tcPr>
            <w:tcW w:w="2268" w:type="dxa"/>
          </w:tcPr>
          <w:p w:rsidR="008C5714" w:rsidRPr="00890ACC" w:rsidRDefault="00A51B67" w:rsidP="00890ACC">
            <w:pPr>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lastRenderedPageBreak/>
              <w:t>Apoyo de la UAJMS</w:t>
            </w:r>
          </w:p>
        </w:tc>
      </w:tr>
      <w:tr w:rsidR="008C5714" w:rsidRPr="00890ACC" w:rsidTr="00621B1B">
        <w:tc>
          <w:tcPr>
            <w:tcW w:w="4890" w:type="dxa"/>
          </w:tcPr>
          <w:p w:rsidR="002F53CF" w:rsidRPr="002F53CF" w:rsidRDefault="002F53CF" w:rsidP="007E307B">
            <w:pPr>
              <w:pStyle w:val="Prrafodelista"/>
              <w:numPr>
                <w:ilvl w:val="0"/>
                <w:numId w:val="30"/>
              </w:numPr>
              <w:spacing w:after="0"/>
              <w:ind w:left="426"/>
              <w:jc w:val="both"/>
              <w:rPr>
                <w:rFonts w:ascii="Times New Roman" w:hAnsi="Times New Roman" w:cs="Times New Roman"/>
                <w:bCs/>
                <w:color w:val="000000" w:themeColor="text1"/>
                <w:sz w:val="24"/>
                <w:szCs w:val="24"/>
              </w:rPr>
            </w:pPr>
            <w:r w:rsidRPr="002F53CF">
              <w:rPr>
                <w:rFonts w:ascii="Times New Roman" w:hAnsi="Times New Roman" w:cs="Times New Roman"/>
                <w:bCs/>
                <w:color w:val="000000" w:themeColor="text1"/>
                <w:sz w:val="24"/>
                <w:szCs w:val="24"/>
              </w:rPr>
              <w:lastRenderedPageBreak/>
              <w:t>Formar  y acreditar a docentes universitarios como Conciliadores, para que presten sus servicios en el Centro de Conciliación</w:t>
            </w:r>
          </w:p>
          <w:p w:rsidR="008C5714" w:rsidRPr="00890ACC" w:rsidRDefault="008C5714" w:rsidP="002F53CF">
            <w:pPr>
              <w:pStyle w:val="Textoindependiente"/>
              <w:spacing w:after="0" w:line="240" w:lineRule="auto"/>
              <w:ind w:left="426"/>
              <w:rPr>
                <w:rFonts w:ascii="Times New Roman" w:hAnsi="Times New Roman" w:cs="Times New Roman"/>
                <w:sz w:val="24"/>
                <w:szCs w:val="24"/>
              </w:rPr>
            </w:pPr>
          </w:p>
        </w:tc>
        <w:tc>
          <w:tcPr>
            <w:tcW w:w="2977" w:type="dxa"/>
          </w:tcPr>
          <w:p w:rsidR="00E85603" w:rsidRPr="00634018" w:rsidRDefault="0006436B" w:rsidP="00890ACC">
            <w:pPr>
              <w:spacing w:after="0" w:line="240" w:lineRule="auto"/>
              <w:rPr>
                <w:rFonts w:ascii="Times New Roman" w:hAnsi="Times New Roman" w:cs="Times New Roman"/>
                <w:sz w:val="24"/>
                <w:szCs w:val="24"/>
              </w:rPr>
            </w:pPr>
            <w:r w:rsidRPr="00634018">
              <w:rPr>
                <w:rFonts w:ascii="Times New Roman" w:hAnsi="Times New Roman" w:cs="Times New Roman"/>
                <w:sz w:val="24"/>
                <w:szCs w:val="24"/>
              </w:rPr>
              <w:t xml:space="preserve">1 </w:t>
            </w:r>
            <w:r w:rsidR="002F53CF">
              <w:rPr>
                <w:rFonts w:ascii="Times New Roman" w:hAnsi="Times New Roman" w:cs="Times New Roman"/>
                <w:sz w:val="24"/>
                <w:szCs w:val="24"/>
              </w:rPr>
              <w:t xml:space="preserve">Curso </w:t>
            </w:r>
            <w:r w:rsidRPr="00634018">
              <w:rPr>
                <w:rFonts w:ascii="Times New Roman" w:hAnsi="Times New Roman" w:cs="Times New Roman"/>
                <w:sz w:val="24"/>
                <w:szCs w:val="24"/>
              </w:rPr>
              <w:t xml:space="preserve"> de formación de conciliadores.</w:t>
            </w:r>
          </w:p>
          <w:p w:rsidR="008C5714" w:rsidRPr="00890ACC" w:rsidRDefault="002F53CF" w:rsidP="002F53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docentes universitarios </w:t>
            </w:r>
            <w:r w:rsidR="00A51B67" w:rsidRPr="00634018">
              <w:rPr>
                <w:rFonts w:ascii="Times New Roman" w:hAnsi="Times New Roman" w:cs="Times New Roman"/>
                <w:sz w:val="24"/>
                <w:szCs w:val="24"/>
              </w:rPr>
              <w:t xml:space="preserve">acreditados </w:t>
            </w:r>
            <w:r>
              <w:rPr>
                <w:rFonts w:ascii="Times New Roman" w:hAnsi="Times New Roman" w:cs="Times New Roman"/>
                <w:sz w:val="24"/>
                <w:szCs w:val="24"/>
              </w:rPr>
              <w:t xml:space="preserve">como conciliadores </w:t>
            </w:r>
            <w:r w:rsidR="00A51B67" w:rsidRPr="00634018">
              <w:rPr>
                <w:rFonts w:ascii="Times New Roman" w:hAnsi="Times New Roman" w:cs="Times New Roman"/>
                <w:sz w:val="24"/>
                <w:szCs w:val="24"/>
              </w:rPr>
              <w:t>por el Ministerio</w:t>
            </w:r>
            <w:r w:rsidR="00A51B67" w:rsidRPr="00890ACC">
              <w:rPr>
                <w:rFonts w:ascii="Times New Roman" w:hAnsi="Times New Roman" w:cs="Times New Roman"/>
                <w:sz w:val="24"/>
                <w:szCs w:val="24"/>
              </w:rPr>
              <w:t xml:space="preserve"> de Justicia </w:t>
            </w:r>
          </w:p>
        </w:tc>
        <w:tc>
          <w:tcPr>
            <w:tcW w:w="3118" w:type="dxa"/>
          </w:tcPr>
          <w:p w:rsidR="00EC4B79" w:rsidRDefault="00EC4B79" w:rsidP="00EC4B79">
            <w:pPr>
              <w:pStyle w:val="Prrafodelista"/>
              <w:numPr>
                <w:ilvl w:val="0"/>
                <w:numId w:val="2"/>
              </w:numPr>
              <w:spacing w:after="0" w:line="240" w:lineRule="auto"/>
              <w:ind w:left="213" w:hanging="213"/>
              <w:rPr>
                <w:rFonts w:ascii="Times New Roman" w:hAnsi="Times New Roman" w:cs="Times New Roman"/>
                <w:sz w:val="24"/>
                <w:szCs w:val="24"/>
              </w:rPr>
            </w:pPr>
            <w:r>
              <w:rPr>
                <w:rFonts w:ascii="Times New Roman" w:hAnsi="Times New Roman" w:cs="Times New Roman"/>
                <w:sz w:val="24"/>
                <w:szCs w:val="24"/>
              </w:rPr>
              <w:t>Convocatoria a</w:t>
            </w:r>
            <w:r w:rsidR="002F53CF">
              <w:rPr>
                <w:rFonts w:ascii="Times New Roman" w:hAnsi="Times New Roman" w:cs="Times New Roman"/>
                <w:sz w:val="24"/>
                <w:szCs w:val="24"/>
              </w:rPr>
              <w:t xml:space="preserve"> docentes de la Carrera de Derecho</w:t>
            </w:r>
            <w:r>
              <w:rPr>
                <w:rFonts w:ascii="Times New Roman" w:hAnsi="Times New Roman" w:cs="Times New Roman"/>
                <w:sz w:val="24"/>
                <w:szCs w:val="24"/>
              </w:rPr>
              <w:t>.</w:t>
            </w:r>
          </w:p>
          <w:p w:rsidR="00877BA3" w:rsidRDefault="00877BA3" w:rsidP="00843976">
            <w:pPr>
              <w:pStyle w:val="Prrafodelista"/>
              <w:numPr>
                <w:ilvl w:val="0"/>
                <w:numId w:val="2"/>
              </w:numPr>
              <w:spacing w:after="0" w:line="240" w:lineRule="auto"/>
              <w:ind w:left="213" w:hanging="213"/>
              <w:jc w:val="both"/>
              <w:rPr>
                <w:rFonts w:ascii="Times New Roman" w:hAnsi="Times New Roman" w:cs="Times New Roman"/>
                <w:sz w:val="24"/>
                <w:szCs w:val="24"/>
              </w:rPr>
            </w:pPr>
            <w:r w:rsidRPr="00890ACC">
              <w:rPr>
                <w:rFonts w:ascii="Times New Roman" w:hAnsi="Times New Roman" w:cs="Times New Roman"/>
                <w:sz w:val="24"/>
                <w:szCs w:val="24"/>
              </w:rPr>
              <w:t>Lista de participantes.</w:t>
            </w:r>
          </w:p>
          <w:p w:rsidR="00155AA4" w:rsidRDefault="00155AA4" w:rsidP="00843976">
            <w:pPr>
              <w:pStyle w:val="Prrafodelista"/>
              <w:numPr>
                <w:ilvl w:val="0"/>
                <w:numId w:val="2"/>
              </w:numPr>
              <w:spacing w:after="0" w:line="240" w:lineRule="auto"/>
              <w:ind w:left="213" w:hanging="213"/>
              <w:jc w:val="both"/>
              <w:rPr>
                <w:rFonts w:ascii="Times New Roman" w:hAnsi="Times New Roman" w:cs="Times New Roman"/>
                <w:sz w:val="24"/>
                <w:szCs w:val="24"/>
              </w:rPr>
            </w:pPr>
            <w:r>
              <w:rPr>
                <w:rFonts w:ascii="Times New Roman" w:hAnsi="Times New Roman" w:cs="Times New Roman"/>
                <w:sz w:val="24"/>
                <w:szCs w:val="24"/>
              </w:rPr>
              <w:t>Material de Formación.</w:t>
            </w:r>
          </w:p>
          <w:p w:rsidR="00CB118E" w:rsidRDefault="00CB118E" w:rsidP="00843976">
            <w:pPr>
              <w:pStyle w:val="Prrafodelista"/>
              <w:numPr>
                <w:ilvl w:val="0"/>
                <w:numId w:val="2"/>
              </w:numPr>
              <w:spacing w:after="0" w:line="240" w:lineRule="auto"/>
              <w:ind w:left="213" w:hanging="213"/>
              <w:jc w:val="both"/>
              <w:rPr>
                <w:rFonts w:ascii="Times New Roman" w:hAnsi="Times New Roman" w:cs="Times New Roman"/>
                <w:sz w:val="24"/>
                <w:szCs w:val="24"/>
              </w:rPr>
            </w:pPr>
            <w:r>
              <w:rPr>
                <w:rFonts w:ascii="Times New Roman" w:hAnsi="Times New Roman" w:cs="Times New Roman"/>
                <w:sz w:val="24"/>
                <w:szCs w:val="24"/>
              </w:rPr>
              <w:t xml:space="preserve">Diseño metodológico de </w:t>
            </w:r>
            <w:r w:rsidR="002F53CF">
              <w:rPr>
                <w:rFonts w:ascii="Times New Roman" w:hAnsi="Times New Roman" w:cs="Times New Roman"/>
                <w:sz w:val="24"/>
                <w:szCs w:val="24"/>
              </w:rPr>
              <w:t>Curso</w:t>
            </w:r>
            <w:r>
              <w:rPr>
                <w:rFonts w:ascii="Times New Roman" w:hAnsi="Times New Roman" w:cs="Times New Roman"/>
                <w:sz w:val="24"/>
                <w:szCs w:val="24"/>
              </w:rPr>
              <w:t>r de formación,</w:t>
            </w:r>
          </w:p>
          <w:p w:rsidR="00EC4B79" w:rsidRDefault="00EC4B79" w:rsidP="00843976">
            <w:pPr>
              <w:pStyle w:val="Prrafodelista"/>
              <w:numPr>
                <w:ilvl w:val="0"/>
                <w:numId w:val="2"/>
              </w:numPr>
              <w:spacing w:after="0" w:line="240" w:lineRule="auto"/>
              <w:ind w:left="213" w:hanging="213"/>
              <w:jc w:val="both"/>
              <w:rPr>
                <w:rFonts w:ascii="Times New Roman" w:hAnsi="Times New Roman" w:cs="Times New Roman"/>
                <w:sz w:val="24"/>
                <w:szCs w:val="24"/>
              </w:rPr>
            </w:pPr>
            <w:r w:rsidRPr="00890ACC">
              <w:rPr>
                <w:rFonts w:ascii="Times New Roman" w:hAnsi="Times New Roman" w:cs="Times New Roman"/>
                <w:sz w:val="24"/>
                <w:szCs w:val="24"/>
              </w:rPr>
              <w:t>Certificados de acreditación</w:t>
            </w:r>
          </w:p>
          <w:p w:rsidR="00EC4B79" w:rsidRDefault="00EC4B79" w:rsidP="00EC4B79">
            <w:pPr>
              <w:pStyle w:val="Prrafodelista"/>
              <w:numPr>
                <w:ilvl w:val="0"/>
                <w:numId w:val="2"/>
              </w:numPr>
              <w:spacing w:after="0" w:line="240" w:lineRule="auto"/>
              <w:ind w:left="213" w:hanging="213"/>
              <w:jc w:val="both"/>
              <w:rPr>
                <w:rFonts w:ascii="Times New Roman" w:hAnsi="Times New Roman" w:cs="Times New Roman"/>
                <w:sz w:val="24"/>
                <w:szCs w:val="24"/>
              </w:rPr>
            </w:pPr>
            <w:r>
              <w:rPr>
                <w:rFonts w:ascii="Times New Roman" w:hAnsi="Times New Roman" w:cs="Times New Roman"/>
                <w:sz w:val="24"/>
                <w:szCs w:val="24"/>
              </w:rPr>
              <w:t>Memoria y sistematización de</w:t>
            </w:r>
            <w:r w:rsidR="002F53CF">
              <w:rPr>
                <w:rFonts w:ascii="Times New Roman" w:hAnsi="Times New Roman" w:cs="Times New Roman"/>
                <w:sz w:val="24"/>
                <w:szCs w:val="24"/>
              </w:rPr>
              <w:t xml:space="preserve"> curso</w:t>
            </w:r>
            <w:r>
              <w:rPr>
                <w:rFonts w:ascii="Times New Roman" w:hAnsi="Times New Roman" w:cs="Times New Roman"/>
                <w:sz w:val="24"/>
                <w:szCs w:val="24"/>
              </w:rPr>
              <w:t xml:space="preserve"> de formación. </w:t>
            </w:r>
          </w:p>
          <w:p w:rsidR="00EC4B79" w:rsidRPr="00EC4B79" w:rsidRDefault="00EC4B79" w:rsidP="00EC4B79">
            <w:pPr>
              <w:pStyle w:val="Prrafodelista"/>
              <w:numPr>
                <w:ilvl w:val="0"/>
                <w:numId w:val="2"/>
              </w:numPr>
              <w:spacing w:after="0" w:line="240" w:lineRule="auto"/>
              <w:ind w:left="213" w:hanging="213"/>
              <w:jc w:val="both"/>
              <w:rPr>
                <w:rFonts w:ascii="Times New Roman" w:hAnsi="Times New Roman" w:cs="Times New Roman"/>
                <w:sz w:val="24"/>
                <w:szCs w:val="24"/>
              </w:rPr>
            </w:pPr>
            <w:r>
              <w:rPr>
                <w:rFonts w:ascii="Times New Roman" w:hAnsi="Times New Roman" w:cs="Times New Roman"/>
                <w:sz w:val="24"/>
                <w:szCs w:val="24"/>
              </w:rPr>
              <w:t>Fotografías.</w:t>
            </w:r>
          </w:p>
        </w:tc>
        <w:tc>
          <w:tcPr>
            <w:tcW w:w="2268" w:type="dxa"/>
          </w:tcPr>
          <w:p w:rsidR="008C5714" w:rsidRPr="00890ACC" w:rsidRDefault="009707F2" w:rsidP="002F53CF">
            <w:pPr>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 xml:space="preserve">Voluntad de </w:t>
            </w:r>
            <w:r w:rsidR="002F53CF">
              <w:rPr>
                <w:rFonts w:ascii="Times New Roman" w:hAnsi="Times New Roman" w:cs="Times New Roman"/>
                <w:sz w:val="24"/>
                <w:szCs w:val="24"/>
              </w:rPr>
              <w:t xml:space="preserve">docentes universitarios de la  Carrera de Derecho </w:t>
            </w:r>
            <w:r w:rsidRPr="00890ACC">
              <w:rPr>
                <w:rFonts w:ascii="Times New Roman" w:hAnsi="Times New Roman" w:cs="Times New Roman"/>
                <w:sz w:val="24"/>
                <w:szCs w:val="24"/>
              </w:rPr>
              <w:t>de participar en capacitación.</w:t>
            </w:r>
          </w:p>
        </w:tc>
      </w:tr>
      <w:tr w:rsidR="00621B1B" w:rsidRPr="00890ACC" w:rsidTr="00621B1B">
        <w:tc>
          <w:tcPr>
            <w:tcW w:w="4890" w:type="dxa"/>
          </w:tcPr>
          <w:p w:rsidR="00621B1B" w:rsidRPr="008B7701" w:rsidRDefault="00621B1B" w:rsidP="007E307B">
            <w:pPr>
              <w:pStyle w:val="Prrafodelista"/>
              <w:numPr>
                <w:ilvl w:val="0"/>
                <w:numId w:val="30"/>
              </w:numPr>
              <w:spacing w:after="0" w:line="240" w:lineRule="auto"/>
              <w:ind w:left="426"/>
              <w:jc w:val="both"/>
              <w:rPr>
                <w:rFonts w:ascii="Times New Roman" w:hAnsi="Times New Roman" w:cs="Times New Roman"/>
                <w:bCs/>
                <w:color w:val="000000" w:themeColor="text1"/>
                <w:sz w:val="24"/>
                <w:szCs w:val="24"/>
              </w:rPr>
            </w:pPr>
            <w:r w:rsidRPr="00116871">
              <w:rPr>
                <w:rFonts w:ascii="Times New Roman" w:eastAsia="Times New Roman" w:hAnsi="Times New Roman" w:cs="Times New Roman"/>
                <w:color w:val="000000" w:themeColor="text1"/>
                <w:sz w:val="24"/>
                <w:szCs w:val="24"/>
                <w:lang w:eastAsia="es-ES"/>
              </w:rPr>
              <w:t>Conciliar extrajudicialmente  los conflictos jurídicos que admitan transacción, desistimiento, conciliación y que expresamente autorice la ley, que se presenten entre particulares que soliciten y acepten esta intermediación..</w:t>
            </w:r>
            <w:r w:rsidRPr="008B7701">
              <w:rPr>
                <w:rFonts w:ascii="Times New Roman" w:eastAsia="Times New Roman" w:hAnsi="Times New Roman" w:cs="Times New Roman"/>
                <w:color w:val="000000" w:themeColor="text1"/>
                <w:sz w:val="24"/>
                <w:szCs w:val="24"/>
                <w:lang w:eastAsia="es-ES"/>
              </w:rPr>
              <w:t>.</w:t>
            </w:r>
          </w:p>
          <w:p w:rsidR="00621B1B" w:rsidRPr="00890ACC" w:rsidRDefault="00621B1B" w:rsidP="00621B1B">
            <w:pPr>
              <w:pStyle w:val="Textoindependiente"/>
              <w:spacing w:after="0" w:line="240" w:lineRule="auto"/>
              <w:rPr>
                <w:rFonts w:ascii="Times New Roman" w:hAnsi="Times New Roman" w:cs="Times New Roman"/>
                <w:sz w:val="24"/>
                <w:szCs w:val="24"/>
              </w:rPr>
            </w:pPr>
          </w:p>
        </w:tc>
        <w:tc>
          <w:tcPr>
            <w:tcW w:w="2977" w:type="dxa"/>
          </w:tcPr>
          <w:p w:rsidR="00621B1B" w:rsidRDefault="00621B1B" w:rsidP="00621B1B">
            <w:pPr>
              <w:spacing w:line="240" w:lineRule="auto"/>
              <w:jc w:val="both"/>
              <w:rPr>
                <w:rFonts w:ascii="Times New Roman" w:hAnsi="Times New Roman" w:cs="Times New Roman"/>
                <w:sz w:val="24"/>
                <w:szCs w:val="24"/>
              </w:rPr>
            </w:pPr>
            <w:r>
              <w:rPr>
                <w:rFonts w:ascii="Times New Roman" w:hAnsi="Times New Roman" w:cs="Times New Roman"/>
                <w:sz w:val="24"/>
                <w:szCs w:val="24"/>
              </w:rPr>
              <w:t>500 beneficiarios reciben orientación jurídica con énfasis en conciliación extrajudicial.</w:t>
            </w:r>
          </w:p>
          <w:p w:rsidR="00621B1B" w:rsidRDefault="00621B1B" w:rsidP="00621B1B">
            <w:pPr>
              <w:spacing w:line="240" w:lineRule="auto"/>
              <w:jc w:val="both"/>
              <w:rPr>
                <w:rFonts w:ascii="Times New Roman" w:hAnsi="Times New Roman" w:cs="Times New Roman"/>
                <w:sz w:val="24"/>
                <w:szCs w:val="24"/>
              </w:rPr>
            </w:pPr>
            <w:r>
              <w:rPr>
                <w:rFonts w:ascii="Times New Roman" w:hAnsi="Times New Roman" w:cs="Times New Roman"/>
                <w:sz w:val="24"/>
                <w:szCs w:val="24"/>
              </w:rPr>
              <w:t>300 audiencias de conciliación convocadas.</w:t>
            </w:r>
          </w:p>
          <w:p w:rsidR="006763E2" w:rsidRPr="00890ACC" w:rsidRDefault="00621B1B" w:rsidP="00621B1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200 </w:t>
            </w:r>
            <w:r w:rsidRPr="00890ACC">
              <w:rPr>
                <w:rFonts w:ascii="Times New Roman" w:hAnsi="Times New Roman" w:cs="Times New Roman"/>
                <w:sz w:val="24"/>
                <w:szCs w:val="24"/>
              </w:rPr>
              <w:t>Acuerdos Conciliatorios</w:t>
            </w:r>
          </w:p>
        </w:tc>
        <w:tc>
          <w:tcPr>
            <w:tcW w:w="3118" w:type="dxa"/>
          </w:tcPr>
          <w:p w:rsidR="00621B1B" w:rsidRDefault="00621B1B" w:rsidP="007E307B">
            <w:pPr>
              <w:pStyle w:val="Prrafodelista"/>
              <w:numPr>
                <w:ilvl w:val="0"/>
                <w:numId w:val="16"/>
              </w:numPr>
              <w:spacing w:line="240" w:lineRule="auto"/>
              <w:ind w:left="213" w:hanging="213"/>
              <w:jc w:val="both"/>
              <w:rPr>
                <w:rFonts w:ascii="Times New Roman" w:hAnsi="Times New Roman" w:cs="Times New Roman"/>
                <w:sz w:val="24"/>
                <w:szCs w:val="24"/>
              </w:rPr>
            </w:pPr>
            <w:r w:rsidRPr="00890ACC">
              <w:rPr>
                <w:rFonts w:ascii="Times New Roman" w:hAnsi="Times New Roman" w:cs="Times New Roman"/>
                <w:sz w:val="24"/>
                <w:szCs w:val="24"/>
              </w:rPr>
              <w:t>Protocolos de atención.</w:t>
            </w:r>
          </w:p>
          <w:p w:rsidR="00621B1B" w:rsidRPr="00890ACC" w:rsidRDefault="00621B1B" w:rsidP="007E307B">
            <w:pPr>
              <w:pStyle w:val="Prrafodelista"/>
              <w:numPr>
                <w:ilvl w:val="0"/>
                <w:numId w:val="16"/>
              </w:numPr>
              <w:spacing w:line="240" w:lineRule="auto"/>
              <w:ind w:left="213" w:hanging="213"/>
              <w:jc w:val="both"/>
              <w:rPr>
                <w:rFonts w:ascii="Times New Roman" w:hAnsi="Times New Roman" w:cs="Times New Roman"/>
                <w:sz w:val="24"/>
                <w:szCs w:val="24"/>
              </w:rPr>
            </w:pPr>
            <w:r>
              <w:rPr>
                <w:rFonts w:ascii="Times New Roman" w:hAnsi="Times New Roman" w:cs="Times New Roman"/>
                <w:sz w:val="24"/>
                <w:szCs w:val="24"/>
              </w:rPr>
              <w:t>Libros de registro de atención</w:t>
            </w:r>
          </w:p>
          <w:p w:rsidR="00621B1B" w:rsidRPr="00890ACC" w:rsidRDefault="00621B1B" w:rsidP="007E307B">
            <w:pPr>
              <w:pStyle w:val="Prrafodelista"/>
              <w:numPr>
                <w:ilvl w:val="0"/>
                <w:numId w:val="16"/>
              </w:numPr>
              <w:spacing w:line="240" w:lineRule="auto"/>
              <w:ind w:left="213" w:hanging="213"/>
              <w:jc w:val="both"/>
              <w:rPr>
                <w:rFonts w:ascii="Times New Roman" w:hAnsi="Times New Roman" w:cs="Times New Roman"/>
                <w:sz w:val="24"/>
                <w:szCs w:val="24"/>
              </w:rPr>
            </w:pPr>
            <w:r w:rsidRPr="00890ACC">
              <w:rPr>
                <w:rFonts w:ascii="Times New Roman" w:hAnsi="Times New Roman" w:cs="Times New Roman"/>
                <w:sz w:val="24"/>
                <w:szCs w:val="24"/>
              </w:rPr>
              <w:t>Acuerdos Conciliatorios.</w:t>
            </w:r>
          </w:p>
        </w:tc>
        <w:tc>
          <w:tcPr>
            <w:tcW w:w="2268" w:type="dxa"/>
          </w:tcPr>
          <w:p w:rsidR="00621B1B" w:rsidRPr="00890ACC" w:rsidRDefault="00621B1B" w:rsidP="00D64B06">
            <w:pPr>
              <w:spacing w:line="240" w:lineRule="auto"/>
              <w:jc w:val="both"/>
              <w:rPr>
                <w:rFonts w:ascii="Times New Roman" w:hAnsi="Times New Roman" w:cs="Times New Roman"/>
                <w:sz w:val="24"/>
                <w:szCs w:val="24"/>
              </w:rPr>
            </w:pPr>
            <w:r w:rsidRPr="00890ACC">
              <w:rPr>
                <w:rFonts w:ascii="Times New Roman" w:hAnsi="Times New Roman" w:cs="Times New Roman"/>
                <w:sz w:val="24"/>
                <w:szCs w:val="24"/>
              </w:rPr>
              <w:t xml:space="preserve">Condiciones de infraestructura,  equipamiento y personal </w:t>
            </w:r>
            <w:r w:rsidR="00D64B06">
              <w:rPr>
                <w:rFonts w:ascii="Times New Roman" w:hAnsi="Times New Roman" w:cs="Times New Roman"/>
                <w:sz w:val="24"/>
                <w:szCs w:val="24"/>
              </w:rPr>
              <w:t>necesario</w:t>
            </w:r>
            <w:r w:rsidRPr="00890ACC">
              <w:rPr>
                <w:rFonts w:ascii="Times New Roman" w:hAnsi="Times New Roman" w:cs="Times New Roman"/>
                <w:sz w:val="24"/>
                <w:szCs w:val="24"/>
              </w:rPr>
              <w:t>s del Centro de Conciliación.</w:t>
            </w:r>
          </w:p>
        </w:tc>
      </w:tr>
      <w:tr w:rsidR="00621B1B" w:rsidRPr="00890ACC" w:rsidTr="00621B1B">
        <w:tc>
          <w:tcPr>
            <w:tcW w:w="4890" w:type="dxa"/>
          </w:tcPr>
          <w:p w:rsidR="006763E2" w:rsidRPr="006763E2" w:rsidRDefault="006763E2" w:rsidP="007E307B">
            <w:pPr>
              <w:pStyle w:val="Prrafodelista"/>
              <w:numPr>
                <w:ilvl w:val="0"/>
                <w:numId w:val="30"/>
              </w:numPr>
              <w:spacing w:after="0"/>
              <w:ind w:left="426"/>
              <w:jc w:val="both"/>
              <w:rPr>
                <w:rFonts w:ascii="Times New Roman" w:hAnsi="Times New Roman" w:cs="Times New Roman"/>
                <w:bCs/>
                <w:color w:val="000000" w:themeColor="text1"/>
                <w:sz w:val="24"/>
                <w:szCs w:val="24"/>
              </w:rPr>
            </w:pPr>
            <w:r w:rsidRPr="006763E2">
              <w:rPr>
                <w:rFonts w:ascii="Times New Roman" w:eastAsia="Times New Roman" w:hAnsi="Times New Roman" w:cs="Times New Roman"/>
                <w:color w:val="000000" w:themeColor="text1"/>
                <w:sz w:val="24"/>
                <w:szCs w:val="24"/>
                <w:lang w:eastAsia="es-ES"/>
              </w:rPr>
              <w:lastRenderedPageBreak/>
              <w:t>Incidir en la Dirección Académica de la Carrera de Derecho, para la inclusión de  los MARC`s en la malla curricular académica y la consiguiente mención de Conciliación en la titulación de los estudiantes</w:t>
            </w:r>
            <w:r w:rsidRPr="006763E2">
              <w:rPr>
                <w:rFonts w:ascii="Times New Roman" w:hAnsi="Times New Roman" w:cs="Times New Roman"/>
                <w:bCs/>
                <w:color w:val="000000" w:themeColor="text1"/>
                <w:sz w:val="24"/>
                <w:szCs w:val="24"/>
              </w:rPr>
              <w:t>.</w:t>
            </w:r>
          </w:p>
          <w:p w:rsidR="00621B1B" w:rsidRDefault="00621B1B" w:rsidP="00621B1B">
            <w:pPr>
              <w:pStyle w:val="Prrafodelista"/>
              <w:spacing w:after="0" w:line="240" w:lineRule="auto"/>
              <w:ind w:left="426"/>
              <w:jc w:val="both"/>
              <w:rPr>
                <w:rFonts w:ascii="Times New Roman" w:hAnsi="Times New Roman" w:cs="Times New Roman"/>
                <w:sz w:val="24"/>
                <w:szCs w:val="24"/>
              </w:rPr>
            </w:pPr>
          </w:p>
          <w:p w:rsidR="00621B1B" w:rsidRPr="00890ACC" w:rsidRDefault="00621B1B" w:rsidP="00621B1B">
            <w:pPr>
              <w:pStyle w:val="Prrafodelista"/>
              <w:spacing w:after="0" w:line="240" w:lineRule="auto"/>
              <w:ind w:left="426"/>
              <w:jc w:val="both"/>
              <w:rPr>
                <w:rFonts w:ascii="Times New Roman" w:hAnsi="Times New Roman" w:cs="Times New Roman"/>
                <w:sz w:val="24"/>
                <w:szCs w:val="24"/>
              </w:rPr>
            </w:pPr>
          </w:p>
        </w:tc>
        <w:tc>
          <w:tcPr>
            <w:tcW w:w="2977" w:type="dxa"/>
          </w:tcPr>
          <w:p w:rsidR="00621B1B" w:rsidRDefault="003E6472" w:rsidP="00621B1B">
            <w:pPr>
              <w:spacing w:line="240" w:lineRule="auto"/>
              <w:rPr>
                <w:rFonts w:ascii="Times New Roman" w:hAnsi="Times New Roman" w:cs="Times New Roman"/>
                <w:sz w:val="24"/>
                <w:szCs w:val="24"/>
              </w:rPr>
            </w:pPr>
            <w:r>
              <w:rPr>
                <w:rFonts w:ascii="Times New Roman" w:hAnsi="Times New Roman" w:cs="Times New Roman"/>
                <w:sz w:val="24"/>
                <w:szCs w:val="24"/>
              </w:rPr>
              <w:t>Malla curricular que contempla MARC’s como materia de estudio.</w:t>
            </w:r>
          </w:p>
          <w:p w:rsidR="003E6472" w:rsidRPr="00890ACC" w:rsidRDefault="003E6472" w:rsidP="00621B1B">
            <w:pPr>
              <w:spacing w:line="240" w:lineRule="auto"/>
              <w:rPr>
                <w:rFonts w:ascii="Times New Roman" w:hAnsi="Times New Roman" w:cs="Times New Roman"/>
                <w:sz w:val="24"/>
                <w:szCs w:val="24"/>
              </w:rPr>
            </w:pPr>
          </w:p>
        </w:tc>
        <w:tc>
          <w:tcPr>
            <w:tcW w:w="3118" w:type="dxa"/>
          </w:tcPr>
          <w:p w:rsidR="00621B1B" w:rsidRPr="003E6472" w:rsidRDefault="003E6472" w:rsidP="007E307B">
            <w:pPr>
              <w:pStyle w:val="Prrafodelista"/>
              <w:numPr>
                <w:ilvl w:val="0"/>
                <w:numId w:val="33"/>
              </w:numPr>
              <w:spacing w:after="0" w:line="240" w:lineRule="auto"/>
              <w:ind w:left="213" w:hanging="142"/>
              <w:jc w:val="both"/>
              <w:rPr>
                <w:rFonts w:ascii="Times New Roman" w:hAnsi="Times New Roman" w:cs="Times New Roman"/>
                <w:sz w:val="24"/>
                <w:szCs w:val="24"/>
              </w:rPr>
            </w:pPr>
            <w:r w:rsidRPr="003E6472">
              <w:rPr>
                <w:rFonts w:ascii="Times New Roman" w:hAnsi="Times New Roman" w:cs="Times New Roman"/>
                <w:sz w:val="24"/>
                <w:szCs w:val="24"/>
              </w:rPr>
              <w:t>Notas de solicitud de reunión.</w:t>
            </w:r>
          </w:p>
          <w:p w:rsidR="003E6472" w:rsidRPr="003E6472" w:rsidRDefault="003E6472" w:rsidP="007E307B">
            <w:pPr>
              <w:pStyle w:val="Prrafodelista"/>
              <w:numPr>
                <w:ilvl w:val="0"/>
                <w:numId w:val="33"/>
              </w:numPr>
              <w:spacing w:after="0" w:line="240" w:lineRule="auto"/>
              <w:ind w:left="213" w:hanging="142"/>
              <w:jc w:val="both"/>
              <w:rPr>
                <w:rFonts w:ascii="Times New Roman" w:hAnsi="Times New Roman" w:cs="Times New Roman"/>
                <w:sz w:val="24"/>
                <w:szCs w:val="24"/>
              </w:rPr>
            </w:pPr>
            <w:r w:rsidRPr="003E6472">
              <w:rPr>
                <w:rFonts w:ascii="Times New Roman" w:hAnsi="Times New Roman" w:cs="Times New Roman"/>
                <w:sz w:val="24"/>
                <w:szCs w:val="24"/>
              </w:rPr>
              <w:t>Actas de reuniones.</w:t>
            </w:r>
          </w:p>
          <w:p w:rsidR="003E6472" w:rsidRPr="003E6472" w:rsidRDefault="003E6472" w:rsidP="007E307B">
            <w:pPr>
              <w:pStyle w:val="Prrafodelista"/>
              <w:numPr>
                <w:ilvl w:val="0"/>
                <w:numId w:val="33"/>
              </w:numPr>
              <w:spacing w:after="0" w:line="240" w:lineRule="auto"/>
              <w:ind w:left="213" w:hanging="142"/>
              <w:jc w:val="both"/>
              <w:rPr>
                <w:rFonts w:ascii="Times New Roman" w:hAnsi="Times New Roman" w:cs="Times New Roman"/>
                <w:sz w:val="24"/>
                <w:szCs w:val="24"/>
              </w:rPr>
            </w:pPr>
            <w:r w:rsidRPr="003E6472">
              <w:rPr>
                <w:rFonts w:ascii="Times New Roman" w:hAnsi="Times New Roman" w:cs="Times New Roman"/>
                <w:sz w:val="24"/>
                <w:szCs w:val="24"/>
              </w:rPr>
              <w:t>Estrategia de incidencia.</w:t>
            </w:r>
          </w:p>
          <w:p w:rsidR="003E6472" w:rsidRPr="003E6472" w:rsidRDefault="003E6472" w:rsidP="007E307B">
            <w:pPr>
              <w:pStyle w:val="Prrafodelista"/>
              <w:numPr>
                <w:ilvl w:val="0"/>
                <w:numId w:val="33"/>
              </w:numPr>
              <w:spacing w:after="0" w:line="240" w:lineRule="auto"/>
              <w:ind w:left="213" w:hanging="142"/>
              <w:jc w:val="both"/>
              <w:rPr>
                <w:rFonts w:ascii="Times New Roman" w:hAnsi="Times New Roman" w:cs="Times New Roman"/>
                <w:sz w:val="24"/>
                <w:szCs w:val="24"/>
              </w:rPr>
            </w:pPr>
            <w:r w:rsidRPr="003E6472">
              <w:rPr>
                <w:rFonts w:ascii="Times New Roman" w:hAnsi="Times New Roman" w:cs="Times New Roman"/>
                <w:sz w:val="24"/>
                <w:szCs w:val="24"/>
              </w:rPr>
              <w:t xml:space="preserve">Fotogorafías </w:t>
            </w:r>
          </w:p>
        </w:tc>
        <w:tc>
          <w:tcPr>
            <w:tcW w:w="2268" w:type="dxa"/>
          </w:tcPr>
          <w:p w:rsidR="00621B1B" w:rsidRPr="00890ACC" w:rsidRDefault="003E6472" w:rsidP="00621B1B">
            <w:pPr>
              <w:spacing w:line="240" w:lineRule="auto"/>
              <w:rPr>
                <w:rFonts w:ascii="Times New Roman" w:hAnsi="Times New Roman" w:cs="Times New Roman"/>
                <w:sz w:val="24"/>
                <w:szCs w:val="24"/>
              </w:rPr>
            </w:pPr>
            <w:r>
              <w:rPr>
                <w:rFonts w:ascii="Times New Roman" w:hAnsi="Times New Roman" w:cs="Times New Roman"/>
                <w:sz w:val="24"/>
                <w:szCs w:val="24"/>
              </w:rPr>
              <w:t>Dirección Académica que conoce los MARC’S y considera oportuno su incorporación a la malla curricular.</w:t>
            </w:r>
          </w:p>
        </w:tc>
      </w:tr>
      <w:tr w:rsidR="00621B1B" w:rsidRPr="00890ACC" w:rsidTr="00621B1B">
        <w:trPr>
          <w:trHeight w:val="684"/>
        </w:trPr>
        <w:tc>
          <w:tcPr>
            <w:tcW w:w="4890" w:type="dxa"/>
          </w:tcPr>
          <w:p w:rsidR="00621B1B" w:rsidRPr="00890ACC" w:rsidRDefault="00621B1B" w:rsidP="00621B1B">
            <w:pPr>
              <w:spacing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Actividades</w:t>
            </w:r>
          </w:p>
        </w:tc>
        <w:tc>
          <w:tcPr>
            <w:tcW w:w="2977" w:type="dxa"/>
          </w:tcPr>
          <w:p w:rsidR="00621B1B" w:rsidRPr="00890ACC" w:rsidRDefault="00621B1B" w:rsidP="00621B1B">
            <w:pPr>
              <w:tabs>
                <w:tab w:val="left" w:pos="1981"/>
              </w:tabs>
              <w:spacing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Insumos</w:t>
            </w:r>
          </w:p>
        </w:tc>
        <w:tc>
          <w:tcPr>
            <w:tcW w:w="3118" w:type="dxa"/>
          </w:tcPr>
          <w:p w:rsidR="00621B1B" w:rsidRPr="00890ACC" w:rsidRDefault="00621B1B" w:rsidP="00621B1B">
            <w:pPr>
              <w:spacing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Costos</w:t>
            </w:r>
          </w:p>
        </w:tc>
        <w:tc>
          <w:tcPr>
            <w:tcW w:w="2268" w:type="dxa"/>
          </w:tcPr>
          <w:p w:rsidR="00621B1B" w:rsidRPr="00890ACC" w:rsidRDefault="00621B1B" w:rsidP="00621B1B">
            <w:pPr>
              <w:spacing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Supuestos y precondiciones</w:t>
            </w:r>
          </w:p>
        </w:tc>
      </w:tr>
      <w:tr w:rsidR="00621B1B" w:rsidRPr="00890ACC" w:rsidTr="00621B1B">
        <w:trPr>
          <w:trHeight w:val="982"/>
        </w:trPr>
        <w:tc>
          <w:tcPr>
            <w:tcW w:w="4890" w:type="dxa"/>
          </w:tcPr>
          <w:p w:rsidR="000678E1" w:rsidRPr="00160F97" w:rsidRDefault="000678E1" w:rsidP="000678E1">
            <w:pPr>
              <w:spacing w:after="0"/>
              <w:jc w:val="both"/>
              <w:rPr>
                <w:rFonts w:ascii="Times New Roman" w:hAnsi="Times New Roman" w:cs="Times New Roman"/>
                <w:bCs/>
                <w:sz w:val="24"/>
                <w:szCs w:val="24"/>
              </w:rPr>
            </w:pPr>
            <w:r w:rsidRPr="00160F97">
              <w:rPr>
                <w:rFonts w:ascii="Times New Roman" w:hAnsi="Times New Roman" w:cs="Times New Roman"/>
                <w:bCs/>
                <w:sz w:val="24"/>
                <w:szCs w:val="24"/>
              </w:rPr>
              <w:t>Ministerio de Justicia la acreditación del Centro de Conciliación Extr</w:t>
            </w:r>
            <w:r>
              <w:rPr>
                <w:rFonts w:ascii="Times New Roman" w:hAnsi="Times New Roman" w:cs="Times New Roman"/>
                <w:bCs/>
                <w:sz w:val="24"/>
                <w:szCs w:val="24"/>
              </w:rPr>
              <w:t>ajudicial.</w:t>
            </w:r>
          </w:p>
          <w:p w:rsidR="000678E1" w:rsidRDefault="000678E1" w:rsidP="007E307B">
            <w:pPr>
              <w:pStyle w:val="Prrafodelista"/>
              <w:numPr>
                <w:ilvl w:val="0"/>
                <w:numId w:val="10"/>
              </w:numPr>
              <w:spacing w:after="0" w:line="240" w:lineRule="auto"/>
              <w:ind w:left="284" w:hanging="284"/>
              <w:jc w:val="both"/>
              <w:rPr>
                <w:rFonts w:ascii="Times New Roman" w:eastAsia="Arial" w:hAnsi="Times New Roman" w:cs="Times New Roman"/>
                <w:sz w:val="24"/>
                <w:szCs w:val="24"/>
                <w:lang w:val="es-BO" w:eastAsia="es-BO"/>
              </w:rPr>
            </w:pPr>
            <w:r w:rsidRPr="00F5674D">
              <w:rPr>
                <w:rFonts w:ascii="Times New Roman" w:eastAsia="Arial" w:hAnsi="Times New Roman" w:cs="Times New Roman"/>
                <w:sz w:val="24"/>
                <w:szCs w:val="24"/>
                <w:lang w:val="es-BO" w:eastAsia="es-BO"/>
              </w:rPr>
              <w:t>Gestión de acreditación ante el Ministerio de Justicia y Derechos Humanos.</w:t>
            </w:r>
          </w:p>
          <w:p w:rsidR="000678E1" w:rsidRDefault="000678E1" w:rsidP="007E307B">
            <w:pPr>
              <w:pStyle w:val="Prrafodelista"/>
              <w:numPr>
                <w:ilvl w:val="0"/>
                <w:numId w:val="10"/>
              </w:numPr>
              <w:spacing w:after="0" w:line="240" w:lineRule="auto"/>
              <w:ind w:left="284" w:hanging="284"/>
              <w:jc w:val="both"/>
              <w:rPr>
                <w:rFonts w:ascii="Times New Roman" w:eastAsia="Arial" w:hAnsi="Times New Roman" w:cs="Times New Roman"/>
                <w:sz w:val="24"/>
                <w:szCs w:val="24"/>
                <w:lang w:val="es-BO" w:eastAsia="es-BO"/>
              </w:rPr>
            </w:pPr>
            <w:r>
              <w:rPr>
                <w:rFonts w:ascii="Times New Roman" w:eastAsia="Arial" w:hAnsi="Times New Roman" w:cs="Times New Roman"/>
                <w:sz w:val="24"/>
                <w:szCs w:val="24"/>
                <w:lang w:val="es-BO" w:eastAsia="es-BO"/>
              </w:rPr>
              <w:t>Cumplimiento de requisi</w:t>
            </w:r>
            <w:r>
              <w:rPr>
                <w:rFonts w:eastAsia="Arial"/>
                <w:sz w:val="24"/>
                <w:szCs w:val="24"/>
                <w:lang w:val="es-BO" w:eastAsia="es-BO"/>
              </w:rPr>
              <w:t>-</w:t>
            </w:r>
            <w:r>
              <w:rPr>
                <w:rFonts w:ascii="Times New Roman" w:eastAsia="Arial" w:hAnsi="Times New Roman" w:cs="Times New Roman"/>
                <w:sz w:val="24"/>
                <w:szCs w:val="24"/>
                <w:lang w:val="es-BO" w:eastAsia="es-BO"/>
              </w:rPr>
              <w:t>tos exigidos: Reglamenta</w:t>
            </w:r>
            <w:r>
              <w:rPr>
                <w:rFonts w:eastAsia="Arial"/>
                <w:sz w:val="24"/>
                <w:szCs w:val="24"/>
                <w:lang w:val="es-BO" w:eastAsia="es-BO"/>
              </w:rPr>
              <w:t>-</w:t>
            </w:r>
            <w:r>
              <w:rPr>
                <w:rFonts w:ascii="Times New Roman" w:eastAsia="Arial" w:hAnsi="Times New Roman" w:cs="Times New Roman"/>
                <w:sz w:val="24"/>
                <w:szCs w:val="24"/>
                <w:lang w:val="es-BO" w:eastAsia="es-BO"/>
              </w:rPr>
              <w:t>ción, protocolos y Tarifario del Centro de Conciliación Extrajudicial.</w:t>
            </w:r>
          </w:p>
          <w:p w:rsidR="00621B1B" w:rsidRPr="000678E1" w:rsidRDefault="00621B1B" w:rsidP="000678E1">
            <w:pPr>
              <w:spacing w:after="0" w:line="240" w:lineRule="auto"/>
              <w:jc w:val="both"/>
              <w:rPr>
                <w:rFonts w:ascii="Times New Roman" w:hAnsi="Times New Roman" w:cs="Times New Roman"/>
                <w:sz w:val="24"/>
                <w:szCs w:val="24"/>
                <w:lang w:val="es-BO"/>
              </w:rPr>
            </w:pPr>
          </w:p>
          <w:p w:rsidR="00621B1B" w:rsidRPr="00890ACC" w:rsidRDefault="00621B1B" w:rsidP="00621B1B">
            <w:pPr>
              <w:pStyle w:val="Prrafodelista"/>
              <w:spacing w:line="240" w:lineRule="auto"/>
              <w:ind w:left="1069"/>
              <w:jc w:val="both"/>
              <w:rPr>
                <w:rFonts w:ascii="Times New Roman" w:hAnsi="Times New Roman" w:cs="Times New Roman"/>
                <w:sz w:val="24"/>
                <w:szCs w:val="24"/>
              </w:rPr>
            </w:pPr>
          </w:p>
          <w:p w:rsidR="00621B1B" w:rsidRPr="00890ACC" w:rsidRDefault="00621B1B" w:rsidP="00621B1B">
            <w:pPr>
              <w:pStyle w:val="Prrafodelista"/>
              <w:spacing w:after="0" w:line="240" w:lineRule="auto"/>
              <w:ind w:left="284"/>
              <w:jc w:val="both"/>
              <w:rPr>
                <w:rFonts w:ascii="Times New Roman" w:eastAsia="Times New Roman" w:hAnsi="Times New Roman" w:cs="Times New Roman"/>
                <w:bCs/>
                <w:sz w:val="24"/>
                <w:szCs w:val="24"/>
                <w:lang w:val="es-ES_tradnl" w:eastAsia="es-ES_tradnl"/>
              </w:rPr>
            </w:pPr>
          </w:p>
          <w:p w:rsidR="00621B1B" w:rsidRPr="00890ACC" w:rsidRDefault="00621B1B" w:rsidP="00621B1B">
            <w:pPr>
              <w:pStyle w:val="Prrafodelista"/>
              <w:spacing w:after="0" w:line="240" w:lineRule="auto"/>
              <w:ind w:left="567"/>
              <w:jc w:val="both"/>
              <w:rPr>
                <w:rFonts w:ascii="Times New Roman" w:hAnsi="Times New Roman" w:cs="Times New Roman"/>
                <w:sz w:val="24"/>
                <w:szCs w:val="24"/>
                <w:lang w:val="es-BO"/>
              </w:rPr>
            </w:pPr>
          </w:p>
        </w:tc>
        <w:tc>
          <w:tcPr>
            <w:tcW w:w="2977" w:type="dxa"/>
          </w:tcPr>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Recursos humanos:</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 xml:space="preserve">Directora </w:t>
            </w:r>
            <w:r w:rsidR="000678E1">
              <w:rPr>
                <w:rFonts w:ascii="Times New Roman" w:hAnsi="Times New Roman" w:cs="Times New Roman"/>
                <w:sz w:val="24"/>
                <w:szCs w:val="24"/>
              </w:rPr>
              <w:t xml:space="preserve">y </w:t>
            </w:r>
            <w:r w:rsidRPr="00890ACC">
              <w:rPr>
                <w:rFonts w:ascii="Times New Roman" w:hAnsi="Times New Roman" w:cs="Times New Roman"/>
                <w:sz w:val="24"/>
                <w:szCs w:val="24"/>
              </w:rPr>
              <w:t xml:space="preserve">Coordinadora del Proyecto </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p>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Recursos Materiales:</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Computadora</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Impresora</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Medios de comunicación</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Material de escritorio, fotocopias, anillados, fotografías.</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p>
          <w:p w:rsidR="00621B1B" w:rsidRPr="008C653E" w:rsidRDefault="00621B1B" w:rsidP="000678E1">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Transporte interdepartamental</w:t>
            </w:r>
          </w:p>
        </w:tc>
        <w:tc>
          <w:tcPr>
            <w:tcW w:w="3118" w:type="dxa"/>
          </w:tcPr>
          <w:p w:rsidR="00621B1B" w:rsidRPr="00890ACC" w:rsidRDefault="00621B1B" w:rsidP="00621B1B">
            <w:pPr>
              <w:spacing w:line="240" w:lineRule="auto"/>
              <w:jc w:val="both"/>
              <w:rPr>
                <w:rFonts w:ascii="Times New Roman" w:hAnsi="Times New Roman" w:cs="Times New Roman"/>
                <w:sz w:val="24"/>
                <w:szCs w:val="24"/>
              </w:rPr>
            </w:pPr>
          </w:p>
        </w:tc>
        <w:tc>
          <w:tcPr>
            <w:tcW w:w="2268" w:type="dxa"/>
          </w:tcPr>
          <w:p w:rsidR="00621B1B" w:rsidRPr="00890ACC" w:rsidRDefault="00621B1B" w:rsidP="00621B1B">
            <w:pPr>
              <w:spacing w:line="240" w:lineRule="auto"/>
              <w:jc w:val="both"/>
              <w:rPr>
                <w:rFonts w:ascii="Times New Roman" w:hAnsi="Times New Roman" w:cs="Times New Roman"/>
                <w:sz w:val="24"/>
                <w:szCs w:val="24"/>
              </w:rPr>
            </w:pPr>
            <w:r w:rsidRPr="00890ACC">
              <w:rPr>
                <w:rFonts w:ascii="Times New Roman" w:hAnsi="Times New Roman" w:cs="Times New Roman"/>
                <w:sz w:val="24"/>
                <w:szCs w:val="24"/>
              </w:rPr>
              <w:t>Insumos disponibles en cantidad y tiempo necesarios</w:t>
            </w:r>
          </w:p>
          <w:p w:rsidR="00621B1B" w:rsidRPr="00890ACC" w:rsidRDefault="00621B1B" w:rsidP="00621B1B">
            <w:pPr>
              <w:spacing w:line="240" w:lineRule="auto"/>
              <w:jc w:val="both"/>
              <w:rPr>
                <w:rFonts w:ascii="Times New Roman" w:hAnsi="Times New Roman" w:cs="Times New Roman"/>
                <w:sz w:val="24"/>
                <w:szCs w:val="24"/>
              </w:rPr>
            </w:pPr>
          </w:p>
        </w:tc>
      </w:tr>
      <w:tr w:rsidR="00621B1B" w:rsidRPr="00890ACC" w:rsidTr="00621B1B">
        <w:trPr>
          <w:trHeight w:val="982"/>
        </w:trPr>
        <w:tc>
          <w:tcPr>
            <w:tcW w:w="4890" w:type="dxa"/>
          </w:tcPr>
          <w:p w:rsidR="00032970" w:rsidRPr="00160F97" w:rsidRDefault="00032970" w:rsidP="00032970">
            <w:pPr>
              <w:contextualSpacing/>
              <w:jc w:val="both"/>
              <w:rPr>
                <w:rFonts w:ascii="Times New Roman" w:eastAsia="Arial" w:hAnsi="Times New Roman" w:cs="Times New Roman"/>
                <w:sz w:val="24"/>
                <w:szCs w:val="24"/>
                <w:lang w:val="es-BO" w:eastAsia="es-BO"/>
              </w:rPr>
            </w:pPr>
            <w:r w:rsidRPr="00160F97">
              <w:rPr>
                <w:rFonts w:ascii="Times New Roman" w:eastAsia="Arial" w:hAnsi="Times New Roman" w:cs="Times New Roman"/>
                <w:sz w:val="24"/>
                <w:szCs w:val="24"/>
                <w:lang w:val="es-BO" w:eastAsia="es-BO"/>
              </w:rPr>
              <w:t>Desarrollar talleres de difusión</w:t>
            </w:r>
            <w:r>
              <w:rPr>
                <w:rFonts w:ascii="Times New Roman" w:eastAsia="Arial" w:hAnsi="Times New Roman" w:cs="Times New Roman"/>
                <w:sz w:val="24"/>
                <w:szCs w:val="24"/>
                <w:lang w:val="es-BO" w:eastAsia="es-BO"/>
              </w:rPr>
              <w:t xml:space="preserve"> y sensibilización</w:t>
            </w:r>
            <w:r w:rsidRPr="00160F97">
              <w:rPr>
                <w:rFonts w:ascii="Times New Roman" w:eastAsia="Arial" w:hAnsi="Times New Roman" w:cs="Times New Roman"/>
                <w:sz w:val="24"/>
                <w:szCs w:val="24"/>
                <w:lang w:val="es-BO" w:eastAsia="es-BO"/>
              </w:rPr>
              <w:t xml:space="preserve">; previo el  diseño y elaboración del material a ser difundido y socializado a </w:t>
            </w:r>
            <w:r>
              <w:rPr>
                <w:rFonts w:ascii="Times New Roman" w:eastAsia="Arial" w:hAnsi="Times New Roman" w:cs="Times New Roman"/>
                <w:sz w:val="24"/>
                <w:szCs w:val="24"/>
                <w:lang w:val="es-BO" w:eastAsia="es-BO"/>
              </w:rPr>
              <w:t>la población universitaria y población vulnerable</w:t>
            </w:r>
            <w:r w:rsidRPr="00160F97">
              <w:rPr>
                <w:rFonts w:ascii="Times New Roman" w:eastAsia="Arial" w:hAnsi="Times New Roman" w:cs="Times New Roman"/>
                <w:sz w:val="24"/>
                <w:szCs w:val="24"/>
                <w:lang w:val="es-BO" w:eastAsia="es-BO"/>
              </w:rPr>
              <w:t>.</w:t>
            </w:r>
          </w:p>
          <w:p w:rsidR="00032970" w:rsidRPr="00160F97" w:rsidRDefault="00032970" w:rsidP="007E307B">
            <w:pPr>
              <w:pStyle w:val="Prrafodelista"/>
              <w:numPr>
                <w:ilvl w:val="0"/>
                <w:numId w:val="11"/>
              </w:numPr>
              <w:spacing w:after="0" w:line="240" w:lineRule="auto"/>
              <w:ind w:left="284" w:hanging="284"/>
              <w:jc w:val="both"/>
              <w:rPr>
                <w:rFonts w:ascii="Times New Roman" w:eastAsia="Arial" w:hAnsi="Times New Roman" w:cs="Times New Roman"/>
                <w:sz w:val="24"/>
                <w:szCs w:val="24"/>
                <w:lang w:val="es-BO" w:eastAsia="es-BO"/>
              </w:rPr>
            </w:pPr>
            <w:r w:rsidRPr="00160F97">
              <w:rPr>
                <w:rFonts w:ascii="Times New Roman" w:eastAsia="Arial" w:hAnsi="Times New Roman" w:cs="Times New Roman"/>
                <w:sz w:val="24"/>
                <w:szCs w:val="24"/>
                <w:lang w:val="es-BO" w:eastAsia="es-BO"/>
              </w:rPr>
              <w:t xml:space="preserve">Gestionar convenios de cooperación </w:t>
            </w:r>
            <w:r w:rsidRPr="00160F97">
              <w:rPr>
                <w:rFonts w:ascii="Times New Roman" w:eastAsia="Arial" w:hAnsi="Times New Roman" w:cs="Times New Roman"/>
                <w:sz w:val="24"/>
                <w:szCs w:val="24"/>
                <w:lang w:val="es-BO" w:eastAsia="es-BO"/>
              </w:rPr>
              <w:lastRenderedPageBreak/>
              <w:t>interinstitucional  c</w:t>
            </w:r>
            <w:r>
              <w:rPr>
                <w:rFonts w:ascii="Times New Roman" w:eastAsia="Arial" w:hAnsi="Times New Roman" w:cs="Times New Roman"/>
                <w:sz w:val="24"/>
                <w:szCs w:val="24"/>
                <w:lang w:val="es-BO" w:eastAsia="es-BO"/>
              </w:rPr>
              <w:t>on</w:t>
            </w:r>
            <w:r w:rsidRPr="00160F97">
              <w:rPr>
                <w:rFonts w:ascii="Times New Roman" w:eastAsia="Arial" w:hAnsi="Times New Roman" w:cs="Times New Roman"/>
                <w:sz w:val="24"/>
                <w:szCs w:val="24"/>
                <w:lang w:val="es-BO" w:eastAsia="es-BO"/>
              </w:rPr>
              <w:t xml:space="preserve"> Federación de Juntas Vecinales y otras organizaciones sociales.</w:t>
            </w:r>
          </w:p>
          <w:p w:rsidR="00032970" w:rsidRPr="00160F97" w:rsidRDefault="00032970" w:rsidP="007E307B">
            <w:pPr>
              <w:pStyle w:val="Prrafodelista"/>
              <w:numPr>
                <w:ilvl w:val="0"/>
                <w:numId w:val="11"/>
              </w:numPr>
              <w:spacing w:after="0" w:line="240" w:lineRule="auto"/>
              <w:ind w:left="284" w:hanging="284"/>
              <w:jc w:val="both"/>
              <w:rPr>
                <w:rFonts w:ascii="Times New Roman" w:eastAsia="Arial" w:hAnsi="Times New Roman" w:cs="Times New Roman"/>
                <w:sz w:val="24"/>
                <w:szCs w:val="24"/>
                <w:lang w:val="es-BO" w:eastAsia="es-BO"/>
              </w:rPr>
            </w:pPr>
            <w:r w:rsidRPr="00160F97">
              <w:rPr>
                <w:rFonts w:ascii="Times New Roman" w:eastAsia="Arial" w:hAnsi="Times New Roman" w:cs="Times New Roman"/>
                <w:sz w:val="24"/>
                <w:szCs w:val="24"/>
                <w:lang w:val="es-BO" w:eastAsia="es-BO"/>
              </w:rPr>
              <w:t>Diseñar y elaborar  mate</w:t>
            </w:r>
            <w:r>
              <w:rPr>
                <w:rFonts w:eastAsia="Arial"/>
                <w:sz w:val="24"/>
                <w:szCs w:val="24"/>
                <w:lang w:val="es-BO" w:eastAsia="es-BO"/>
              </w:rPr>
              <w:t>-</w:t>
            </w:r>
            <w:r w:rsidRPr="00160F97">
              <w:rPr>
                <w:rFonts w:ascii="Times New Roman" w:eastAsia="Arial" w:hAnsi="Times New Roman" w:cs="Times New Roman"/>
                <w:sz w:val="24"/>
                <w:szCs w:val="24"/>
                <w:lang w:val="es-BO" w:eastAsia="es-BO"/>
              </w:rPr>
              <w:t xml:space="preserve">rial de difusión: materiales impresos (banners,  trípticos) y materiales audiovisuales (spot publicitario para ser difundido en Canal Universitario).   </w:t>
            </w:r>
          </w:p>
          <w:p w:rsidR="00032970" w:rsidRDefault="00032970" w:rsidP="007E307B">
            <w:pPr>
              <w:pStyle w:val="Prrafodelista"/>
              <w:numPr>
                <w:ilvl w:val="0"/>
                <w:numId w:val="11"/>
              </w:numPr>
              <w:spacing w:after="0" w:line="240" w:lineRule="auto"/>
              <w:ind w:left="284" w:hanging="284"/>
              <w:jc w:val="both"/>
              <w:rPr>
                <w:rFonts w:ascii="Times New Roman" w:eastAsia="Arial" w:hAnsi="Times New Roman" w:cs="Times New Roman"/>
                <w:sz w:val="24"/>
                <w:szCs w:val="24"/>
                <w:lang w:val="es-BO" w:eastAsia="es-BO"/>
              </w:rPr>
            </w:pPr>
            <w:r w:rsidRPr="00160F97">
              <w:rPr>
                <w:rFonts w:ascii="Times New Roman" w:eastAsia="Arial" w:hAnsi="Times New Roman" w:cs="Times New Roman"/>
                <w:sz w:val="24"/>
                <w:szCs w:val="24"/>
                <w:lang w:val="es-BO" w:eastAsia="es-BO"/>
              </w:rPr>
              <w:t xml:space="preserve">Desarrollar Talleres de  difusión y sensibilización.  </w:t>
            </w:r>
          </w:p>
          <w:p w:rsidR="00621B1B" w:rsidRPr="00032970" w:rsidRDefault="00032970" w:rsidP="008C653E">
            <w:pPr>
              <w:pStyle w:val="Prrafodelista"/>
              <w:numPr>
                <w:ilvl w:val="0"/>
                <w:numId w:val="12"/>
              </w:numPr>
              <w:spacing w:after="0" w:line="240" w:lineRule="auto"/>
              <w:ind w:left="284" w:hanging="284"/>
              <w:jc w:val="both"/>
              <w:rPr>
                <w:rFonts w:ascii="Times New Roman" w:eastAsia="Times New Roman" w:hAnsi="Times New Roman" w:cs="Times New Roman"/>
                <w:bCs/>
                <w:sz w:val="24"/>
                <w:szCs w:val="24"/>
                <w:lang w:val="es-BO" w:eastAsia="es-ES_tradnl"/>
              </w:rPr>
            </w:pPr>
            <w:r w:rsidRPr="00636BA8">
              <w:rPr>
                <w:rFonts w:ascii="Times New Roman" w:eastAsia="Arial" w:hAnsi="Times New Roman" w:cs="Times New Roman"/>
                <w:sz w:val="24"/>
                <w:szCs w:val="24"/>
                <w:lang w:val="es-BO" w:eastAsia="es-BO"/>
              </w:rPr>
              <w:t>M</w:t>
            </w:r>
            <w:r>
              <w:rPr>
                <w:rFonts w:ascii="Times New Roman" w:eastAsia="Arial" w:hAnsi="Times New Roman" w:cs="Times New Roman"/>
                <w:sz w:val="24"/>
                <w:szCs w:val="24"/>
                <w:lang w:val="es-BO" w:eastAsia="es-BO"/>
              </w:rPr>
              <w:t>e</w:t>
            </w:r>
            <w:r w:rsidRPr="00636BA8">
              <w:rPr>
                <w:rFonts w:ascii="Times New Roman" w:eastAsia="Arial" w:hAnsi="Times New Roman" w:cs="Times New Roman"/>
                <w:sz w:val="24"/>
                <w:szCs w:val="24"/>
                <w:lang w:val="es-BO" w:eastAsia="es-BO"/>
              </w:rPr>
              <w:t>morias y Sistematización de talleres de difusión y sensibilización.</w:t>
            </w:r>
          </w:p>
        </w:tc>
        <w:tc>
          <w:tcPr>
            <w:tcW w:w="2977" w:type="dxa"/>
          </w:tcPr>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lastRenderedPageBreak/>
              <w:t>Recursos humanos:</w:t>
            </w:r>
          </w:p>
          <w:p w:rsidR="00621B1B" w:rsidRPr="00890ACC" w:rsidRDefault="0084030F" w:rsidP="00621B1B">
            <w:pPr>
              <w:tabs>
                <w:tab w:val="left" w:pos="19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Coordinadora de Proyecto</w:t>
            </w:r>
          </w:p>
          <w:p w:rsidR="008C653E" w:rsidRDefault="008C653E" w:rsidP="00621B1B">
            <w:pPr>
              <w:tabs>
                <w:tab w:val="left" w:pos="1981"/>
              </w:tabs>
              <w:spacing w:after="0" w:line="240" w:lineRule="auto"/>
              <w:jc w:val="both"/>
              <w:rPr>
                <w:rFonts w:ascii="Times New Roman" w:hAnsi="Times New Roman" w:cs="Times New Roman"/>
                <w:b/>
                <w:sz w:val="24"/>
                <w:szCs w:val="24"/>
              </w:rPr>
            </w:pPr>
          </w:p>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Recursos Materiales:</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1 Data show, Laptops</w:t>
            </w:r>
          </w:p>
          <w:p w:rsidR="00621B1B" w:rsidRPr="00890ACC" w:rsidRDefault="0084030F" w:rsidP="00621B1B">
            <w:pPr>
              <w:tabs>
                <w:tab w:val="left" w:pos="19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21B1B" w:rsidRPr="00890ACC">
              <w:rPr>
                <w:rFonts w:ascii="Times New Roman" w:hAnsi="Times New Roman" w:cs="Times New Roman"/>
                <w:sz w:val="24"/>
                <w:szCs w:val="24"/>
              </w:rPr>
              <w:t>Computador</w:t>
            </w:r>
            <w:r>
              <w:rPr>
                <w:rFonts w:ascii="Times New Roman" w:hAnsi="Times New Roman" w:cs="Times New Roman"/>
                <w:sz w:val="24"/>
                <w:szCs w:val="24"/>
              </w:rPr>
              <w:t>a</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lastRenderedPageBreak/>
              <w:t>1 Impresora – fotocopias,</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anillados, revelado de fotografías</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p>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Costos de Talleres:</w:t>
            </w:r>
          </w:p>
          <w:p w:rsidR="00621B1B" w:rsidRPr="00890ACC" w:rsidRDefault="0084030F" w:rsidP="00621B1B">
            <w:pPr>
              <w:tabs>
                <w:tab w:val="left" w:pos="19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Refrigerios</w:t>
            </w:r>
            <w:r w:rsidR="00C15E78">
              <w:rPr>
                <w:rFonts w:ascii="Times New Roman" w:hAnsi="Times New Roman" w:cs="Times New Roman"/>
                <w:sz w:val="24"/>
                <w:szCs w:val="24"/>
              </w:rPr>
              <w:t xml:space="preserve"> beneficiarios</w:t>
            </w:r>
            <w:r w:rsidR="00621B1B" w:rsidRPr="00890ACC">
              <w:rPr>
                <w:rFonts w:ascii="Times New Roman" w:hAnsi="Times New Roman" w:cs="Times New Roman"/>
                <w:sz w:val="24"/>
                <w:szCs w:val="24"/>
              </w:rPr>
              <w:t>.</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Recursos para producción y reproducción de materiales de difusión.</w:t>
            </w:r>
          </w:p>
          <w:p w:rsidR="00621B1B" w:rsidRPr="00111745"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Material de escritorio</w:t>
            </w:r>
          </w:p>
        </w:tc>
        <w:tc>
          <w:tcPr>
            <w:tcW w:w="3118" w:type="dxa"/>
          </w:tcPr>
          <w:p w:rsidR="00621B1B" w:rsidRPr="00890ACC" w:rsidRDefault="00621B1B" w:rsidP="00590C7A">
            <w:pPr>
              <w:spacing w:line="240" w:lineRule="auto"/>
              <w:jc w:val="both"/>
              <w:rPr>
                <w:rFonts w:ascii="Times New Roman" w:hAnsi="Times New Roman" w:cs="Times New Roman"/>
                <w:sz w:val="24"/>
                <w:szCs w:val="24"/>
              </w:rPr>
            </w:pPr>
          </w:p>
        </w:tc>
        <w:tc>
          <w:tcPr>
            <w:tcW w:w="2268" w:type="dxa"/>
          </w:tcPr>
          <w:p w:rsidR="00621B1B" w:rsidRPr="00890ACC" w:rsidRDefault="00621B1B" w:rsidP="00621B1B">
            <w:pPr>
              <w:spacing w:line="240" w:lineRule="auto"/>
              <w:jc w:val="both"/>
              <w:rPr>
                <w:rFonts w:ascii="Times New Roman" w:hAnsi="Times New Roman" w:cs="Times New Roman"/>
                <w:sz w:val="24"/>
                <w:szCs w:val="24"/>
              </w:rPr>
            </w:pPr>
            <w:r w:rsidRPr="00890ACC">
              <w:rPr>
                <w:rFonts w:ascii="Times New Roman" w:hAnsi="Times New Roman" w:cs="Times New Roman"/>
                <w:sz w:val="24"/>
                <w:szCs w:val="24"/>
              </w:rPr>
              <w:t>Voluntad, interés y motivación de beneficiarios de participar en el proyecto.</w:t>
            </w:r>
          </w:p>
          <w:p w:rsidR="00621B1B" w:rsidRPr="00890ACC" w:rsidRDefault="00621B1B" w:rsidP="00621B1B">
            <w:pPr>
              <w:spacing w:line="240" w:lineRule="auto"/>
              <w:jc w:val="both"/>
              <w:rPr>
                <w:rFonts w:ascii="Times New Roman" w:hAnsi="Times New Roman" w:cs="Times New Roman"/>
                <w:sz w:val="24"/>
                <w:szCs w:val="24"/>
              </w:rPr>
            </w:pPr>
            <w:r w:rsidRPr="00890ACC">
              <w:rPr>
                <w:rFonts w:ascii="Times New Roman" w:hAnsi="Times New Roman" w:cs="Times New Roman"/>
                <w:sz w:val="24"/>
                <w:szCs w:val="24"/>
              </w:rPr>
              <w:lastRenderedPageBreak/>
              <w:t>Insumos disponibles en cantidad y tiempo necesarios.</w:t>
            </w:r>
          </w:p>
          <w:p w:rsidR="00621B1B" w:rsidRPr="00890ACC" w:rsidRDefault="00621B1B" w:rsidP="00C15E78">
            <w:pPr>
              <w:spacing w:line="240" w:lineRule="auto"/>
              <w:jc w:val="both"/>
              <w:rPr>
                <w:rFonts w:ascii="Times New Roman" w:hAnsi="Times New Roman" w:cs="Times New Roman"/>
                <w:sz w:val="24"/>
                <w:szCs w:val="24"/>
              </w:rPr>
            </w:pPr>
            <w:r w:rsidRPr="00890ACC">
              <w:rPr>
                <w:rFonts w:ascii="Times New Roman" w:hAnsi="Times New Roman" w:cs="Times New Roman"/>
                <w:sz w:val="24"/>
                <w:szCs w:val="24"/>
              </w:rPr>
              <w:t>Capacidad técnica de ejecución</w:t>
            </w:r>
            <w:r w:rsidR="008A59B4">
              <w:rPr>
                <w:rFonts w:ascii="Times New Roman" w:hAnsi="Times New Roman" w:cs="Times New Roman"/>
                <w:sz w:val="24"/>
                <w:szCs w:val="24"/>
              </w:rPr>
              <w:t xml:space="preserve"> por parte del personal del Proyecto</w:t>
            </w:r>
            <w:r w:rsidRPr="00890ACC">
              <w:rPr>
                <w:rFonts w:ascii="Times New Roman" w:hAnsi="Times New Roman" w:cs="Times New Roman"/>
                <w:sz w:val="24"/>
                <w:szCs w:val="24"/>
              </w:rPr>
              <w:t>.</w:t>
            </w:r>
          </w:p>
        </w:tc>
      </w:tr>
      <w:tr w:rsidR="00621B1B" w:rsidRPr="00890ACC" w:rsidTr="00621B1B">
        <w:trPr>
          <w:trHeight w:val="982"/>
        </w:trPr>
        <w:tc>
          <w:tcPr>
            <w:tcW w:w="4890" w:type="dxa"/>
          </w:tcPr>
          <w:p w:rsidR="00555353" w:rsidRPr="00160F97" w:rsidRDefault="00555353" w:rsidP="00555353">
            <w:pPr>
              <w:spacing w:after="120"/>
              <w:jc w:val="both"/>
              <w:rPr>
                <w:rFonts w:ascii="Times New Roman" w:eastAsia="Times New Roman" w:hAnsi="Times New Roman" w:cs="Times New Roman"/>
                <w:b/>
                <w:color w:val="000000" w:themeColor="text1"/>
                <w:sz w:val="24"/>
                <w:szCs w:val="24"/>
                <w:lang w:eastAsia="es-ES"/>
              </w:rPr>
            </w:pPr>
            <w:r w:rsidRPr="00160F97">
              <w:rPr>
                <w:rFonts w:ascii="Times New Roman" w:hAnsi="Times New Roman" w:cs="Times New Roman"/>
                <w:sz w:val="24"/>
                <w:szCs w:val="24"/>
                <w:lang w:val="es-BO"/>
              </w:rPr>
              <w:lastRenderedPageBreak/>
              <w:t>Formar a</w:t>
            </w:r>
            <w:r>
              <w:rPr>
                <w:rFonts w:ascii="Times New Roman" w:hAnsi="Times New Roman" w:cs="Times New Roman"/>
                <w:sz w:val="24"/>
                <w:szCs w:val="24"/>
                <w:lang w:val="es-BO"/>
              </w:rPr>
              <w:t xml:space="preserve"> los docentes de la Carrera de Derecho </w:t>
            </w:r>
            <w:r w:rsidRPr="00160F97">
              <w:rPr>
                <w:rFonts w:ascii="Times New Roman" w:hAnsi="Times New Roman" w:cs="Times New Roman"/>
                <w:sz w:val="24"/>
                <w:szCs w:val="24"/>
                <w:lang w:val="es-BO"/>
              </w:rPr>
              <w:t xml:space="preserve"> Conciliadores Extrajudiciales los mismos que serán debidamente acreditados por el Ministerio de Justicia</w:t>
            </w:r>
            <w:r>
              <w:rPr>
                <w:rFonts w:ascii="Times New Roman" w:hAnsi="Times New Roman" w:cs="Times New Roman"/>
                <w:sz w:val="24"/>
                <w:szCs w:val="24"/>
                <w:lang w:val="es-BO"/>
              </w:rPr>
              <w:t>.</w:t>
            </w:r>
          </w:p>
          <w:p w:rsidR="00555353" w:rsidRDefault="00555353" w:rsidP="007E307B">
            <w:pPr>
              <w:pStyle w:val="Prrafodelista"/>
              <w:numPr>
                <w:ilvl w:val="0"/>
                <w:numId w:val="21"/>
              </w:numPr>
              <w:spacing w:after="0" w:line="240" w:lineRule="auto"/>
              <w:ind w:left="284" w:hanging="284"/>
              <w:jc w:val="both"/>
              <w:rPr>
                <w:rFonts w:ascii="Times New Roman" w:eastAsia="Times New Roman" w:hAnsi="Times New Roman" w:cs="Times New Roman"/>
                <w:color w:val="000000" w:themeColor="text1"/>
                <w:sz w:val="24"/>
                <w:szCs w:val="24"/>
                <w:lang w:eastAsia="es-ES"/>
              </w:rPr>
            </w:pPr>
            <w:r>
              <w:rPr>
                <w:rFonts w:ascii="Times New Roman" w:eastAsia="Times New Roman" w:hAnsi="Times New Roman" w:cs="Times New Roman"/>
                <w:color w:val="000000" w:themeColor="text1"/>
                <w:sz w:val="24"/>
                <w:szCs w:val="24"/>
                <w:lang w:eastAsia="es-ES"/>
              </w:rPr>
              <w:t>Desarrollar los contenidos del Curso de Formación.</w:t>
            </w:r>
          </w:p>
          <w:p w:rsidR="00555353" w:rsidRPr="00160F97" w:rsidRDefault="00555353" w:rsidP="007E307B">
            <w:pPr>
              <w:pStyle w:val="Prrafodelista"/>
              <w:numPr>
                <w:ilvl w:val="0"/>
                <w:numId w:val="21"/>
              </w:numPr>
              <w:spacing w:after="0" w:line="240" w:lineRule="auto"/>
              <w:ind w:left="284" w:hanging="284"/>
              <w:jc w:val="both"/>
              <w:rPr>
                <w:rFonts w:ascii="Times New Roman" w:eastAsia="Times New Roman" w:hAnsi="Times New Roman" w:cs="Times New Roman"/>
                <w:color w:val="000000" w:themeColor="text1"/>
                <w:sz w:val="24"/>
                <w:szCs w:val="24"/>
                <w:lang w:eastAsia="es-ES"/>
              </w:rPr>
            </w:pPr>
            <w:r w:rsidRPr="00160F97">
              <w:rPr>
                <w:rFonts w:ascii="Times New Roman" w:eastAsia="Times New Roman" w:hAnsi="Times New Roman" w:cs="Times New Roman"/>
                <w:color w:val="000000" w:themeColor="text1"/>
                <w:sz w:val="24"/>
                <w:szCs w:val="24"/>
                <w:lang w:eastAsia="es-ES"/>
              </w:rPr>
              <w:t xml:space="preserve">Convocar a </w:t>
            </w:r>
            <w:r>
              <w:rPr>
                <w:rFonts w:ascii="Times New Roman" w:eastAsia="Times New Roman" w:hAnsi="Times New Roman" w:cs="Times New Roman"/>
                <w:color w:val="000000" w:themeColor="text1"/>
                <w:sz w:val="24"/>
                <w:szCs w:val="24"/>
                <w:lang w:eastAsia="es-ES"/>
              </w:rPr>
              <w:t>docentes de la Carrera de Derecho</w:t>
            </w:r>
            <w:r w:rsidRPr="00160F97">
              <w:rPr>
                <w:rFonts w:ascii="Times New Roman" w:eastAsia="Times New Roman" w:hAnsi="Times New Roman" w:cs="Times New Roman"/>
                <w:color w:val="000000" w:themeColor="text1"/>
                <w:sz w:val="24"/>
                <w:szCs w:val="24"/>
                <w:lang w:eastAsia="es-ES"/>
              </w:rPr>
              <w:t>.</w:t>
            </w:r>
          </w:p>
          <w:p w:rsidR="00555353" w:rsidRPr="00160F97" w:rsidRDefault="00555353" w:rsidP="007E307B">
            <w:pPr>
              <w:pStyle w:val="Prrafodelista"/>
              <w:numPr>
                <w:ilvl w:val="0"/>
                <w:numId w:val="21"/>
              </w:numPr>
              <w:spacing w:after="0" w:line="240" w:lineRule="auto"/>
              <w:ind w:left="284" w:hanging="284"/>
              <w:jc w:val="both"/>
              <w:rPr>
                <w:rFonts w:ascii="Times New Roman" w:eastAsia="Times New Roman" w:hAnsi="Times New Roman" w:cs="Times New Roman"/>
                <w:color w:val="000000" w:themeColor="text1"/>
                <w:sz w:val="24"/>
                <w:szCs w:val="24"/>
                <w:lang w:eastAsia="es-ES"/>
              </w:rPr>
            </w:pPr>
            <w:r w:rsidRPr="00160F97">
              <w:rPr>
                <w:rFonts w:ascii="Times New Roman" w:eastAsia="Times New Roman" w:hAnsi="Times New Roman" w:cs="Times New Roman"/>
                <w:color w:val="000000" w:themeColor="text1"/>
                <w:sz w:val="24"/>
                <w:szCs w:val="24"/>
                <w:lang w:eastAsia="es-ES"/>
              </w:rPr>
              <w:t xml:space="preserve">Desarrollar </w:t>
            </w:r>
            <w:r>
              <w:rPr>
                <w:rFonts w:ascii="Times New Roman" w:eastAsia="Times New Roman" w:hAnsi="Times New Roman" w:cs="Times New Roman"/>
                <w:color w:val="000000" w:themeColor="text1"/>
                <w:sz w:val="24"/>
                <w:szCs w:val="24"/>
                <w:lang w:eastAsia="es-ES"/>
              </w:rPr>
              <w:t>Cursos de Formación.</w:t>
            </w:r>
          </w:p>
          <w:p w:rsidR="00555353" w:rsidRPr="00160F97" w:rsidRDefault="00555353" w:rsidP="007E307B">
            <w:pPr>
              <w:pStyle w:val="Prrafodelista"/>
              <w:numPr>
                <w:ilvl w:val="0"/>
                <w:numId w:val="21"/>
              </w:numPr>
              <w:spacing w:after="0" w:line="240" w:lineRule="auto"/>
              <w:ind w:left="284" w:hanging="284"/>
              <w:jc w:val="both"/>
              <w:rPr>
                <w:rFonts w:ascii="Times New Roman" w:eastAsia="Times New Roman" w:hAnsi="Times New Roman" w:cs="Times New Roman"/>
                <w:color w:val="000000" w:themeColor="text1"/>
                <w:sz w:val="24"/>
                <w:szCs w:val="24"/>
                <w:lang w:eastAsia="es-ES"/>
              </w:rPr>
            </w:pPr>
            <w:r w:rsidRPr="00160F97">
              <w:rPr>
                <w:rFonts w:ascii="Times New Roman" w:eastAsia="Times New Roman" w:hAnsi="Times New Roman" w:cs="Times New Roman"/>
                <w:color w:val="000000" w:themeColor="text1"/>
                <w:sz w:val="24"/>
                <w:szCs w:val="24"/>
                <w:lang w:eastAsia="es-ES"/>
              </w:rPr>
              <w:t>Acredita</w:t>
            </w:r>
            <w:r>
              <w:rPr>
                <w:rFonts w:ascii="Times New Roman" w:eastAsia="Times New Roman" w:hAnsi="Times New Roman" w:cs="Times New Roman"/>
                <w:color w:val="000000" w:themeColor="text1"/>
                <w:sz w:val="24"/>
                <w:szCs w:val="24"/>
                <w:lang w:eastAsia="es-ES"/>
              </w:rPr>
              <w:t>r</w:t>
            </w:r>
            <w:r w:rsidRPr="00160F97">
              <w:rPr>
                <w:rFonts w:ascii="Times New Roman" w:eastAsia="Times New Roman" w:hAnsi="Times New Roman" w:cs="Times New Roman"/>
                <w:color w:val="000000" w:themeColor="text1"/>
                <w:sz w:val="24"/>
                <w:szCs w:val="24"/>
                <w:lang w:eastAsia="es-ES"/>
              </w:rPr>
              <w:t xml:space="preserve"> ante el Ministerio de Justicia de</w:t>
            </w:r>
            <w:r>
              <w:rPr>
                <w:rFonts w:ascii="Times New Roman" w:eastAsia="Times New Roman" w:hAnsi="Times New Roman" w:cs="Times New Roman"/>
                <w:color w:val="000000" w:themeColor="text1"/>
                <w:sz w:val="24"/>
                <w:szCs w:val="24"/>
                <w:lang w:eastAsia="es-ES"/>
              </w:rPr>
              <w:t xml:space="preserve"> los</w:t>
            </w:r>
            <w:r w:rsidRPr="00160F97">
              <w:rPr>
                <w:rFonts w:ascii="Times New Roman" w:eastAsia="Times New Roman" w:hAnsi="Times New Roman" w:cs="Times New Roman"/>
                <w:color w:val="000000" w:themeColor="text1"/>
                <w:sz w:val="24"/>
                <w:szCs w:val="24"/>
                <w:lang w:eastAsia="es-ES"/>
              </w:rPr>
              <w:t xml:space="preserve"> Conciliadores Extrajudiciales.</w:t>
            </w:r>
          </w:p>
          <w:p w:rsidR="00621B1B" w:rsidRPr="00555353" w:rsidRDefault="00621B1B" w:rsidP="00555353">
            <w:pPr>
              <w:spacing w:after="0" w:line="240" w:lineRule="auto"/>
              <w:jc w:val="both"/>
              <w:rPr>
                <w:rFonts w:ascii="Times New Roman" w:eastAsia="Arial Unicode MS" w:hAnsi="Times New Roman" w:cs="Times New Roman"/>
                <w:b/>
                <w:sz w:val="24"/>
                <w:szCs w:val="24"/>
              </w:rPr>
            </w:pPr>
          </w:p>
        </w:tc>
        <w:tc>
          <w:tcPr>
            <w:tcW w:w="2977" w:type="dxa"/>
          </w:tcPr>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Recursos humanos:</w:t>
            </w:r>
          </w:p>
          <w:p w:rsidR="00621B1B"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 xml:space="preserve">1 </w:t>
            </w:r>
            <w:r w:rsidR="00555353">
              <w:rPr>
                <w:rFonts w:ascii="Times New Roman" w:hAnsi="Times New Roman" w:cs="Times New Roman"/>
                <w:sz w:val="24"/>
                <w:szCs w:val="24"/>
              </w:rPr>
              <w:t>Coordinadora Proyecto</w:t>
            </w:r>
          </w:p>
          <w:p w:rsidR="00555353" w:rsidRPr="00890ACC" w:rsidRDefault="00555353" w:rsidP="00621B1B">
            <w:pPr>
              <w:tabs>
                <w:tab w:val="left" w:pos="1981"/>
              </w:tabs>
              <w:spacing w:after="0" w:line="240" w:lineRule="auto"/>
              <w:jc w:val="both"/>
              <w:rPr>
                <w:rFonts w:ascii="Times New Roman" w:hAnsi="Times New Roman" w:cs="Times New Roman"/>
                <w:sz w:val="24"/>
                <w:szCs w:val="24"/>
              </w:rPr>
            </w:pPr>
          </w:p>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Recursos Materiales:</w:t>
            </w:r>
          </w:p>
          <w:p w:rsidR="00621B1B" w:rsidRPr="00890ACC" w:rsidRDefault="00555353" w:rsidP="00621B1B">
            <w:pPr>
              <w:tabs>
                <w:tab w:val="left" w:pos="19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Data show, Laptop</w:t>
            </w:r>
          </w:p>
          <w:p w:rsidR="00621B1B" w:rsidRPr="00890ACC" w:rsidRDefault="00590C7A" w:rsidP="00621B1B">
            <w:pPr>
              <w:tabs>
                <w:tab w:val="left" w:pos="19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Impresoras, 1 má</w:t>
            </w:r>
            <w:r w:rsidR="00555353">
              <w:rPr>
                <w:rFonts w:ascii="Times New Roman" w:hAnsi="Times New Roman" w:cs="Times New Roman"/>
                <w:sz w:val="24"/>
                <w:szCs w:val="24"/>
              </w:rPr>
              <w:t>quina fotográfica.</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Material de escritorio</w:t>
            </w:r>
            <w:r w:rsidR="00555353">
              <w:rPr>
                <w:rFonts w:ascii="Times New Roman" w:hAnsi="Times New Roman" w:cs="Times New Roman"/>
                <w:sz w:val="24"/>
                <w:szCs w:val="24"/>
              </w:rPr>
              <w:t xml:space="preserve">, </w:t>
            </w:r>
            <w:r w:rsidRPr="00890ACC">
              <w:rPr>
                <w:rFonts w:ascii="Times New Roman" w:hAnsi="Times New Roman" w:cs="Times New Roman"/>
                <w:sz w:val="24"/>
                <w:szCs w:val="24"/>
              </w:rPr>
              <w:t xml:space="preserve"> fotocopias, anillados, revelado de fotografías</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p>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Costos de Talleres:</w:t>
            </w:r>
          </w:p>
          <w:p w:rsidR="00621B1B" w:rsidRPr="00890ACC" w:rsidRDefault="00555353" w:rsidP="00621B1B">
            <w:pPr>
              <w:tabs>
                <w:tab w:val="left" w:pos="19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Refrigerios</w:t>
            </w:r>
            <w:r w:rsidR="00621B1B" w:rsidRPr="00890ACC">
              <w:rPr>
                <w:rFonts w:ascii="Times New Roman" w:hAnsi="Times New Roman" w:cs="Times New Roman"/>
                <w:sz w:val="24"/>
                <w:szCs w:val="24"/>
              </w:rPr>
              <w:t xml:space="preserve"> participantes.</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Recursos para producción y reproducción de materiales de capacitación</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Material de escritorio</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p>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Costos de evaluación:</w:t>
            </w:r>
          </w:p>
          <w:p w:rsidR="00621B1B" w:rsidRPr="00890ACC" w:rsidRDefault="00621B1B" w:rsidP="00621B1B">
            <w:pPr>
              <w:tabs>
                <w:tab w:val="left" w:pos="1981"/>
              </w:tabs>
              <w:spacing w:line="240" w:lineRule="auto"/>
              <w:jc w:val="both"/>
              <w:rPr>
                <w:rFonts w:ascii="Times New Roman" w:hAnsi="Times New Roman" w:cs="Times New Roman"/>
                <w:b/>
                <w:sz w:val="24"/>
                <w:szCs w:val="24"/>
              </w:rPr>
            </w:pPr>
            <w:r w:rsidRPr="00890ACC">
              <w:rPr>
                <w:rFonts w:ascii="Times New Roman" w:hAnsi="Times New Roman" w:cs="Times New Roman"/>
                <w:sz w:val="24"/>
                <w:szCs w:val="24"/>
              </w:rPr>
              <w:t>Memorias de talleres</w:t>
            </w:r>
          </w:p>
        </w:tc>
        <w:tc>
          <w:tcPr>
            <w:tcW w:w="3118" w:type="dxa"/>
          </w:tcPr>
          <w:p w:rsidR="00621B1B" w:rsidRPr="00890ACC" w:rsidRDefault="00621B1B" w:rsidP="00621B1B">
            <w:pPr>
              <w:spacing w:line="240" w:lineRule="auto"/>
              <w:jc w:val="both"/>
              <w:rPr>
                <w:rFonts w:ascii="Times New Roman" w:hAnsi="Times New Roman" w:cs="Times New Roman"/>
                <w:sz w:val="24"/>
                <w:szCs w:val="24"/>
              </w:rPr>
            </w:pPr>
          </w:p>
        </w:tc>
        <w:tc>
          <w:tcPr>
            <w:tcW w:w="2268" w:type="dxa"/>
          </w:tcPr>
          <w:p w:rsidR="00621B1B" w:rsidRPr="00890ACC" w:rsidRDefault="00621B1B" w:rsidP="00621B1B">
            <w:pPr>
              <w:spacing w:line="240" w:lineRule="auto"/>
              <w:jc w:val="both"/>
              <w:rPr>
                <w:rFonts w:ascii="Times New Roman" w:hAnsi="Times New Roman" w:cs="Times New Roman"/>
                <w:sz w:val="24"/>
                <w:szCs w:val="24"/>
              </w:rPr>
            </w:pPr>
          </w:p>
          <w:p w:rsidR="00621B1B" w:rsidRPr="00890ACC" w:rsidRDefault="00621B1B" w:rsidP="00621B1B">
            <w:pPr>
              <w:spacing w:line="240" w:lineRule="auto"/>
              <w:jc w:val="both"/>
              <w:rPr>
                <w:rFonts w:ascii="Times New Roman" w:hAnsi="Times New Roman" w:cs="Times New Roman"/>
                <w:sz w:val="24"/>
                <w:szCs w:val="24"/>
              </w:rPr>
            </w:pPr>
            <w:r w:rsidRPr="00890ACC">
              <w:rPr>
                <w:rFonts w:ascii="Times New Roman" w:hAnsi="Times New Roman" w:cs="Times New Roman"/>
                <w:sz w:val="24"/>
                <w:szCs w:val="24"/>
              </w:rPr>
              <w:t xml:space="preserve">Voluntad, interés y motivación de </w:t>
            </w:r>
            <w:r w:rsidR="00555353">
              <w:rPr>
                <w:rFonts w:ascii="Times New Roman" w:hAnsi="Times New Roman" w:cs="Times New Roman"/>
                <w:sz w:val="24"/>
                <w:szCs w:val="24"/>
              </w:rPr>
              <w:t xml:space="preserve">docentes de la Carrera de Derecho </w:t>
            </w:r>
            <w:r w:rsidRPr="00890ACC">
              <w:rPr>
                <w:rFonts w:ascii="Times New Roman" w:hAnsi="Times New Roman" w:cs="Times New Roman"/>
                <w:sz w:val="24"/>
                <w:szCs w:val="24"/>
              </w:rPr>
              <w:t xml:space="preserve">de participar </w:t>
            </w:r>
            <w:r w:rsidR="00555353">
              <w:rPr>
                <w:rFonts w:ascii="Times New Roman" w:hAnsi="Times New Roman" w:cs="Times New Roman"/>
                <w:sz w:val="24"/>
                <w:szCs w:val="24"/>
              </w:rPr>
              <w:t>en el Curso de Formación.</w:t>
            </w:r>
          </w:p>
          <w:p w:rsidR="00621B1B" w:rsidRPr="00890ACC" w:rsidRDefault="00621B1B" w:rsidP="00621B1B">
            <w:pPr>
              <w:spacing w:line="240" w:lineRule="auto"/>
              <w:jc w:val="both"/>
              <w:rPr>
                <w:rFonts w:ascii="Times New Roman" w:hAnsi="Times New Roman" w:cs="Times New Roman"/>
                <w:sz w:val="24"/>
                <w:szCs w:val="24"/>
              </w:rPr>
            </w:pPr>
            <w:r w:rsidRPr="00890ACC">
              <w:rPr>
                <w:rFonts w:ascii="Times New Roman" w:hAnsi="Times New Roman" w:cs="Times New Roman"/>
                <w:sz w:val="24"/>
                <w:szCs w:val="24"/>
              </w:rPr>
              <w:t>Insumos disponibles en cantidad y tiempo necesarios.</w:t>
            </w:r>
          </w:p>
          <w:p w:rsidR="00621B1B" w:rsidRPr="00890ACC" w:rsidRDefault="00621B1B" w:rsidP="00555353">
            <w:pPr>
              <w:spacing w:line="240" w:lineRule="auto"/>
              <w:jc w:val="both"/>
              <w:rPr>
                <w:rFonts w:ascii="Times New Roman" w:hAnsi="Times New Roman" w:cs="Times New Roman"/>
                <w:sz w:val="24"/>
                <w:szCs w:val="24"/>
              </w:rPr>
            </w:pPr>
            <w:r w:rsidRPr="00890ACC">
              <w:rPr>
                <w:rFonts w:ascii="Times New Roman" w:hAnsi="Times New Roman" w:cs="Times New Roman"/>
                <w:sz w:val="24"/>
                <w:szCs w:val="24"/>
              </w:rPr>
              <w:t>Capacidad técnica</w:t>
            </w:r>
            <w:r w:rsidR="00555353">
              <w:rPr>
                <w:rFonts w:ascii="Times New Roman" w:hAnsi="Times New Roman" w:cs="Times New Roman"/>
                <w:sz w:val="24"/>
                <w:szCs w:val="24"/>
              </w:rPr>
              <w:t xml:space="preserve"> del personal del Proyecto</w:t>
            </w:r>
            <w:r w:rsidRPr="00890ACC">
              <w:rPr>
                <w:rFonts w:ascii="Times New Roman" w:hAnsi="Times New Roman" w:cs="Times New Roman"/>
                <w:sz w:val="24"/>
                <w:szCs w:val="24"/>
              </w:rPr>
              <w:t>.</w:t>
            </w:r>
          </w:p>
        </w:tc>
      </w:tr>
      <w:tr w:rsidR="00621B1B" w:rsidRPr="00890ACC" w:rsidTr="00621B1B">
        <w:trPr>
          <w:trHeight w:val="982"/>
        </w:trPr>
        <w:tc>
          <w:tcPr>
            <w:tcW w:w="4890" w:type="dxa"/>
          </w:tcPr>
          <w:p w:rsidR="00B8111F" w:rsidRPr="00A817AE" w:rsidRDefault="00B8111F" w:rsidP="00B8111F">
            <w:pPr>
              <w:spacing w:after="0"/>
              <w:jc w:val="both"/>
              <w:rPr>
                <w:rFonts w:ascii="Times New Roman" w:eastAsia="Times New Roman" w:hAnsi="Times New Roman" w:cs="Times New Roman"/>
                <w:color w:val="000000" w:themeColor="text1"/>
                <w:sz w:val="24"/>
                <w:szCs w:val="24"/>
                <w:lang w:eastAsia="es-ES"/>
              </w:rPr>
            </w:pPr>
            <w:r>
              <w:rPr>
                <w:rFonts w:ascii="Times New Roman" w:eastAsia="Times New Roman" w:hAnsi="Times New Roman" w:cs="Times New Roman"/>
                <w:color w:val="000000" w:themeColor="text1"/>
                <w:sz w:val="24"/>
                <w:szCs w:val="24"/>
                <w:lang w:eastAsia="es-ES"/>
              </w:rPr>
              <w:lastRenderedPageBreak/>
              <w:t>Realizar las audiencias de conciliación, previo el cumplimiento de los procedimientos establecidos para la misma.</w:t>
            </w:r>
          </w:p>
          <w:p w:rsidR="00B8111F" w:rsidRPr="00160F97" w:rsidRDefault="00B8111F" w:rsidP="007E307B">
            <w:pPr>
              <w:pStyle w:val="Prrafodelista"/>
              <w:numPr>
                <w:ilvl w:val="0"/>
                <w:numId w:val="22"/>
              </w:numPr>
              <w:spacing w:after="0" w:line="240" w:lineRule="auto"/>
              <w:ind w:left="284" w:hanging="284"/>
              <w:jc w:val="both"/>
              <w:rPr>
                <w:rFonts w:ascii="Times New Roman" w:eastAsia="Arial Unicode MS" w:hAnsi="Times New Roman" w:cs="Times New Roman"/>
                <w:sz w:val="24"/>
                <w:szCs w:val="24"/>
              </w:rPr>
            </w:pPr>
            <w:r w:rsidRPr="00160F97">
              <w:rPr>
                <w:rFonts w:ascii="Times New Roman" w:eastAsia="Arial Unicode MS" w:hAnsi="Times New Roman" w:cs="Times New Roman"/>
                <w:sz w:val="24"/>
                <w:szCs w:val="24"/>
              </w:rPr>
              <w:t>Elaborar y validar los  protocolos de atención.</w:t>
            </w:r>
          </w:p>
          <w:p w:rsidR="00B8111F" w:rsidRPr="00160F97" w:rsidRDefault="00B8111F" w:rsidP="007E307B">
            <w:pPr>
              <w:pStyle w:val="Prrafodelista"/>
              <w:numPr>
                <w:ilvl w:val="0"/>
                <w:numId w:val="22"/>
              </w:numPr>
              <w:spacing w:after="0" w:line="240" w:lineRule="auto"/>
              <w:ind w:left="284" w:hanging="284"/>
              <w:jc w:val="both"/>
              <w:rPr>
                <w:rFonts w:ascii="Times New Roman" w:eastAsia="Arial Unicode MS" w:hAnsi="Times New Roman" w:cs="Times New Roman"/>
                <w:sz w:val="24"/>
                <w:szCs w:val="24"/>
              </w:rPr>
            </w:pPr>
            <w:r w:rsidRPr="00160F97">
              <w:rPr>
                <w:rFonts w:ascii="Times New Roman" w:eastAsia="Arial Unicode MS" w:hAnsi="Times New Roman" w:cs="Times New Roman"/>
                <w:sz w:val="24"/>
                <w:szCs w:val="24"/>
              </w:rPr>
              <w:t>Brindar orientación y atención jurídica en materia de conciliación, a los beneficiarios del servicio.</w:t>
            </w:r>
          </w:p>
          <w:p w:rsidR="00B8111F" w:rsidRPr="00160F97" w:rsidRDefault="00B8111F" w:rsidP="007E307B">
            <w:pPr>
              <w:pStyle w:val="Prrafodelista"/>
              <w:numPr>
                <w:ilvl w:val="0"/>
                <w:numId w:val="22"/>
              </w:numPr>
              <w:spacing w:after="0" w:line="240" w:lineRule="auto"/>
              <w:ind w:left="284" w:hanging="284"/>
              <w:jc w:val="both"/>
              <w:rPr>
                <w:rFonts w:ascii="Times New Roman" w:eastAsia="Arial Unicode MS" w:hAnsi="Times New Roman" w:cs="Times New Roman"/>
                <w:sz w:val="24"/>
                <w:szCs w:val="24"/>
              </w:rPr>
            </w:pPr>
            <w:r w:rsidRPr="00160F97">
              <w:rPr>
                <w:rFonts w:ascii="Times New Roman" w:eastAsia="Arial Unicode MS" w:hAnsi="Times New Roman" w:cs="Times New Roman"/>
                <w:sz w:val="24"/>
                <w:szCs w:val="24"/>
              </w:rPr>
              <w:t>Convocar a Conciliación.</w:t>
            </w:r>
          </w:p>
          <w:p w:rsidR="00B8111F" w:rsidRDefault="00B8111F" w:rsidP="007E307B">
            <w:pPr>
              <w:pStyle w:val="Prrafodelista"/>
              <w:numPr>
                <w:ilvl w:val="0"/>
                <w:numId w:val="22"/>
              </w:numPr>
              <w:spacing w:after="0" w:line="240" w:lineRule="auto"/>
              <w:ind w:left="284" w:hanging="284"/>
              <w:jc w:val="both"/>
              <w:rPr>
                <w:rFonts w:eastAsia="Arial Unicode MS"/>
                <w:sz w:val="24"/>
                <w:szCs w:val="24"/>
              </w:rPr>
            </w:pPr>
            <w:r w:rsidRPr="00160F97">
              <w:rPr>
                <w:rFonts w:ascii="Times New Roman" w:eastAsia="Arial Unicode MS" w:hAnsi="Times New Roman" w:cs="Times New Roman"/>
                <w:sz w:val="24"/>
                <w:szCs w:val="24"/>
              </w:rPr>
              <w:t>Realizar audiencias de conciliación.</w:t>
            </w:r>
          </w:p>
          <w:p w:rsidR="00B8111F" w:rsidRPr="0055252D" w:rsidRDefault="00B8111F" w:rsidP="007E307B">
            <w:pPr>
              <w:pStyle w:val="Prrafodelista"/>
              <w:numPr>
                <w:ilvl w:val="0"/>
                <w:numId w:val="26"/>
              </w:numPr>
              <w:spacing w:after="0" w:line="240" w:lineRule="auto"/>
              <w:ind w:left="318" w:hanging="284"/>
              <w:jc w:val="both"/>
              <w:rPr>
                <w:rFonts w:ascii="Times New Roman" w:eastAsia="Arial Unicode MS" w:hAnsi="Times New Roman" w:cs="Times New Roman"/>
                <w:sz w:val="24"/>
                <w:szCs w:val="24"/>
                <w:lang w:val="es-ES_tradnl" w:eastAsia="es-ES_tradnl"/>
              </w:rPr>
            </w:pPr>
            <w:r>
              <w:rPr>
                <w:rFonts w:ascii="Times New Roman" w:eastAsia="Arial Unicode MS" w:hAnsi="Times New Roman" w:cs="Times New Roman"/>
                <w:sz w:val="24"/>
                <w:szCs w:val="24"/>
              </w:rPr>
              <w:t>Gestionar convenio con Carrera de Psicología, para apoyo psicológico.</w:t>
            </w:r>
          </w:p>
          <w:p w:rsidR="00621B1B" w:rsidRPr="00B8111F" w:rsidRDefault="00621B1B" w:rsidP="00B8111F">
            <w:pPr>
              <w:spacing w:after="0" w:line="240" w:lineRule="auto"/>
              <w:jc w:val="both"/>
              <w:rPr>
                <w:rFonts w:ascii="Times New Roman" w:eastAsia="Times New Roman" w:hAnsi="Times New Roman" w:cs="Times New Roman"/>
                <w:bCs/>
                <w:sz w:val="24"/>
                <w:szCs w:val="24"/>
                <w:lang w:val="es-ES_tradnl" w:eastAsia="es-ES_tradnl"/>
              </w:rPr>
            </w:pPr>
          </w:p>
        </w:tc>
        <w:tc>
          <w:tcPr>
            <w:tcW w:w="2977" w:type="dxa"/>
          </w:tcPr>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Recursos humanos:</w:t>
            </w:r>
          </w:p>
          <w:p w:rsidR="00621B1B" w:rsidRPr="00890ACC" w:rsidRDefault="00B8111F" w:rsidP="00621B1B">
            <w:pPr>
              <w:tabs>
                <w:tab w:val="left" w:pos="19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Personal del Proyecto</w:t>
            </w:r>
            <w:r w:rsidR="00621B1B" w:rsidRPr="00890ACC">
              <w:rPr>
                <w:rFonts w:ascii="Times New Roman" w:hAnsi="Times New Roman" w:cs="Times New Roman"/>
                <w:sz w:val="24"/>
                <w:szCs w:val="24"/>
              </w:rPr>
              <w:t>.</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p>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Recursos Materiales:</w:t>
            </w:r>
          </w:p>
          <w:p w:rsidR="00621B1B" w:rsidRPr="00890ACC" w:rsidRDefault="00B8111F" w:rsidP="00621B1B">
            <w:pPr>
              <w:tabs>
                <w:tab w:val="left" w:pos="19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21B1B" w:rsidRPr="00890ACC">
              <w:rPr>
                <w:rFonts w:ascii="Times New Roman" w:hAnsi="Times New Roman" w:cs="Times New Roman"/>
                <w:sz w:val="24"/>
                <w:szCs w:val="24"/>
              </w:rPr>
              <w:t xml:space="preserve"> Computador</w:t>
            </w:r>
            <w:r>
              <w:rPr>
                <w:rFonts w:ascii="Times New Roman" w:hAnsi="Times New Roman" w:cs="Times New Roman"/>
                <w:sz w:val="24"/>
                <w:szCs w:val="24"/>
              </w:rPr>
              <w:t>a</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 xml:space="preserve">1 Impresoras </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Material de escritorio – fotocopias, anillados, revelado de fotografías.</w:t>
            </w:r>
          </w:p>
          <w:p w:rsidR="00621B1B" w:rsidRPr="00890ACC" w:rsidRDefault="00621B1B" w:rsidP="00621B1B">
            <w:pPr>
              <w:tabs>
                <w:tab w:val="left" w:pos="1981"/>
              </w:tabs>
              <w:spacing w:after="0" w:line="240" w:lineRule="auto"/>
              <w:jc w:val="both"/>
              <w:rPr>
                <w:rFonts w:ascii="Times New Roman" w:hAnsi="Times New Roman" w:cs="Times New Roman"/>
                <w:sz w:val="24"/>
                <w:szCs w:val="24"/>
              </w:rPr>
            </w:pPr>
          </w:p>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Costos de atención:</w:t>
            </w:r>
          </w:p>
          <w:p w:rsidR="00621B1B"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Recursos para producción y reprodu</w:t>
            </w:r>
            <w:r w:rsidR="00B8111F">
              <w:rPr>
                <w:rFonts w:ascii="Times New Roman" w:hAnsi="Times New Roman" w:cs="Times New Roman"/>
                <w:sz w:val="24"/>
                <w:szCs w:val="24"/>
              </w:rPr>
              <w:t>cción de materiales de atención.</w:t>
            </w:r>
          </w:p>
          <w:p w:rsidR="00B8111F" w:rsidRPr="00890ACC" w:rsidRDefault="00B8111F" w:rsidP="00621B1B">
            <w:pPr>
              <w:tabs>
                <w:tab w:val="left" w:pos="1981"/>
              </w:tabs>
              <w:spacing w:after="0" w:line="240" w:lineRule="auto"/>
              <w:jc w:val="both"/>
              <w:rPr>
                <w:rFonts w:ascii="Times New Roman" w:hAnsi="Times New Roman" w:cs="Times New Roman"/>
                <w:sz w:val="24"/>
                <w:szCs w:val="24"/>
              </w:rPr>
            </w:pPr>
          </w:p>
          <w:p w:rsidR="00621B1B" w:rsidRPr="00890ACC" w:rsidRDefault="00621B1B" w:rsidP="00621B1B">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Infraestructura:</w:t>
            </w:r>
          </w:p>
          <w:p w:rsidR="00621B1B" w:rsidRPr="00111745" w:rsidRDefault="00621B1B" w:rsidP="00621B1B">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2 Ambientes adecuados para la atención del servicio de Conciliación</w:t>
            </w:r>
          </w:p>
        </w:tc>
        <w:tc>
          <w:tcPr>
            <w:tcW w:w="3118" w:type="dxa"/>
          </w:tcPr>
          <w:p w:rsidR="00B8111F" w:rsidRPr="00B8111F" w:rsidRDefault="00B8111F" w:rsidP="00240A88">
            <w:pPr>
              <w:pStyle w:val="Prrafodelista"/>
              <w:spacing w:line="240" w:lineRule="auto"/>
              <w:ind w:left="355"/>
              <w:jc w:val="both"/>
              <w:rPr>
                <w:rFonts w:ascii="Times New Roman" w:hAnsi="Times New Roman" w:cs="Times New Roman"/>
                <w:sz w:val="24"/>
                <w:szCs w:val="24"/>
              </w:rPr>
            </w:pPr>
          </w:p>
        </w:tc>
        <w:tc>
          <w:tcPr>
            <w:tcW w:w="2268" w:type="dxa"/>
          </w:tcPr>
          <w:p w:rsidR="00621B1B" w:rsidRPr="00890ACC" w:rsidRDefault="00621B1B" w:rsidP="00621B1B">
            <w:pPr>
              <w:spacing w:line="240" w:lineRule="auto"/>
              <w:jc w:val="both"/>
              <w:rPr>
                <w:rFonts w:ascii="Times New Roman" w:hAnsi="Times New Roman" w:cs="Times New Roman"/>
                <w:sz w:val="24"/>
                <w:szCs w:val="24"/>
              </w:rPr>
            </w:pPr>
            <w:r w:rsidRPr="00890ACC">
              <w:rPr>
                <w:rFonts w:ascii="Times New Roman" w:hAnsi="Times New Roman" w:cs="Times New Roman"/>
                <w:sz w:val="24"/>
                <w:szCs w:val="24"/>
              </w:rPr>
              <w:t>Voluntad, interés y motivación de beneficiarios de participar en el proyecto.</w:t>
            </w:r>
          </w:p>
          <w:p w:rsidR="00621B1B" w:rsidRPr="00890ACC" w:rsidRDefault="00621B1B" w:rsidP="00621B1B">
            <w:pPr>
              <w:spacing w:line="240" w:lineRule="auto"/>
              <w:jc w:val="both"/>
              <w:rPr>
                <w:rFonts w:ascii="Times New Roman" w:hAnsi="Times New Roman" w:cs="Times New Roman"/>
                <w:sz w:val="24"/>
                <w:szCs w:val="24"/>
              </w:rPr>
            </w:pPr>
            <w:r w:rsidRPr="00890ACC">
              <w:rPr>
                <w:rFonts w:ascii="Times New Roman" w:hAnsi="Times New Roman" w:cs="Times New Roman"/>
                <w:sz w:val="24"/>
                <w:szCs w:val="24"/>
              </w:rPr>
              <w:t>Insumos disponibles en cantidad y tiempo necesarios.</w:t>
            </w:r>
          </w:p>
          <w:p w:rsidR="00B8111F" w:rsidRDefault="00621B1B" w:rsidP="00621B1B">
            <w:pPr>
              <w:spacing w:line="240" w:lineRule="auto"/>
              <w:jc w:val="both"/>
              <w:rPr>
                <w:rFonts w:ascii="Times New Roman" w:hAnsi="Times New Roman" w:cs="Times New Roman"/>
                <w:sz w:val="24"/>
                <w:szCs w:val="24"/>
              </w:rPr>
            </w:pPr>
            <w:r w:rsidRPr="00890ACC">
              <w:rPr>
                <w:rFonts w:ascii="Times New Roman" w:hAnsi="Times New Roman" w:cs="Times New Roman"/>
                <w:sz w:val="24"/>
                <w:szCs w:val="24"/>
              </w:rPr>
              <w:t xml:space="preserve">Capacidad técnica </w:t>
            </w:r>
            <w:r w:rsidR="00B8111F">
              <w:rPr>
                <w:rFonts w:ascii="Times New Roman" w:hAnsi="Times New Roman" w:cs="Times New Roman"/>
                <w:sz w:val="24"/>
                <w:szCs w:val="24"/>
              </w:rPr>
              <w:t>del personal del Proyecto.</w:t>
            </w:r>
          </w:p>
          <w:p w:rsidR="00621B1B" w:rsidRDefault="00621B1B" w:rsidP="00621B1B">
            <w:pPr>
              <w:spacing w:line="240" w:lineRule="auto"/>
              <w:jc w:val="both"/>
              <w:rPr>
                <w:rFonts w:ascii="Times New Roman" w:hAnsi="Times New Roman" w:cs="Times New Roman"/>
                <w:sz w:val="24"/>
                <w:szCs w:val="24"/>
              </w:rPr>
            </w:pPr>
          </w:p>
          <w:p w:rsidR="006A58E9" w:rsidRDefault="006A58E9" w:rsidP="00621B1B">
            <w:pPr>
              <w:spacing w:line="240" w:lineRule="auto"/>
              <w:jc w:val="both"/>
              <w:rPr>
                <w:rFonts w:ascii="Times New Roman" w:hAnsi="Times New Roman" w:cs="Times New Roman"/>
                <w:sz w:val="24"/>
                <w:szCs w:val="24"/>
              </w:rPr>
            </w:pPr>
          </w:p>
          <w:p w:rsidR="006A58E9" w:rsidRPr="00890ACC" w:rsidRDefault="006A58E9" w:rsidP="00621B1B">
            <w:pPr>
              <w:spacing w:line="240" w:lineRule="auto"/>
              <w:jc w:val="both"/>
              <w:rPr>
                <w:rFonts w:ascii="Times New Roman" w:hAnsi="Times New Roman" w:cs="Times New Roman"/>
                <w:sz w:val="24"/>
                <w:szCs w:val="24"/>
              </w:rPr>
            </w:pPr>
          </w:p>
        </w:tc>
      </w:tr>
      <w:tr w:rsidR="006A58E9" w:rsidRPr="00890ACC" w:rsidTr="00621B1B">
        <w:trPr>
          <w:trHeight w:val="982"/>
        </w:trPr>
        <w:tc>
          <w:tcPr>
            <w:tcW w:w="4890" w:type="dxa"/>
          </w:tcPr>
          <w:p w:rsidR="006A58E9" w:rsidRPr="00B631CD" w:rsidRDefault="006A58E9" w:rsidP="006A58E9">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Desarrollar en la Carrera de Derecho,  una estrategia de incidencia para la inclusión de los MARC’s en la malla curricular académica y la consiguiente mención de Conciliación en la titulación de los estudiantes.</w:t>
            </w:r>
          </w:p>
          <w:p w:rsidR="006A58E9" w:rsidRPr="00116871" w:rsidRDefault="006A58E9" w:rsidP="007E307B">
            <w:pPr>
              <w:pStyle w:val="Prrafodelista"/>
              <w:numPr>
                <w:ilvl w:val="0"/>
                <w:numId w:val="24"/>
              </w:numPr>
              <w:spacing w:after="0" w:line="240" w:lineRule="auto"/>
              <w:ind w:left="284" w:hanging="284"/>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Presentación de documen</w:t>
            </w:r>
            <w:r>
              <w:rPr>
                <w:rFonts w:eastAsia="Arial Unicode MS"/>
                <w:sz w:val="24"/>
                <w:szCs w:val="24"/>
              </w:rPr>
              <w:t>-</w:t>
            </w:r>
            <w:r>
              <w:rPr>
                <w:rFonts w:ascii="Times New Roman" w:eastAsia="Arial Unicode MS" w:hAnsi="Times New Roman" w:cs="Times New Roman"/>
                <w:sz w:val="24"/>
                <w:szCs w:val="24"/>
              </w:rPr>
              <w:t>to de justificación.</w:t>
            </w:r>
          </w:p>
          <w:p w:rsidR="006A58E9" w:rsidRPr="00116871" w:rsidRDefault="006A58E9" w:rsidP="007E307B">
            <w:pPr>
              <w:pStyle w:val="Prrafodelista"/>
              <w:numPr>
                <w:ilvl w:val="0"/>
                <w:numId w:val="24"/>
              </w:numPr>
              <w:spacing w:after="0" w:line="240" w:lineRule="auto"/>
              <w:ind w:left="284" w:hanging="284"/>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Reuniones con Dirección Académica.</w:t>
            </w:r>
          </w:p>
          <w:p w:rsidR="006A58E9" w:rsidRPr="00116871" w:rsidRDefault="006A58E9" w:rsidP="007E307B">
            <w:pPr>
              <w:pStyle w:val="Prrafodelista"/>
              <w:numPr>
                <w:ilvl w:val="0"/>
                <w:numId w:val="24"/>
              </w:numPr>
              <w:spacing w:after="0" w:line="240" w:lineRule="auto"/>
              <w:ind w:left="284" w:hanging="284"/>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Elaboración de Actas de reuniones.</w:t>
            </w:r>
          </w:p>
          <w:p w:rsidR="006A58E9" w:rsidRDefault="006A58E9" w:rsidP="00B8111F">
            <w:pPr>
              <w:spacing w:after="0"/>
              <w:jc w:val="both"/>
              <w:rPr>
                <w:rFonts w:ascii="Times New Roman" w:eastAsia="Times New Roman" w:hAnsi="Times New Roman" w:cs="Times New Roman"/>
                <w:color w:val="000000" w:themeColor="text1"/>
                <w:sz w:val="24"/>
                <w:szCs w:val="24"/>
                <w:lang w:eastAsia="es-ES"/>
              </w:rPr>
            </w:pPr>
          </w:p>
        </w:tc>
        <w:tc>
          <w:tcPr>
            <w:tcW w:w="2977" w:type="dxa"/>
          </w:tcPr>
          <w:p w:rsidR="0075178F" w:rsidRPr="00890ACC" w:rsidRDefault="0075178F" w:rsidP="0075178F">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Recursos humanos:</w:t>
            </w:r>
          </w:p>
          <w:p w:rsidR="0075178F" w:rsidRPr="00890ACC" w:rsidRDefault="0075178F" w:rsidP="0075178F">
            <w:pPr>
              <w:tabs>
                <w:tab w:val="left" w:pos="19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Directora y Coordinadora de Proyecto</w:t>
            </w:r>
          </w:p>
          <w:p w:rsidR="0075178F" w:rsidRPr="00890ACC" w:rsidRDefault="0075178F" w:rsidP="0075178F">
            <w:pPr>
              <w:tabs>
                <w:tab w:val="left" w:pos="1981"/>
              </w:tabs>
              <w:spacing w:after="0" w:line="240" w:lineRule="auto"/>
              <w:jc w:val="both"/>
              <w:rPr>
                <w:rFonts w:ascii="Times New Roman" w:hAnsi="Times New Roman" w:cs="Times New Roman"/>
                <w:sz w:val="24"/>
                <w:szCs w:val="24"/>
              </w:rPr>
            </w:pPr>
          </w:p>
          <w:p w:rsidR="0075178F" w:rsidRPr="00890ACC" w:rsidRDefault="0075178F" w:rsidP="0075178F">
            <w:pPr>
              <w:tabs>
                <w:tab w:val="left" w:pos="1981"/>
              </w:tabs>
              <w:spacing w:after="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t>Recursos Materiales:</w:t>
            </w:r>
          </w:p>
          <w:p w:rsidR="0075178F" w:rsidRPr="00890ACC" w:rsidRDefault="0075178F" w:rsidP="0075178F">
            <w:pPr>
              <w:tabs>
                <w:tab w:val="left" w:pos="19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890ACC">
              <w:rPr>
                <w:rFonts w:ascii="Times New Roman" w:hAnsi="Times New Roman" w:cs="Times New Roman"/>
                <w:sz w:val="24"/>
                <w:szCs w:val="24"/>
              </w:rPr>
              <w:t xml:space="preserve"> Computador</w:t>
            </w:r>
            <w:r>
              <w:rPr>
                <w:rFonts w:ascii="Times New Roman" w:hAnsi="Times New Roman" w:cs="Times New Roman"/>
                <w:sz w:val="24"/>
                <w:szCs w:val="24"/>
              </w:rPr>
              <w:t>a</w:t>
            </w:r>
          </w:p>
          <w:p w:rsidR="0075178F" w:rsidRPr="00890ACC" w:rsidRDefault="0075178F" w:rsidP="0075178F">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 xml:space="preserve">1 Impresoras </w:t>
            </w:r>
          </w:p>
          <w:p w:rsidR="0075178F" w:rsidRPr="00890ACC" w:rsidRDefault="0075178F" w:rsidP="0075178F">
            <w:pPr>
              <w:tabs>
                <w:tab w:val="left" w:pos="1981"/>
              </w:tabs>
              <w:spacing w:after="0" w:line="240" w:lineRule="auto"/>
              <w:jc w:val="both"/>
              <w:rPr>
                <w:rFonts w:ascii="Times New Roman" w:hAnsi="Times New Roman" w:cs="Times New Roman"/>
                <w:sz w:val="24"/>
                <w:szCs w:val="24"/>
              </w:rPr>
            </w:pPr>
            <w:r w:rsidRPr="00890ACC">
              <w:rPr>
                <w:rFonts w:ascii="Times New Roman" w:hAnsi="Times New Roman" w:cs="Times New Roman"/>
                <w:sz w:val="24"/>
                <w:szCs w:val="24"/>
              </w:rPr>
              <w:t>Material de escritorio – fotocopias, anillados, revelado de fotografías.</w:t>
            </w:r>
          </w:p>
          <w:p w:rsidR="0075178F" w:rsidRPr="00890ACC" w:rsidRDefault="0075178F" w:rsidP="0075178F">
            <w:pPr>
              <w:tabs>
                <w:tab w:val="left" w:pos="1981"/>
              </w:tabs>
              <w:spacing w:after="0" w:line="240" w:lineRule="auto"/>
              <w:jc w:val="both"/>
              <w:rPr>
                <w:rFonts w:ascii="Times New Roman" w:hAnsi="Times New Roman" w:cs="Times New Roman"/>
                <w:sz w:val="24"/>
                <w:szCs w:val="24"/>
              </w:rPr>
            </w:pPr>
          </w:p>
          <w:p w:rsidR="006A58E9" w:rsidRPr="00890ACC" w:rsidRDefault="006A58E9" w:rsidP="0075178F">
            <w:pPr>
              <w:tabs>
                <w:tab w:val="left" w:pos="1981"/>
              </w:tabs>
              <w:spacing w:after="0" w:line="240" w:lineRule="auto"/>
              <w:jc w:val="both"/>
              <w:rPr>
                <w:rFonts w:ascii="Times New Roman" w:hAnsi="Times New Roman" w:cs="Times New Roman"/>
                <w:b/>
                <w:sz w:val="24"/>
                <w:szCs w:val="24"/>
              </w:rPr>
            </w:pPr>
          </w:p>
        </w:tc>
        <w:tc>
          <w:tcPr>
            <w:tcW w:w="3118" w:type="dxa"/>
          </w:tcPr>
          <w:p w:rsidR="0075178F" w:rsidRDefault="0075178F" w:rsidP="00240A88">
            <w:pPr>
              <w:pStyle w:val="Prrafodelista"/>
              <w:spacing w:line="240" w:lineRule="auto"/>
              <w:ind w:left="355"/>
              <w:jc w:val="both"/>
              <w:rPr>
                <w:rFonts w:ascii="Times New Roman" w:hAnsi="Times New Roman" w:cs="Times New Roman"/>
                <w:sz w:val="24"/>
                <w:szCs w:val="24"/>
              </w:rPr>
            </w:pPr>
          </w:p>
        </w:tc>
        <w:tc>
          <w:tcPr>
            <w:tcW w:w="2268" w:type="dxa"/>
          </w:tcPr>
          <w:p w:rsidR="006A58E9" w:rsidRPr="00890ACC" w:rsidRDefault="0075178F" w:rsidP="0075178F">
            <w:pPr>
              <w:spacing w:line="240" w:lineRule="auto"/>
              <w:jc w:val="both"/>
              <w:rPr>
                <w:rFonts w:ascii="Times New Roman" w:hAnsi="Times New Roman" w:cs="Times New Roman"/>
                <w:sz w:val="24"/>
                <w:szCs w:val="24"/>
              </w:rPr>
            </w:pPr>
            <w:r>
              <w:rPr>
                <w:rFonts w:ascii="Times New Roman" w:hAnsi="Times New Roman" w:cs="Times New Roman"/>
                <w:sz w:val="24"/>
                <w:szCs w:val="24"/>
              </w:rPr>
              <w:t>Justificación valorada por Dir. Académica.</w:t>
            </w:r>
          </w:p>
        </w:tc>
      </w:tr>
    </w:tbl>
    <w:p w:rsidR="00177E94" w:rsidRPr="00890ACC" w:rsidRDefault="00177E94" w:rsidP="00890ACC">
      <w:pPr>
        <w:spacing w:line="240" w:lineRule="auto"/>
        <w:rPr>
          <w:rFonts w:ascii="Times New Roman" w:hAnsi="Times New Roman" w:cs="Times New Roman"/>
          <w:b/>
          <w:bCs/>
          <w:sz w:val="24"/>
          <w:szCs w:val="24"/>
        </w:rPr>
        <w:sectPr w:rsidR="00177E94" w:rsidRPr="00890ACC" w:rsidSect="009C1CA5">
          <w:pgSz w:w="15842" w:h="12242" w:orient="landscape" w:code="1"/>
          <w:pgMar w:top="1701" w:right="1418" w:bottom="1701"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tblPr>
      <w:tblGrid>
        <w:gridCol w:w="9039"/>
      </w:tblGrid>
      <w:tr w:rsidR="00AF1428" w:rsidRPr="00890ACC" w:rsidTr="00111745">
        <w:tc>
          <w:tcPr>
            <w:tcW w:w="9039" w:type="dxa"/>
            <w:shd w:val="clear" w:color="auto" w:fill="E6E6E6"/>
          </w:tcPr>
          <w:p w:rsidR="00AF1428" w:rsidRPr="00890ACC" w:rsidRDefault="00AF1428" w:rsidP="00890ACC">
            <w:pPr>
              <w:spacing w:before="100" w:after="100" w:line="240" w:lineRule="auto"/>
              <w:jc w:val="both"/>
              <w:rPr>
                <w:rFonts w:ascii="Times New Roman" w:hAnsi="Times New Roman" w:cs="Times New Roman"/>
                <w:b/>
                <w:sz w:val="24"/>
                <w:szCs w:val="24"/>
              </w:rPr>
            </w:pPr>
            <w:r w:rsidRPr="00890ACC">
              <w:rPr>
                <w:rFonts w:ascii="Times New Roman" w:hAnsi="Times New Roman" w:cs="Times New Roman"/>
                <w:b/>
                <w:sz w:val="24"/>
                <w:szCs w:val="24"/>
              </w:rPr>
              <w:lastRenderedPageBreak/>
              <w:br w:type="page"/>
            </w:r>
            <w:r w:rsidRPr="00890ACC">
              <w:rPr>
                <w:rFonts w:ascii="Times New Roman" w:hAnsi="Times New Roman" w:cs="Times New Roman"/>
                <w:b/>
                <w:position w:val="-10"/>
                <w:sz w:val="24"/>
                <w:szCs w:val="24"/>
              </w:rPr>
              <w:object w:dxaOrig="180" w:dyaOrig="340">
                <v:shape id="_x0000_i1032" type="#_x0000_t75" style="width:7.5pt;height:15pt" o:ole="">
                  <v:imagedata r:id="rId9" o:title=""/>
                </v:shape>
                <o:OLEObject Type="Embed" ProgID="Equation.3" ShapeID="_x0000_i1032" DrawAspect="Content" ObjectID="_1474298854" r:id="rId28"/>
              </w:object>
            </w:r>
            <w:r w:rsidRPr="00890ACC">
              <w:rPr>
                <w:rFonts w:ascii="Times New Roman" w:hAnsi="Times New Roman" w:cs="Times New Roman"/>
                <w:b/>
                <w:sz w:val="24"/>
                <w:szCs w:val="24"/>
              </w:rPr>
              <w:br w:type="page"/>
              <w:t xml:space="preserve">9. Evaluación Financiera </w:t>
            </w:r>
          </w:p>
        </w:tc>
      </w:tr>
    </w:tbl>
    <w:p w:rsidR="00AF1428" w:rsidRDefault="00AF1428" w:rsidP="00AF1428">
      <w:pPr>
        <w:jc w:val="both"/>
        <w:rPr>
          <w:rFonts w:ascii="Arial" w:hAnsi="Arial" w:cs="Arial"/>
          <w:b/>
          <w:sz w:val="20"/>
        </w:rPr>
      </w:pPr>
    </w:p>
    <w:p w:rsidR="00AF1428" w:rsidRPr="00623295" w:rsidRDefault="00AF1428" w:rsidP="00623295">
      <w:pPr>
        <w:spacing w:after="0"/>
        <w:jc w:val="both"/>
        <w:rPr>
          <w:rFonts w:ascii="Times New Roman" w:hAnsi="Times New Roman" w:cs="Times New Roman"/>
          <w:b/>
          <w:sz w:val="24"/>
          <w:szCs w:val="24"/>
        </w:rPr>
      </w:pPr>
      <w:r>
        <w:rPr>
          <w:rFonts w:ascii="Arial" w:hAnsi="Arial" w:cs="Arial"/>
          <w:b/>
          <w:sz w:val="20"/>
        </w:rPr>
        <w:tab/>
      </w:r>
      <w:r w:rsidRPr="00623295">
        <w:rPr>
          <w:rFonts w:ascii="Times New Roman" w:hAnsi="Times New Roman" w:cs="Times New Roman"/>
          <w:b/>
          <w:sz w:val="24"/>
          <w:szCs w:val="24"/>
        </w:rPr>
        <w:t>9.1. Presupuesto por Componente</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0"/>
        <w:gridCol w:w="3885"/>
        <w:gridCol w:w="1544"/>
        <w:gridCol w:w="1340"/>
        <w:gridCol w:w="1307"/>
      </w:tblGrid>
      <w:tr w:rsidR="00177E94" w:rsidRPr="00623295" w:rsidTr="00AF1428">
        <w:trPr>
          <w:jc w:val="center"/>
        </w:trPr>
        <w:tc>
          <w:tcPr>
            <w:tcW w:w="940" w:type="dxa"/>
            <w:shd w:val="pct5" w:color="auto" w:fill="auto"/>
          </w:tcPr>
          <w:p w:rsidR="00177E94" w:rsidRPr="00623295" w:rsidRDefault="00177E94"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Nº</w:t>
            </w:r>
          </w:p>
        </w:tc>
        <w:tc>
          <w:tcPr>
            <w:tcW w:w="3885" w:type="dxa"/>
            <w:shd w:val="pct5" w:color="auto" w:fill="auto"/>
          </w:tcPr>
          <w:p w:rsidR="00177E94" w:rsidRPr="00623295" w:rsidRDefault="00177E94"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RUBROS</w:t>
            </w:r>
          </w:p>
        </w:tc>
        <w:tc>
          <w:tcPr>
            <w:tcW w:w="1544" w:type="dxa"/>
            <w:shd w:val="pct5" w:color="auto" w:fill="auto"/>
          </w:tcPr>
          <w:p w:rsidR="00177E94" w:rsidRPr="00623295" w:rsidRDefault="00177E94"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Aporte Universidad</w:t>
            </w:r>
          </w:p>
        </w:tc>
        <w:tc>
          <w:tcPr>
            <w:tcW w:w="1340" w:type="dxa"/>
            <w:shd w:val="pct5" w:color="auto" w:fill="auto"/>
          </w:tcPr>
          <w:p w:rsidR="00177E94" w:rsidRPr="00623295" w:rsidRDefault="00177E94"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Otro Aporte</w:t>
            </w:r>
          </w:p>
        </w:tc>
        <w:tc>
          <w:tcPr>
            <w:tcW w:w="1307" w:type="dxa"/>
            <w:shd w:val="pct5" w:color="auto" w:fill="auto"/>
          </w:tcPr>
          <w:p w:rsidR="00177E94" w:rsidRPr="00623295" w:rsidRDefault="00177E94"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 xml:space="preserve">TOTAL </w:t>
            </w:r>
          </w:p>
          <w:p w:rsidR="00177E94" w:rsidRPr="00623295" w:rsidRDefault="00177E94"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(Bs)</w:t>
            </w:r>
          </w:p>
        </w:tc>
      </w:tr>
      <w:tr w:rsidR="00F162C9" w:rsidRPr="00623295" w:rsidTr="00AF1428">
        <w:trPr>
          <w:jc w:val="center"/>
        </w:trPr>
        <w:tc>
          <w:tcPr>
            <w:tcW w:w="940" w:type="dxa"/>
          </w:tcPr>
          <w:p w:rsidR="00F162C9" w:rsidRPr="00623295" w:rsidRDefault="00F162C9"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1</w:t>
            </w:r>
          </w:p>
        </w:tc>
        <w:tc>
          <w:tcPr>
            <w:tcW w:w="3885" w:type="dxa"/>
          </w:tcPr>
          <w:p w:rsidR="00F162C9" w:rsidRPr="00623295" w:rsidRDefault="00F162C9" w:rsidP="00623295">
            <w:pPr>
              <w:spacing w:after="0"/>
              <w:jc w:val="both"/>
              <w:rPr>
                <w:rFonts w:ascii="Times New Roman" w:hAnsi="Times New Roman" w:cs="Times New Roman"/>
                <w:b/>
                <w:sz w:val="24"/>
                <w:szCs w:val="24"/>
              </w:rPr>
            </w:pPr>
            <w:r w:rsidRPr="00623295">
              <w:rPr>
                <w:rFonts w:ascii="Times New Roman" w:hAnsi="Times New Roman" w:cs="Times New Roman"/>
                <w:b/>
                <w:sz w:val="24"/>
                <w:szCs w:val="24"/>
              </w:rPr>
              <w:t>COMPONENTE CAPACITACION, ASISTENCIA TECNICA Y ORGANIZACIÓN</w:t>
            </w:r>
          </w:p>
        </w:tc>
        <w:tc>
          <w:tcPr>
            <w:tcW w:w="1544" w:type="dxa"/>
          </w:tcPr>
          <w:p w:rsidR="00F162C9" w:rsidRPr="00623295" w:rsidRDefault="003E43BB" w:rsidP="00623295">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094B2B">
              <w:rPr>
                <w:rFonts w:ascii="Times New Roman" w:hAnsi="Times New Roman" w:cs="Times New Roman"/>
                <w:b/>
                <w:sz w:val="24"/>
                <w:szCs w:val="24"/>
              </w:rPr>
              <w:t>9.359</w:t>
            </w:r>
          </w:p>
        </w:tc>
        <w:tc>
          <w:tcPr>
            <w:tcW w:w="1340" w:type="dxa"/>
          </w:tcPr>
          <w:p w:rsidR="00F162C9" w:rsidRPr="00623295" w:rsidRDefault="00F162C9" w:rsidP="00623295">
            <w:pPr>
              <w:spacing w:after="0"/>
              <w:jc w:val="center"/>
              <w:rPr>
                <w:rFonts w:ascii="Times New Roman" w:hAnsi="Times New Roman" w:cs="Times New Roman"/>
                <w:b/>
                <w:sz w:val="24"/>
                <w:szCs w:val="24"/>
              </w:rPr>
            </w:pPr>
          </w:p>
        </w:tc>
        <w:tc>
          <w:tcPr>
            <w:tcW w:w="1307" w:type="dxa"/>
          </w:tcPr>
          <w:p w:rsidR="00F162C9" w:rsidRPr="00623295" w:rsidRDefault="003E43BB" w:rsidP="00094B2B">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094B2B">
              <w:rPr>
                <w:rFonts w:ascii="Times New Roman" w:hAnsi="Times New Roman" w:cs="Times New Roman"/>
                <w:b/>
                <w:sz w:val="24"/>
                <w:szCs w:val="24"/>
              </w:rPr>
              <w:t>9.359</w:t>
            </w:r>
          </w:p>
        </w:tc>
      </w:tr>
      <w:tr w:rsidR="00F162C9" w:rsidRPr="00623295" w:rsidTr="00AF1428">
        <w:trPr>
          <w:jc w:val="center"/>
        </w:trPr>
        <w:tc>
          <w:tcPr>
            <w:tcW w:w="940" w:type="dxa"/>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3885" w:type="dxa"/>
            <w:shd w:val="pct5" w:color="auto" w:fill="auto"/>
          </w:tcPr>
          <w:p w:rsidR="00F162C9" w:rsidRPr="00623295" w:rsidRDefault="00F162C9" w:rsidP="003F24A3">
            <w:pPr>
              <w:pStyle w:val="Ttulo3"/>
              <w:ind w:left="720" w:hanging="720"/>
              <w:rPr>
                <w:rFonts w:ascii="Times New Roman" w:hAnsi="Times New Roman" w:cs="Times New Roman"/>
                <w:sz w:val="24"/>
                <w:szCs w:val="24"/>
              </w:rPr>
            </w:pPr>
            <w:r w:rsidRPr="00623295">
              <w:rPr>
                <w:rFonts w:ascii="Times New Roman" w:hAnsi="Times New Roman" w:cs="Times New Roman"/>
                <w:sz w:val="24"/>
                <w:szCs w:val="24"/>
              </w:rPr>
              <w:t>Sub total componente</w:t>
            </w:r>
          </w:p>
        </w:tc>
        <w:tc>
          <w:tcPr>
            <w:tcW w:w="1544" w:type="dxa"/>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1340" w:type="dxa"/>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1307" w:type="dxa"/>
            <w:shd w:val="pct5" w:color="auto" w:fill="auto"/>
          </w:tcPr>
          <w:p w:rsidR="00F162C9" w:rsidRPr="00623295" w:rsidRDefault="003E43BB" w:rsidP="008E58BE">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094B2B">
              <w:rPr>
                <w:rFonts w:ascii="Times New Roman" w:hAnsi="Times New Roman" w:cs="Times New Roman"/>
                <w:b/>
                <w:sz w:val="24"/>
                <w:szCs w:val="24"/>
              </w:rPr>
              <w:t>9.359</w:t>
            </w:r>
          </w:p>
        </w:tc>
      </w:tr>
      <w:tr w:rsidR="00F162C9" w:rsidRPr="00623295" w:rsidTr="00AF1428">
        <w:trPr>
          <w:jc w:val="center"/>
        </w:trPr>
        <w:tc>
          <w:tcPr>
            <w:tcW w:w="940" w:type="dxa"/>
          </w:tcPr>
          <w:p w:rsidR="00F162C9" w:rsidRPr="00623295" w:rsidRDefault="00F162C9"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2</w:t>
            </w:r>
          </w:p>
        </w:tc>
        <w:tc>
          <w:tcPr>
            <w:tcW w:w="3885" w:type="dxa"/>
          </w:tcPr>
          <w:p w:rsidR="00F162C9" w:rsidRPr="00623295" w:rsidRDefault="00F162C9" w:rsidP="00623295">
            <w:pPr>
              <w:spacing w:after="0"/>
              <w:jc w:val="both"/>
              <w:rPr>
                <w:rFonts w:ascii="Times New Roman" w:hAnsi="Times New Roman" w:cs="Times New Roman"/>
                <w:b/>
                <w:sz w:val="24"/>
                <w:szCs w:val="24"/>
              </w:rPr>
            </w:pPr>
            <w:r w:rsidRPr="00623295">
              <w:rPr>
                <w:rFonts w:ascii="Times New Roman" w:hAnsi="Times New Roman" w:cs="Times New Roman"/>
                <w:b/>
                <w:sz w:val="24"/>
                <w:szCs w:val="24"/>
              </w:rPr>
              <w:t xml:space="preserve">COMPONENTE ADMINISTRACION </w:t>
            </w:r>
          </w:p>
        </w:tc>
        <w:tc>
          <w:tcPr>
            <w:tcW w:w="1544" w:type="dxa"/>
          </w:tcPr>
          <w:p w:rsidR="00F162C9" w:rsidRPr="00623295" w:rsidRDefault="003E43BB" w:rsidP="00623295">
            <w:pPr>
              <w:spacing w:after="0"/>
              <w:jc w:val="center"/>
              <w:rPr>
                <w:rFonts w:ascii="Times New Roman" w:hAnsi="Times New Roman" w:cs="Times New Roman"/>
                <w:b/>
                <w:sz w:val="24"/>
                <w:szCs w:val="24"/>
              </w:rPr>
            </w:pPr>
            <w:r>
              <w:rPr>
                <w:rFonts w:ascii="Times New Roman" w:hAnsi="Times New Roman" w:cs="Times New Roman"/>
                <w:b/>
                <w:sz w:val="24"/>
                <w:szCs w:val="24"/>
              </w:rPr>
              <w:t>17.580</w:t>
            </w:r>
          </w:p>
        </w:tc>
        <w:tc>
          <w:tcPr>
            <w:tcW w:w="1340" w:type="dxa"/>
          </w:tcPr>
          <w:p w:rsidR="00F162C9" w:rsidRPr="00623295" w:rsidRDefault="00F162C9" w:rsidP="00623295">
            <w:pPr>
              <w:spacing w:after="0"/>
              <w:jc w:val="center"/>
              <w:rPr>
                <w:rFonts w:ascii="Times New Roman" w:hAnsi="Times New Roman" w:cs="Times New Roman"/>
                <w:b/>
                <w:sz w:val="24"/>
                <w:szCs w:val="24"/>
              </w:rPr>
            </w:pPr>
          </w:p>
        </w:tc>
        <w:tc>
          <w:tcPr>
            <w:tcW w:w="1307" w:type="dxa"/>
          </w:tcPr>
          <w:p w:rsidR="00F162C9" w:rsidRPr="00623295" w:rsidRDefault="003E43BB" w:rsidP="008E58BE">
            <w:pPr>
              <w:spacing w:after="0"/>
              <w:jc w:val="center"/>
              <w:rPr>
                <w:rFonts w:ascii="Times New Roman" w:hAnsi="Times New Roman" w:cs="Times New Roman"/>
                <w:b/>
                <w:sz w:val="24"/>
                <w:szCs w:val="24"/>
              </w:rPr>
            </w:pPr>
            <w:r>
              <w:rPr>
                <w:rFonts w:ascii="Times New Roman" w:hAnsi="Times New Roman" w:cs="Times New Roman"/>
                <w:b/>
                <w:sz w:val="24"/>
                <w:szCs w:val="24"/>
              </w:rPr>
              <w:t>17.580</w:t>
            </w:r>
          </w:p>
        </w:tc>
      </w:tr>
      <w:tr w:rsidR="00F162C9" w:rsidRPr="00623295" w:rsidTr="00AF1428">
        <w:trPr>
          <w:jc w:val="center"/>
        </w:trPr>
        <w:tc>
          <w:tcPr>
            <w:tcW w:w="940"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3885" w:type="dxa"/>
            <w:tcBorders>
              <w:bottom w:val="single" w:sz="4" w:space="0" w:color="auto"/>
            </w:tcBorders>
            <w:shd w:val="pct5" w:color="auto" w:fill="auto"/>
          </w:tcPr>
          <w:p w:rsidR="00F162C9" w:rsidRPr="00623295" w:rsidRDefault="00F162C9" w:rsidP="003F24A3">
            <w:pPr>
              <w:pStyle w:val="Ttulo3"/>
              <w:ind w:left="720" w:hanging="720"/>
              <w:rPr>
                <w:rFonts w:ascii="Times New Roman" w:hAnsi="Times New Roman" w:cs="Times New Roman"/>
                <w:sz w:val="24"/>
                <w:szCs w:val="24"/>
              </w:rPr>
            </w:pPr>
            <w:r w:rsidRPr="00623295">
              <w:rPr>
                <w:rFonts w:ascii="Times New Roman" w:hAnsi="Times New Roman" w:cs="Times New Roman"/>
                <w:sz w:val="24"/>
                <w:szCs w:val="24"/>
              </w:rPr>
              <w:t>Sub total componente</w:t>
            </w:r>
          </w:p>
        </w:tc>
        <w:tc>
          <w:tcPr>
            <w:tcW w:w="1544"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1340"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1307" w:type="dxa"/>
            <w:tcBorders>
              <w:bottom w:val="single" w:sz="4" w:space="0" w:color="auto"/>
            </w:tcBorders>
            <w:shd w:val="pct5" w:color="auto" w:fill="auto"/>
          </w:tcPr>
          <w:p w:rsidR="00F162C9" w:rsidRPr="00623295" w:rsidRDefault="003E43BB" w:rsidP="008E58BE">
            <w:pPr>
              <w:spacing w:after="0"/>
              <w:jc w:val="center"/>
              <w:rPr>
                <w:rFonts w:ascii="Times New Roman" w:hAnsi="Times New Roman" w:cs="Times New Roman"/>
                <w:b/>
                <w:sz w:val="24"/>
                <w:szCs w:val="24"/>
              </w:rPr>
            </w:pPr>
            <w:r>
              <w:rPr>
                <w:rFonts w:ascii="Times New Roman" w:hAnsi="Times New Roman" w:cs="Times New Roman"/>
                <w:b/>
                <w:sz w:val="24"/>
                <w:szCs w:val="24"/>
              </w:rPr>
              <w:t>17.580</w:t>
            </w:r>
          </w:p>
        </w:tc>
      </w:tr>
      <w:tr w:rsidR="00F162C9" w:rsidRPr="00623295" w:rsidTr="00AF1428">
        <w:trPr>
          <w:jc w:val="center"/>
        </w:trPr>
        <w:tc>
          <w:tcPr>
            <w:tcW w:w="940" w:type="dxa"/>
            <w:shd w:val="clear" w:color="auto" w:fill="auto"/>
          </w:tcPr>
          <w:p w:rsidR="00F162C9" w:rsidRPr="00623295" w:rsidRDefault="00F162C9"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3</w:t>
            </w:r>
          </w:p>
        </w:tc>
        <w:tc>
          <w:tcPr>
            <w:tcW w:w="3885" w:type="dxa"/>
            <w:shd w:val="clear" w:color="auto" w:fill="auto"/>
          </w:tcPr>
          <w:p w:rsidR="00F162C9" w:rsidRPr="00623295" w:rsidRDefault="00F162C9" w:rsidP="00623295">
            <w:pPr>
              <w:spacing w:after="0"/>
              <w:jc w:val="both"/>
              <w:rPr>
                <w:rFonts w:ascii="Times New Roman" w:hAnsi="Times New Roman" w:cs="Times New Roman"/>
                <w:b/>
                <w:sz w:val="24"/>
                <w:szCs w:val="24"/>
              </w:rPr>
            </w:pPr>
            <w:r w:rsidRPr="00623295">
              <w:rPr>
                <w:rFonts w:ascii="Times New Roman" w:hAnsi="Times New Roman" w:cs="Times New Roman"/>
                <w:b/>
                <w:sz w:val="24"/>
                <w:szCs w:val="24"/>
              </w:rPr>
              <w:t>COMPONENTE INSUMOS (Materiales y suministros)</w:t>
            </w:r>
          </w:p>
        </w:tc>
        <w:tc>
          <w:tcPr>
            <w:tcW w:w="1544" w:type="dxa"/>
            <w:shd w:val="clear" w:color="auto" w:fill="auto"/>
          </w:tcPr>
          <w:p w:rsidR="00F162C9" w:rsidRPr="00623295" w:rsidRDefault="00094B2B" w:rsidP="00094B2B">
            <w:pPr>
              <w:spacing w:after="0"/>
              <w:jc w:val="center"/>
              <w:rPr>
                <w:rFonts w:ascii="Times New Roman" w:hAnsi="Times New Roman" w:cs="Times New Roman"/>
                <w:b/>
                <w:sz w:val="24"/>
                <w:szCs w:val="24"/>
              </w:rPr>
            </w:pPr>
            <w:r>
              <w:rPr>
                <w:rFonts w:ascii="Times New Roman" w:hAnsi="Times New Roman" w:cs="Times New Roman"/>
                <w:b/>
                <w:sz w:val="24"/>
                <w:szCs w:val="24"/>
              </w:rPr>
              <w:t>15.700</w:t>
            </w:r>
          </w:p>
        </w:tc>
        <w:tc>
          <w:tcPr>
            <w:tcW w:w="1340" w:type="dxa"/>
            <w:shd w:val="clear" w:color="auto" w:fill="auto"/>
          </w:tcPr>
          <w:p w:rsidR="00F162C9" w:rsidRPr="00623295" w:rsidRDefault="00F162C9" w:rsidP="00623295">
            <w:pPr>
              <w:spacing w:after="0"/>
              <w:jc w:val="center"/>
              <w:rPr>
                <w:rFonts w:ascii="Times New Roman" w:hAnsi="Times New Roman" w:cs="Times New Roman"/>
                <w:b/>
                <w:sz w:val="24"/>
                <w:szCs w:val="24"/>
              </w:rPr>
            </w:pPr>
          </w:p>
        </w:tc>
        <w:tc>
          <w:tcPr>
            <w:tcW w:w="1307" w:type="dxa"/>
            <w:shd w:val="clear" w:color="auto" w:fill="auto"/>
          </w:tcPr>
          <w:p w:rsidR="00F162C9" w:rsidRPr="00623295" w:rsidRDefault="00094B2B" w:rsidP="008E58BE">
            <w:pPr>
              <w:spacing w:after="0"/>
              <w:jc w:val="center"/>
              <w:rPr>
                <w:rFonts w:ascii="Times New Roman" w:hAnsi="Times New Roman" w:cs="Times New Roman"/>
                <w:b/>
                <w:sz w:val="24"/>
                <w:szCs w:val="24"/>
              </w:rPr>
            </w:pPr>
            <w:r>
              <w:rPr>
                <w:rFonts w:ascii="Times New Roman" w:hAnsi="Times New Roman" w:cs="Times New Roman"/>
                <w:b/>
                <w:sz w:val="24"/>
                <w:szCs w:val="24"/>
              </w:rPr>
              <w:t>15.700</w:t>
            </w:r>
          </w:p>
        </w:tc>
      </w:tr>
      <w:tr w:rsidR="00F162C9" w:rsidRPr="00623295" w:rsidTr="00AF1428">
        <w:trPr>
          <w:jc w:val="center"/>
        </w:trPr>
        <w:tc>
          <w:tcPr>
            <w:tcW w:w="940"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3885"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Sub total componente</w:t>
            </w:r>
          </w:p>
        </w:tc>
        <w:tc>
          <w:tcPr>
            <w:tcW w:w="1544"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1340"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1307" w:type="dxa"/>
            <w:tcBorders>
              <w:bottom w:val="single" w:sz="4" w:space="0" w:color="auto"/>
            </w:tcBorders>
            <w:shd w:val="pct5" w:color="auto" w:fill="auto"/>
          </w:tcPr>
          <w:p w:rsidR="00F162C9" w:rsidRPr="00623295" w:rsidRDefault="00094B2B" w:rsidP="008E58BE">
            <w:pPr>
              <w:spacing w:after="0"/>
              <w:jc w:val="center"/>
              <w:rPr>
                <w:rFonts w:ascii="Times New Roman" w:hAnsi="Times New Roman" w:cs="Times New Roman"/>
                <w:b/>
                <w:sz w:val="24"/>
                <w:szCs w:val="24"/>
              </w:rPr>
            </w:pPr>
            <w:r>
              <w:rPr>
                <w:rFonts w:ascii="Times New Roman" w:hAnsi="Times New Roman" w:cs="Times New Roman"/>
                <w:b/>
                <w:sz w:val="24"/>
                <w:szCs w:val="24"/>
              </w:rPr>
              <w:t>15.700</w:t>
            </w:r>
          </w:p>
        </w:tc>
      </w:tr>
      <w:tr w:rsidR="00F162C9" w:rsidRPr="00623295" w:rsidTr="00AF1428">
        <w:trPr>
          <w:jc w:val="center"/>
        </w:trPr>
        <w:tc>
          <w:tcPr>
            <w:tcW w:w="940" w:type="dxa"/>
            <w:shd w:val="clear" w:color="auto" w:fill="auto"/>
          </w:tcPr>
          <w:p w:rsidR="00F162C9" w:rsidRPr="00623295" w:rsidRDefault="00F162C9"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4</w:t>
            </w:r>
          </w:p>
        </w:tc>
        <w:tc>
          <w:tcPr>
            <w:tcW w:w="3885" w:type="dxa"/>
            <w:shd w:val="clear" w:color="auto" w:fill="auto"/>
          </w:tcPr>
          <w:p w:rsidR="00F162C9" w:rsidRPr="00623295" w:rsidRDefault="00F162C9" w:rsidP="00623295">
            <w:pPr>
              <w:spacing w:after="0"/>
              <w:jc w:val="both"/>
              <w:rPr>
                <w:rFonts w:ascii="Times New Roman" w:hAnsi="Times New Roman" w:cs="Times New Roman"/>
                <w:b/>
                <w:sz w:val="24"/>
                <w:szCs w:val="24"/>
              </w:rPr>
            </w:pPr>
            <w:r w:rsidRPr="00623295">
              <w:rPr>
                <w:rFonts w:ascii="Times New Roman" w:hAnsi="Times New Roman" w:cs="Times New Roman"/>
                <w:b/>
                <w:sz w:val="24"/>
                <w:szCs w:val="24"/>
              </w:rPr>
              <w:t>COMPONENTE EQUIPAMIENTO (Maquinaria, Equipo y Vehículos)</w:t>
            </w:r>
          </w:p>
        </w:tc>
        <w:tc>
          <w:tcPr>
            <w:tcW w:w="1544" w:type="dxa"/>
            <w:shd w:val="clear" w:color="auto" w:fill="auto"/>
          </w:tcPr>
          <w:p w:rsidR="00F162C9" w:rsidRPr="00623295" w:rsidRDefault="00F162C9" w:rsidP="00623295">
            <w:pPr>
              <w:spacing w:after="0"/>
              <w:jc w:val="center"/>
              <w:rPr>
                <w:rFonts w:ascii="Times New Roman" w:hAnsi="Times New Roman" w:cs="Times New Roman"/>
                <w:b/>
                <w:sz w:val="24"/>
                <w:szCs w:val="24"/>
              </w:rPr>
            </w:pPr>
            <w:r>
              <w:rPr>
                <w:rFonts w:ascii="Times New Roman" w:hAnsi="Times New Roman" w:cs="Times New Roman"/>
                <w:b/>
                <w:sz w:val="24"/>
                <w:szCs w:val="24"/>
              </w:rPr>
              <w:t>49.297</w:t>
            </w:r>
          </w:p>
        </w:tc>
        <w:tc>
          <w:tcPr>
            <w:tcW w:w="1340" w:type="dxa"/>
            <w:shd w:val="clear" w:color="auto" w:fill="auto"/>
          </w:tcPr>
          <w:p w:rsidR="00F162C9" w:rsidRPr="00623295" w:rsidRDefault="00F162C9" w:rsidP="00623295">
            <w:pPr>
              <w:spacing w:after="0"/>
              <w:jc w:val="center"/>
              <w:rPr>
                <w:rFonts w:ascii="Times New Roman" w:hAnsi="Times New Roman" w:cs="Times New Roman"/>
                <w:b/>
                <w:sz w:val="24"/>
                <w:szCs w:val="24"/>
              </w:rPr>
            </w:pPr>
          </w:p>
        </w:tc>
        <w:tc>
          <w:tcPr>
            <w:tcW w:w="1307" w:type="dxa"/>
            <w:shd w:val="clear" w:color="auto" w:fill="auto"/>
          </w:tcPr>
          <w:p w:rsidR="00F162C9" w:rsidRPr="00623295" w:rsidRDefault="00F162C9" w:rsidP="008E58BE">
            <w:pPr>
              <w:spacing w:after="0"/>
              <w:jc w:val="center"/>
              <w:rPr>
                <w:rFonts w:ascii="Times New Roman" w:hAnsi="Times New Roman" w:cs="Times New Roman"/>
                <w:b/>
                <w:sz w:val="24"/>
                <w:szCs w:val="24"/>
              </w:rPr>
            </w:pPr>
            <w:r>
              <w:rPr>
                <w:rFonts w:ascii="Times New Roman" w:hAnsi="Times New Roman" w:cs="Times New Roman"/>
                <w:b/>
                <w:sz w:val="24"/>
                <w:szCs w:val="24"/>
              </w:rPr>
              <w:t>49.297</w:t>
            </w:r>
          </w:p>
        </w:tc>
      </w:tr>
      <w:tr w:rsidR="00F162C9" w:rsidRPr="00623295" w:rsidTr="00AF1428">
        <w:trPr>
          <w:jc w:val="center"/>
        </w:trPr>
        <w:tc>
          <w:tcPr>
            <w:tcW w:w="940"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3885" w:type="dxa"/>
            <w:tcBorders>
              <w:bottom w:val="single" w:sz="4" w:space="0" w:color="auto"/>
            </w:tcBorders>
            <w:shd w:val="pct5" w:color="auto" w:fill="auto"/>
          </w:tcPr>
          <w:p w:rsidR="00F162C9" w:rsidRPr="00623295" w:rsidRDefault="00F162C9" w:rsidP="003F24A3">
            <w:pPr>
              <w:pStyle w:val="Ttulo3"/>
              <w:ind w:left="720" w:hanging="720"/>
              <w:rPr>
                <w:rFonts w:ascii="Times New Roman" w:hAnsi="Times New Roman" w:cs="Times New Roman"/>
                <w:sz w:val="24"/>
                <w:szCs w:val="24"/>
              </w:rPr>
            </w:pPr>
            <w:r w:rsidRPr="00623295">
              <w:rPr>
                <w:rFonts w:ascii="Times New Roman" w:hAnsi="Times New Roman" w:cs="Times New Roman"/>
                <w:sz w:val="24"/>
                <w:szCs w:val="24"/>
              </w:rPr>
              <w:t>Sub total componente</w:t>
            </w:r>
          </w:p>
        </w:tc>
        <w:tc>
          <w:tcPr>
            <w:tcW w:w="1544"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1340"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1307" w:type="dxa"/>
            <w:tcBorders>
              <w:bottom w:val="single" w:sz="4" w:space="0" w:color="auto"/>
            </w:tcBorders>
            <w:shd w:val="pct5" w:color="auto" w:fill="auto"/>
          </w:tcPr>
          <w:p w:rsidR="00F162C9" w:rsidRPr="00623295" w:rsidRDefault="00F162C9" w:rsidP="008E58BE">
            <w:pPr>
              <w:spacing w:after="0"/>
              <w:jc w:val="center"/>
              <w:rPr>
                <w:rFonts w:ascii="Times New Roman" w:hAnsi="Times New Roman" w:cs="Times New Roman"/>
                <w:b/>
                <w:sz w:val="24"/>
                <w:szCs w:val="24"/>
              </w:rPr>
            </w:pPr>
            <w:r>
              <w:rPr>
                <w:rFonts w:ascii="Times New Roman" w:hAnsi="Times New Roman" w:cs="Times New Roman"/>
                <w:b/>
                <w:sz w:val="24"/>
                <w:szCs w:val="24"/>
              </w:rPr>
              <w:t>49.297</w:t>
            </w:r>
          </w:p>
        </w:tc>
      </w:tr>
      <w:tr w:rsidR="00F162C9" w:rsidRPr="00623295" w:rsidTr="00AF1428">
        <w:trPr>
          <w:jc w:val="center"/>
        </w:trPr>
        <w:tc>
          <w:tcPr>
            <w:tcW w:w="940" w:type="dxa"/>
            <w:shd w:val="clear" w:color="auto" w:fill="auto"/>
          </w:tcPr>
          <w:p w:rsidR="00F162C9" w:rsidRPr="00623295" w:rsidRDefault="00F162C9" w:rsidP="00623295">
            <w:pPr>
              <w:spacing w:after="0"/>
              <w:jc w:val="center"/>
              <w:rPr>
                <w:rFonts w:ascii="Times New Roman" w:hAnsi="Times New Roman" w:cs="Times New Roman"/>
                <w:b/>
                <w:sz w:val="24"/>
                <w:szCs w:val="24"/>
              </w:rPr>
            </w:pPr>
            <w:r w:rsidRPr="00623295">
              <w:rPr>
                <w:rFonts w:ascii="Times New Roman" w:hAnsi="Times New Roman" w:cs="Times New Roman"/>
                <w:b/>
                <w:sz w:val="24"/>
                <w:szCs w:val="24"/>
              </w:rPr>
              <w:t>5</w:t>
            </w:r>
          </w:p>
        </w:tc>
        <w:tc>
          <w:tcPr>
            <w:tcW w:w="3885" w:type="dxa"/>
            <w:shd w:val="clear" w:color="auto" w:fill="auto"/>
          </w:tcPr>
          <w:p w:rsidR="00F162C9" w:rsidRPr="00623295" w:rsidRDefault="00F162C9" w:rsidP="00623295">
            <w:pPr>
              <w:spacing w:after="0"/>
              <w:jc w:val="both"/>
              <w:rPr>
                <w:rFonts w:ascii="Times New Roman" w:hAnsi="Times New Roman" w:cs="Times New Roman"/>
                <w:b/>
                <w:bCs/>
                <w:sz w:val="24"/>
                <w:szCs w:val="24"/>
              </w:rPr>
            </w:pPr>
            <w:r w:rsidRPr="00623295">
              <w:rPr>
                <w:rFonts w:ascii="Times New Roman" w:hAnsi="Times New Roman" w:cs="Times New Roman"/>
                <w:b/>
                <w:sz w:val="24"/>
                <w:szCs w:val="24"/>
              </w:rPr>
              <w:t>COMPONENTE CONSULTORIA  (Estudios, Investigación y Construcción)</w:t>
            </w:r>
          </w:p>
        </w:tc>
        <w:tc>
          <w:tcPr>
            <w:tcW w:w="1544" w:type="dxa"/>
            <w:shd w:val="clear" w:color="auto" w:fill="auto"/>
          </w:tcPr>
          <w:p w:rsidR="00F162C9" w:rsidRPr="00623295" w:rsidRDefault="00F70059" w:rsidP="00F70059">
            <w:pPr>
              <w:spacing w:after="0"/>
              <w:jc w:val="center"/>
              <w:rPr>
                <w:rFonts w:ascii="Times New Roman" w:hAnsi="Times New Roman" w:cs="Times New Roman"/>
                <w:b/>
                <w:sz w:val="24"/>
                <w:szCs w:val="24"/>
              </w:rPr>
            </w:pPr>
            <w:r>
              <w:rPr>
                <w:rFonts w:ascii="Times New Roman" w:hAnsi="Times New Roman" w:cs="Times New Roman"/>
                <w:b/>
                <w:sz w:val="24"/>
                <w:szCs w:val="24"/>
              </w:rPr>
              <w:t>168</w:t>
            </w:r>
            <w:r w:rsidR="003E43BB">
              <w:rPr>
                <w:rFonts w:ascii="Times New Roman" w:hAnsi="Times New Roman" w:cs="Times New Roman"/>
                <w:b/>
                <w:sz w:val="24"/>
                <w:szCs w:val="24"/>
              </w:rPr>
              <w:t>.000</w:t>
            </w:r>
          </w:p>
        </w:tc>
        <w:tc>
          <w:tcPr>
            <w:tcW w:w="1340" w:type="dxa"/>
            <w:shd w:val="clear" w:color="auto" w:fill="auto"/>
          </w:tcPr>
          <w:p w:rsidR="00F162C9" w:rsidRPr="00623295" w:rsidRDefault="00F162C9" w:rsidP="00623295">
            <w:pPr>
              <w:spacing w:after="0"/>
              <w:jc w:val="center"/>
              <w:rPr>
                <w:rFonts w:ascii="Times New Roman" w:hAnsi="Times New Roman" w:cs="Times New Roman"/>
                <w:b/>
                <w:sz w:val="24"/>
                <w:szCs w:val="24"/>
              </w:rPr>
            </w:pPr>
          </w:p>
        </w:tc>
        <w:tc>
          <w:tcPr>
            <w:tcW w:w="1307" w:type="dxa"/>
            <w:shd w:val="clear" w:color="auto" w:fill="auto"/>
          </w:tcPr>
          <w:p w:rsidR="00F162C9" w:rsidRPr="00623295" w:rsidRDefault="003E43BB" w:rsidP="00F70059">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00F70059">
              <w:rPr>
                <w:rFonts w:ascii="Times New Roman" w:hAnsi="Times New Roman" w:cs="Times New Roman"/>
                <w:b/>
                <w:sz w:val="24"/>
                <w:szCs w:val="24"/>
              </w:rPr>
              <w:t>68</w:t>
            </w:r>
            <w:r>
              <w:rPr>
                <w:rFonts w:ascii="Times New Roman" w:hAnsi="Times New Roman" w:cs="Times New Roman"/>
                <w:b/>
                <w:sz w:val="24"/>
                <w:szCs w:val="24"/>
              </w:rPr>
              <w:t>.000</w:t>
            </w:r>
          </w:p>
        </w:tc>
      </w:tr>
      <w:tr w:rsidR="00F162C9" w:rsidRPr="00623295" w:rsidTr="00AF1428">
        <w:trPr>
          <w:jc w:val="center"/>
        </w:trPr>
        <w:tc>
          <w:tcPr>
            <w:tcW w:w="940"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3885" w:type="dxa"/>
            <w:tcBorders>
              <w:bottom w:val="single" w:sz="4" w:space="0" w:color="auto"/>
            </w:tcBorders>
            <w:shd w:val="pct5" w:color="auto" w:fill="auto"/>
          </w:tcPr>
          <w:p w:rsidR="00F162C9" w:rsidRPr="00623295" w:rsidRDefault="00F162C9" w:rsidP="003F24A3">
            <w:pPr>
              <w:pStyle w:val="Ttulo3"/>
              <w:ind w:left="720" w:hanging="720"/>
              <w:rPr>
                <w:rFonts w:ascii="Times New Roman" w:hAnsi="Times New Roman" w:cs="Times New Roman"/>
                <w:sz w:val="24"/>
                <w:szCs w:val="24"/>
              </w:rPr>
            </w:pPr>
            <w:r w:rsidRPr="00623295">
              <w:rPr>
                <w:rFonts w:ascii="Times New Roman" w:hAnsi="Times New Roman" w:cs="Times New Roman"/>
                <w:sz w:val="24"/>
                <w:szCs w:val="24"/>
              </w:rPr>
              <w:t>Sub total componente</w:t>
            </w:r>
          </w:p>
        </w:tc>
        <w:tc>
          <w:tcPr>
            <w:tcW w:w="1544"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1340" w:type="dxa"/>
            <w:tcBorders>
              <w:bottom w:val="single" w:sz="4" w:space="0" w:color="auto"/>
            </w:tcBorders>
            <w:shd w:val="pct5" w:color="auto" w:fill="auto"/>
          </w:tcPr>
          <w:p w:rsidR="00F162C9" w:rsidRPr="00623295" w:rsidRDefault="00F162C9" w:rsidP="00623295">
            <w:pPr>
              <w:spacing w:after="0"/>
              <w:jc w:val="center"/>
              <w:rPr>
                <w:rFonts w:ascii="Times New Roman" w:hAnsi="Times New Roman" w:cs="Times New Roman"/>
                <w:b/>
                <w:sz w:val="24"/>
                <w:szCs w:val="24"/>
              </w:rPr>
            </w:pPr>
          </w:p>
        </w:tc>
        <w:tc>
          <w:tcPr>
            <w:tcW w:w="1307" w:type="dxa"/>
            <w:tcBorders>
              <w:bottom w:val="single" w:sz="4" w:space="0" w:color="auto"/>
            </w:tcBorders>
            <w:shd w:val="pct5" w:color="auto" w:fill="auto"/>
          </w:tcPr>
          <w:p w:rsidR="00F162C9" w:rsidRPr="00623295" w:rsidRDefault="00F70059" w:rsidP="00F70059">
            <w:pPr>
              <w:spacing w:after="0"/>
              <w:jc w:val="center"/>
              <w:rPr>
                <w:rFonts w:ascii="Times New Roman" w:hAnsi="Times New Roman" w:cs="Times New Roman"/>
                <w:b/>
                <w:sz w:val="24"/>
                <w:szCs w:val="24"/>
              </w:rPr>
            </w:pPr>
            <w:r>
              <w:rPr>
                <w:rFonts w:ascii="Times New Roman" w:hAnsi="Times New Roman" w:cs="Times New Roman"/>
                <w:b/>
                <w:sz w:val="24"/>
                <w:szCs w:val="24"/>
              </w:rPr>
              <w:t>168.</w:t>
            </w:r>
            <w:r w:rsidR="003E43BB">
              <w:rPr>
                <w:rFonts w:ascii="Times New Roman" w:hAnsi="Times New Roman" w:cs="Times New Roman"/>
                <w:b/>
                <w:sz w:val="24"/>
                <w:szCs w:val="24"/>
              </w:rPr>
              <w:t>000</w:t>
            </w:r>
          </w:p>
        </w:tc>
      </w:tr>
      <w:tr w:rsidR="00F162C9" w:rsidRPr="00623295" w:rsidTr="00AF1428">
        <w:trPr>
          <w:jc w:val="center"/>
        </w:trPr>
        <w:tc>
          <w:tcPr>
            <w:tcW w:w="940" w:type="dxa"/>
            <w:shd w:val="clear" w:color="auto" w:fill="auto"/>
          </w:tcPr>
          <w:p w:rsidR="00F162C9" w:rsidRPr="00623295" w:rsidRDefault="00F162C9" w:rsidP="00623295">
            <w:pPr>
              <w:spacing w:after="0"/>
              <w:jc w:val="both"/>
              <w:rPr>
                <w:rFonts w:ascii="Times New Roman" w:hAnsi="Times New Roman" w:cs="Times New Roman"/>
                <w:b/>
                <w:sz w:val="24"/>
                <w:szCs w:val="24"/>
              </w:rPr>
            </w:pPr>
          </w:p>
        </w:tc>
        <w:tc>
          <w:tcPr>
            <w:tcW w:w="3885" w:type="dxa"/>
            <w:shd w:val="clear" w:color="auto" w:fill="auto"/>
          </w:tcPr>
          <w:p w:rsidR="00F162C9" w:rsidRPr="00623295" w:rsidRDefault="00F162C9" w:rsidP="003F24A3">
            <w:pPr>
              <w:pStyle w:val="Ttulo3"/>
              <w:ind w:left="720" w:hanging="720"/>
              <w:rPr>
                <w:rFonts w:ascii="Times New Roman" w:hAnsi="Times New Roman" w:cs="Times New Roman"/>
                <w:sz w:val="24"/>
                <w:szCs w:val="24"/>
              </w:rPr>
            </w:pPr>
            <w:r w:rsidRPr="00623295">
              <w:rPr>
                <w:rFonts w:ascii="Times New Roman" w:hAnsi="Times New Roman" w:cs="Times New Roman"/>
                <w:sz w:val="24"/>
                <w:szCs w:val="24"/>
              </w:rPr>
              <w:t>TOTAL</w:t>
            </w:r>
          </w:p>
        </w:tc>
        <w:tc>
          <w:tcPr>
            <w:tcW w:w="1544" w:type="dxa"/>
            <w:shd w:val="clear" w:color="auto" w:fill="auto"/>
          </w:tcPr>
          <w:p w:rsidR="00F162C9" w:rsidRPr="00623295" w:rsidRDefault="00F162C9" w:rsidP="00623295">
            <w:pPr>
              <w:spacing w:after="0"/>
              <w:jc w:val="center"/>
              <w:rPr>
                <w:rFonts w:ascii="Times New Roman" w:hAnsi="Times New Roman" w:cs="Times New Roman"/>
                <w:sz w:val="24"/>
                <w:szCs w:val="24"/>
              </w:rPr>
            </w:pPr>
          </w:p>
        </w:tc>
        <w:tc>
          <w:tcPr>
            <w:tcW w:w="1340" w:type="dxa"/>
            <w:shd w:val="clear" w:color="auto" w:fill="auto"/>
          </w:tcPr>
          <w:p w:rsidR="00F162C9" w:rsidRPr="00623295" w:rsidRDefault="00F162C9" w:rsidP="00623295">
            <w:pPr>
              <w:spacing w:after="0"/>
              <w:jc w:val="center"/>
              <w:rPr>
                <w:rFonts w:ascii="Times New Roman" w:hAnsi="Times New Roman" w:cs="Times New Roman"/>
                <w:sz w:val="24"/>
                <w:szCs w:val="24"/>
              </w:rPr>
            </w:pPr>
          </w:p>
        </w:tc>
        <w:tc>
          <w:tcPr>
            <w:tcW w:w="1307" w:type="dxa"/>
            <w:shd w:val="clear" w:color="auto" w:fill="auto"/>
          </w:tcPr>
          <w:p w:rsidR="00F162C9" w:rsidRPr="00623295" w:rsidRDefault="003E43BB" w:rsidP="00F70059">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F70059">
              <w:rPr>
                <w:rFonts w:ascii="Times New Roman" w:hAnsi="Times New Roman" w:cs="Times New Roman"/>
                <w:b/>
                <w:sz w:val="24"/>
                <w:szCs w:val="24"/>
              </w:rPr>
              <w:t>89.936</w:t>
            </w:r>
          </w:p>
        </w:tc>
      </w:tr>
    </w:tbl>
    <w:p w:rsidR="00AF1428" w:rsidRPr="00623295" w:rsidRDefault="00AF1428" w:rsidP="00623295">
      <w:pPr>
        <w:spacing w:after="0" w:line="240" w:lineRule="auto"/>
        <w:rPr>
          <w:rFonts w:ascii="Times New Roman" w:hAnsi="Times New Roman" w:cs="Times New Roman"/>
          <w:b/>
          <w:sz w:val="24"/>
          <w:szCs w:val="24"/>
        </w:rPr>
      </w:pPr>
    </w:p>
    <w:p w:rsidR="00177E94" w:rsidRPr="00623295" w:rsidRDefault="00177E94" w:rsidP="00623295">
      <w:pPr>
        <w:pStyle w:val="Prrafodelista"/>
        <w:spacing w:after="0"/>
        <w:ind w:left="360"/>
        <w:rPr>
          <w:rFonts w:ascii="Times New Roman" w:hAnsi="Times New Roman" w:cs="Times New Roman"/>
          <w:b/>
          <w:sz w:val="24"/>
          <w:szCs w:val="24"/>
        </w:rPr>
      </w:pPr>
    </w:p>
    <w:p w:rsidR="00733537" w:rsidRPr="00623295" w:rsidRDefault="00733537" w:rsidP="00623295">
      <w:pPr>
        <w:pStyle w:val="Prrafodelista"/>
        <w:spacing w:after="0"/>
        <w:ind w:left="360"/>
        <w:rPr>
          <w:rFonts w:ascii="Times New Roman" w:hAnsi="Times New Roman" w:cs="Times New Roman"/>
          <w:b/>
          <w:sz w:val="24"/>
          <w:szCs w:val="24"/>
        </w:rPr>
      </w:pPr>
    </w:p>
    <w:p w:rsidR="00111745" w:rsidRDefault="00111745" w:rsidP="00623295">
      <w:pPr>
        <w:pStyle w:val="Prrafodelista"/>
        <w:spacing w:after="0"/>
        <w:ind w:left="360"/>
        <w:rPr>
          <w:rFonts w:ascii="Times New Roman" w:hAnsi="Times New Roman" w:cs="Times New Roman"/>
          <w:b/>
          <w:sz w:val="24"/>
          <w:szCs w:val="24"/>
        </w:rPr>
      </w:pPr>
    </w:p>
    <w:p w:rsidR="00111745" w:rsidRDefault="00111745" w:rsidP="00623295">
      <w:pPr>
        <w:pStyle w:val="Prrafodelista"/>
        <w:spacing w:after="0"/>
        <w:ind w:left="360"/>
        <w:rPr>
          <w:rFonts w:ascii="Times New Roman" w:hAnsi="Times New Roman" w:cs="Times New Roman"/>
          <w:b/>
          <w:sz w:val="24"/>
          <w:szCs w:val="24"/>
        </w:rPr>
      </w:pPr>
    </w:p>
    <w:p w:rsidR="00F17DCB" w:rsidRDefault="00F17DCB" w:rsidP="00623295">
      <w:pPr>
        <w:pStyle w:val="Prrafodelista"/>
        <w:spacing w:after="0"/>
        <w:ind w:left="360"/>
        <w:rPr>
          <w:rFonts w:ascii="Times New Roman" w:hAnsi="Times New Roman" w:cs="Times New Roman"/>
          <w:b/>
          <w:sz w:val="24"/>
          <w:szCs w:val="24"/>
        </w:rPr>
      </w:pPr>
    </w:p>
    <w:p w:rsidR="00F17DCB" w:rsidRDefault="00F17DCB" w:rsidP="00623295">
      <w:pPr>
        <w:pStyle w:val="Prrafodelista"/>
        <w:spacing w:after="0"/>
        <w:ind w:left="360"/>
        <w:rPr>
          <w:rFonts w:ascii="Times New Roman" w:hAnsi="Times New Roman" w:cs="Times New Roman"/>
          <w:b/>
          <w:sz w:val="24"/>
          <w:szCs w:val="24"/>
        </w:rPr>
      </w:pPr>
    </w:p>
    <w:p w:rsidR="00F17DCB" w:rsidRDefault="00F17DCB" w:rsidP="00623295">
      <w:pPr>
        <w:pStyle w:val="Prrafodelista"/>
        <w:spacing w:after="0"/>
        <w:ind w:left="360"/>
        <w:rPr>
          <w:rFonts w:ascii="Times New Roman" w:hAnsi="Times New Roman" w:cs="Times New Roman"/>
          <w:b/>
          <w:sz w:val="24"/>
          <w:szCs w:val="24"/>
        </w:rPr>
      </w:pPr>
    </w:p>
    <w:p w:rsidR="00F17DCB" w:rsidRDefault="00F17DCB" w:rsidP="00623295">
      <w:pPr>
        <w:pStyle w:val="Prrafodelista"/>
        <w:spacing w:after="0"/>
        <w:ind w:left="360"/>
        <w:rPr>
          <w:rFonts w:ascii="Times New Roman" w:hAnsi="Times New Roman" w:cs="Times New Roman"/>
          <w:b/>
          <w:sz w:val="24"/>
          <w:szCs w:val="24"/>
        </w:rPr>
      </w:pPr>
    </w:p>
    <w:p w:rsidR="00F17DCB" w:rsidRDefault="00F17DCB" w:rsidP="00623295">
      <w:pPr>
        <w:pStyle w:val="Prrafodelista"/>
        <w:spacing w:after="0"/>
        <w:ind w:left="360"/>
        <w:rPr>
          <w:rFonts w:ascii="Times New Roman" w:hAnsi="Times New Roman" w:cs="Times New Roman"/>
          <w:b/>
          <w:sz w:val="24"/>
          <w:szCs w:val="24"/>
        </w:rPr>
      </w:pPr>
    </w:p>
    <w:p w:rsidR="00F17DCB" w:rsidRDefault="00F17DCB" w:rsidP="00623295">
      <w:pPr>
        <w:pStyle w:val="Prrafodelista"/>
        <w:spacing w:after="0"/>
        <w:ind w:left="360"/>
        <w:rPr>
          <w:rFonts w:ascii="Times New Roman" w:hAnsi="Times New Roman" w:cs="Times New Roman"/>
          <w:b/>
          <w:sz w:val="24"/>
          <w:szCs w:val="24"/>
        </w:rPr>
      </w:pPr>
    </w:p>
    <w:p w:rsidR="00F17DCB" w:rsidRDefault="00F17DCB" w:rsidP="00623295">
      <w:pPr>
        <w:pStyle w:val="Prrafodelista"/>
        <w:spacing w:after="0"/>
        <w:ind w:left="36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tblPr>
      <w:tblGrid>
        <w:gridCol w:w="8720"/>
      </w:tblGrid>
      <w:tr w:rsidR="00A554E9" w:rsidRPr="00623295" w:rsidTr="003F24A3">
        <w:tc>
          <w:tcPr>
            <w:tcW w:w="8720" w:type="dxa"/>
            <w:shd w:val="clear" w:color="auto" w:fill="E6E6E6"/>
          </w:tcPr>
          <w:p w:rsidR="00A554E9" w:rsidRPr="00623295" w:rsidRDefault="00A554E9" w:rsidP="00623295">
            <w:pPr>
              <w:spacing w:before="100" w:after="0"/>
              <w:jc w:val="both"/>
              <w:rPr>
                <w:rFonts w:ascii="Times New Roman" w:hAnsi="Times New Roman" w:cs="Times New Roman"/>
                <w:b/>
                <w:sz w:val="24"/>
                <w:szCs w:val="24"/>
              </w:rPr>
            </w:pPr>
            <w:r w:rsidRPr="00623295">
              <w:rPr>
                <w:rFonts w:ascii="Times New Roman" w:hAnsi="Times New Roman" w:cs="Times New Roman"/>
                <w:b/>
                <w:sz w:val="24"/>
                <w:szCs w:val="24"/>
              </w:rPr>
              <w:lastRenderedPageBreak/>
              <w:br w:type="page"/>
              <w:t>9. Evaluación Financiera (Presupuesto detallado con memorias de cálculo)</w:t>
            </w:r>
          </w:p>
        </w:tc>
      </w:tr>
    </w:tbl>
    <w:p w:rsidR="00A554E9" w:rsidRPr="00623295" w:rsidRDefault="00A554E9" w:rsidP="00623295">
      <w:pPr>
        <w:spacing w:after="0"/>
        <w:jc w:val="both"/>
        <w:rPr>
          <w:rFonts w:ascii="Times New Roman" w:hAnsi="Times New Roman" w:cs="Times New Roman"/>
          <w:b/>
          <w:sz w:val="24"/>
          <w:szCs w:val="24"/>
        </w:rPr>
      </w:pPr>
    </w:p>
    <w:p w:rsidR="009F5224" w:rsidRPr="00623295" w:rsidRDefault="009F5224" w:rsidP="00623295">
      <w:pPr>
        <w:spacing w:after="0"/>
        <w:jc w:val="both"/>
        <w:rPr>
          <w:rFonts w:ascii="Times New Roman" w:hAnsi="Times New Roman" w:cs="Times New Roman"/>
          <w:b/>
          <w:sz w:val="24"/>
          <w:szCs w:val="24"/>
        </w:rPr>
      </w:pPr>
    </w:p>
    <w:p w:rsidR="009F5224" w:rsidRDefault="009F5224" w:rsidP="00623295">
      <w:pPr>
        <w:spacing w:after="0"/>
        <w:jc w:val="both"/>
        <w:rPr>
          <w:rFonts w:ascii="Times New Roman" w:hAnsi="Times New Roman" w:cs="Times New Roman"/>
          <w:b/>
          <w:sz w:val="24"/>
          <w:szCs w:val="24"/>
        </w:rPr>
      </w:pPr>
    </w:p>
    <w:p w:rsidR="00E1245D" w:rsidRPr="00623295" w:rsidRDefault="00E1245D" w:rsidP="00623295">
      <w:pPr>
        <w:spacing w:after="0"/>
        <w:jc w:val="both"/>
        <w:rPr>
          <w:rFonts w:ascii="Times New Roman" w:hAnsi="Times New Roman" w:cs="Times New Roman"/>
          <w:b/>
          <w:sz w:val="24"/>
          <w:szCs w:val="24"/>
        </w:rPr>
      </w:pPr>
    </w:p>
    <w:p w:rsidR="009F5224" w:rsidRPr="00623295" w:rsidRDefault="009F5224" w:rsidP="00623295">
      <w:pPr>
        <w:spacing w:after="0"/>
        <w:jc w:val="both"/>
        <w:rPr>
          <w:rFonts w:ascii="Times New Roman" w:hAnsi="Times New Roman" w:cs="Times New Roman"/>
          <w:b/>
          <w:sz w:val="24"/>
          <w:szCs w:val="24"/>
        </w:rPr>
      </w:pPr>
    </w:p>
    <w:p w:rsidR="00F17DCB" w:rsidRDefault="00F17DCB">
      <w:pPr>
        <w:rPr>
          <w:rFonts w:ascii="Times New Roman" w:hAnsi="Times New Roman" w:cs="Times New Roman"/>
          <w:b/>
          <w:sz w:val="24"/>
          <w:szCs w:val="24"/>
        </w:rPr>
      </w:pPr>
      <w:r>
        <w:rPr>
          <w:rFonts w:ascii="Times New Roman" w:hAnsi="Times New Roman"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tblPr>
      <w:tblGrid>
        <w:gridCol w:w="9039"/>
      </w:tblGrid>
      <w:tr w:rsidR="00A554E9" w:rsidRPr="00623295" w:rsidTr="00E1245D">
        <w:tc>
          <w:tcPr>
            <w:tcW w:w="9039" w:type="dxa"/>
            <w:shd w:val="clear" w:color="auto" w:fill="E6E6E6"/>
          </w:tcPr>
          <w:p w:rsidR="00A554E9" w:rsidRPr="00623295" w:rsidRDefault="00A554E9" w:rsidP="00623295">
            <w:pPr>
              <w:spacing w:before="100" w:after="0"/>
              <w:ind w:left="567" w:hanging="567"/>
              <w:jc w:val="both"/>
              <w:rPr>
                <w:rFonts w:ascii="Times New Roman" w:hAnsi="Times New Roman" w:cs="Times New Roman"/>
                <w:b/>
                <w:sz w:val="24"/>
                <w:szCs w:val="24"/>
              </w:rPr>
            </w:pPr>
            <w:r w:rsidRPr="00623295">
              <w:rPr>
                <w:rFonts w:ascii="Times New Roman" w:hAnsi="Times New Roman" w:cs="Times New Roman"/>
                <w:b/>
                <w:sz w:val="24"/>
                <w:szCs w:val="24"/>
              </w:rPr>
              <w:lastRenderedPageBreak/>
              <w:br w:type="page"/>
            </w:r>
            <w:r w:rsidRPr="00623295">
              <w:rPr>
                <w:rFonts w:ascii="Times New Roman" w:hAnsi="Times New Roman" w:cs="Times New Roman"/>
                <w:b/>
                <w:position w:val="-10"/>
                <w:sz w:val="24"/>
                <w:szCs w:val="24"/>
              </w:rPr>
              <w:object w:dxaOrig="180" w:dyaOrig="340">
                <v:shape id="_x0000_i1033" type="#_x0000_t75" style="width:7.5pt;height:15pt" o:ole="">
                  <v:imagedata r:id="rId9" o:title=""/>
                </v:shape>
                <o:OLEObject Type="Embed" ProgID="Equation.3" ShapeID="_x0000_i1033" DrawAspect="Content" ObjectID="_1474298855" r:id="rId29"/>
              </w:object>
            </w:r>
            <w:r w:rsidRPr="00623295">
              <w:rPr>
                <w:rFonts w:ascii="Times New Roman" w:hAnsi="Times New Roman" w:cs="Times New Roman"/>
                <w:b/>
                <w:sz w:val="24"/>
                <w:szCs w:val="24"/>
              </w:rPr>
              <w:br w:type="page"/>
              <w:t>10. Evaluación Académica (Pertinencia, Eficiencia, Efectividad, Impacto Académico e indicadores de seguimiento y evaluación expost)</w:t>
            </w:r>
          </w:p>
        </w:tc>
      </w:tr>
    </w:tbl>
    <w:p w:rsidR="00A554E9" w:rsidRPr="00623295" w:rsidRDefault="00A554E9" w:rsidP="00623295">
      <w:pPr>
        <w:spacing w:after="0"/>
        <w:jc w:val="both"/>
        <w:rPr>
          <w:rFonts w:ascii="Times New Roman" w:hAnsi="Times New Roman" w:cs="Times New Roman"/>
          <w:b/>
          <w:sz w:val="24"/>
          <w:szCs w:val="24"/>
        </w:rPr>
      </w:pPr>
    </w:p>
    <w:p w:rsidR="009F5224" w:rsidRPr="00623295" w:rsidRDefault="004E06EB" w:rsidP="00623295">
      <w:pPr>
        <w:spacing w:after="0"/>
        <w:jc w:val="both"/>
        <w:rPr>
          <w:rFonts w:ascii="Times New Roman" w:hAnsi="Times New Roman" w:cs="Times New Roman"/>
          <w:b/>
          <w:sz w:val="24"/>
          <w:szCs w:val="24"/>
        </w:rPr>
      </w:pPr>
      <w:r w:rsidRPr="00623295">
        <w:rPr>
          <w:rFonts w:ascii="Times New Roman" w:hAnsi="Times New Roman" w:cs="Times New Roman"/>
          <w:b/>
          <w:sz w:val="24"/>
          <w:szCs w:val="24"/>
        </w:rPr>
        <w:t>10.1.</w:t>
      </w:r>
      <w:r w:rsidR="009F5224" w:rsidRPr="00623295">
        <w:rPr>
          <w:rFonts w:ascii="Times New Roman" w:hAnsi="Times New Roman" w:cs="Times New Roman"/>
          <w:b/>
          <w:sz w:val="24"/>
          <w:szCs w:val="24"/>
        </w:rPr>
        <w:t xml:space="preserve"> Pertinencia</w:t>
      </w:r>
    </w:p>
    <w:tbl>
      <w:tblPr>
        <w:tblStyle w:val="Tablaconcuadrcula"/>
        <w:tblW w:w="0" w:type="auto"/>
        <w:tblLook w:val="04A0"/>
      </w:tblPr>
      <w:tblGrid>
        <w:gridCol w:w="4506"/>
        <w:gridCol w:w="4550"/>
      </w:tblGrid>
      <w:tr w:rsidR="00161188" w:rsidRPr="00623295" w:rsidTr="003F24A3">
        <w:tc>
          <w:tcPr>
            <w:tcW w:w="5198" w:type="dxa"/>
          </w:tcPr>
          <w:p w:rsidR="009F5224" w:rsidRPr="00623295" w:rsidRDefault="009F5224" w:rsidP="00623295">
            <w:pPr>
              <w:jc w:val="center"/>
              <w:rPr>
                <w:b/>
                <w:sz w:val="24"/>
                <w:szCs w:val="24"/>
              </w:rPr>
            </w:pPr>
            <w:r w:rsidRPr="00623295">
              <w:rPr>
                <w:b/>
                <w:sz w:val="24"/>
                <w:szCs w:val="24"/>
              </w:rPr>
              <w:t>Relación con la líneas de investigación universitarias</w:t>
            </w:r>
          </w:p>
        </w:tc>
        <w:tc>
          <w:tcPr>
            <w:tcW w:w="5199" w:type="dxa"/>
          </w:tcPr>
          <w:p w:rsidR="009F5224" w:rsidRPr="00623295" w:rsidRDefault="009F5224" w:rsidP="00623295">
            <w:pPr>
              <w:jc w:val="center"/>
              <w:rPr>
                <w:b/>
                <w:sz w:val="24"/>
                <w:szCs w:val="24"/>
              </w:rPr>
            </w:pPr>
            <w:r w:rsidRPr="00623295">
              <w:rPr>
                <w:b/>
                <w:sz w:val="24"/>
                <w:szCs w:val="24"/>
              </w:rPr>
              <w:t>Relación con el PEDI</w:t>
            </w:r>
          </w:p>
        </w:tc>
      </w:tr>
      <w:tr w:rsidR="00161188" w:rsidRPr="00623295" w:rsidTr="003F24A3">
        <w:tc>
          <w:tcPr>
            <w:tcW w:w="5198" w:type="dxa"/>
          </w:tcPr>
          <w:p w:rsidR="005C191D" w:rsidRPr="00623295" w:rsidRDefault="009F5224" w:rsidP="00623295">
            <w:pPr>
              <w:autoSpaceDE w:val="0"/>
              <w:autoSpaceDN w:val="0"/>
              <w:adjustRightInd w:val="0"/>
              <w:jc w:val="both"/>
              <w:rPr>
                <w:b/>
                <w:sz w:val="24"/>
                <w:szCs w:val="24"/>
                <w:lang w:val="es-BO"/>
              </w:rPr>
            </w:pPr>
            <w:r w:rsidRPr="00623295">
              <w:rPr>
                <w:b/>
                <w:sz w:val="24"/>
                <w:szCs w:val="24"/>
                <w:lang w:val="es-BO"/>
              </w:rPr>
              <w:t xml:space="preserve">La relación con las líneas de </w:t>
            </w:r>
            <w:r w:rsidR="00716179" w:rsidRPr="00623295">
              <w:rPr>
                <w:b/>
                <w:sz w:val="24"/>
                <w:szCs w:val="24"/>
                <w:lang w:val="es-BO"/>
              </w:rPr>
              <w:t>Extensión e I</w:t>
            </w:r>
            <w:r w:rsidR="00B44C12" w:rsidRPr="00623295">
              <w:rPr>
                <w:b/>
                <w:sz w:val="24"/>
                <w:szCs w:val="24"/>
                <w:lang w:val="es-BO"/>
              </w:rPr>
              <w:t xml:space="preserve">nteracción </w:t>
            </w:r>
            <w:r w:rsidR="00716179" w:rsidRPr="00623295">
              <w:rPr>
                <w:b/>
                <w:sz w:val="24"/>
                <w:szCs w:val="24"/>
                <w:lang w:val="es-BO"/>
              </w:rPr>
              <w:t>S</w:t>
            </w:r>
            <w:r w:rsidR="00B44C12" w:rsidRPr="00623295">
              <w:rPr>
                <w:b/>
                <w:sz w:val="24"/>
                <w:szCs w:val="24"/>
                <w:lang w:val="es-BO"/>
              </w:rPr>
              <w:t>ocial</w:t>
            </w:r>
            <w:r w:rsidR="00716179" w:rsidRPr="00623295">
              <w:rPr>
                <w:b/>
                <w:sz w:val="24"/>
                <w:szCs w:val="24"/>
                <w:lang w:val="es-BO"/>
              </w:rPr>
              <w:t xml:space="preserve"> Universitaria</w:t>
            </w:r>
            <w:r w:rsidRPr="00623295">
              <w:rPr>
                <w:b/>
                <w:sz w:val="24"/>
                <w:szCs w:val="24"/>
                <w:lang w:val="es-BO"/>
              </w:rPr>
              <w:t xml:space="preserve">, está inscrita en </w:t>
            </w:r>
            <w:r w:rsidR="00716179" w:rsidRPr="00623295">
              <w:rPr>
                <w:b/>
                <w:sz w:val="24"/>
                <w:szCs w:val="24"/>
                <w:lang w:val="es-BO"/>
              </w:rPr>
              <w:t>la Línea General de Acción 1,</w:t>
            </w:r>
            <w:r w:rsidR="005C191D" w:rsidRPr="00623295">
              <w:rPr>
                <w:b/>
                <w:sz w:val="24"/>
                <w:szCs w:val="24"/>
                <w:lang w:val="es-BO"/>
              </w:rPr>
              <w:t xml:space="preserve"> Política 1.3. Fortalecer la Extensión e Interacción Social Universitaria</w:t>
            </w:r>
          </w:p>
          <w:p w:rsidR="009F5224" w:rsidRPr="00623295" w:rsidRDefault="009F5224" w:rsidP="00623295">
            <w:pPr>
              <w:autoSpaceDE w:val="0"/>
              <w:autoSpaceDN w:val="0"/>
              <w:adjustRightInd w:val="0"/>
              <w:jc w:val="both"/>
              <w:rPr>
                <w:sz w:val="24"/>
                <w:szCs w:val="24"/>
                <w:lang w:val="es-BO"/>
              </w:rPr>
            </w:pPr>
          </w:p>
          <w:p w:rsidR="00B44C12" w:rsidRPr="00623295" w:rsidRDefault="005C191D" w:rsidP="00623295">
            <w:pPr>
              <w:jc w:val="both"/>
              <w:rPr>
                <w:sz w:val="24"/>
                <w:szCs w:val="24"/>
                <w:lang w:val="es-BO"/>
              </w:rPr>
            </w:pPr>
            <w:r w:rsidRPr="00623295">
              <w:rPr>
                <w:sz w:val="24"/>
                <w:szCs w:val="24"/>
                <w:lang w:val="es-BO"/>
              </w:rPr>
              <w:t>El proyecto</w:t>
            </w:r>
            <w:r w:rsidR="009F5224" w:rsidRPr="00623295">
              <w:rPr>
                <w:sz w:val="24"/>
                <w:szCs w:val="24"/>
                <w:lang w:val="es-BO"/>
              </w:rPr>
              <w:t>, se inserta en el marco de la vinculación</w:t>
            </w:r>
            <w:r w:rsidR="00716179" w:rsidRPr="00623295">
              <w:rPr>
                <w:sz w:val="24"/>
                <w:szCs w:val="24"/>
                <w:lang w:val="es-BO"/>
              </w:rPr>
              <w:t xml:space="preserve"> y relacionamiento directo con la sociedad</w:t>
            </w:r>
            <w:r w:rsidR="009F5224" w:rsidRPr="00623295">
              <w:rPr>
                <w:sz w:val="24"/>
                <w:szCs w:val="24"/>
                <w:lang w:val="es-BO"/>
              </w:rPr>
              <w:t xml:space="preserve">, tiene pertinencia social por cuanto la </w:t>
            </w:r>
            <w:r w:rsidR="00B44C12" w:rsidRPr="00623295">
              <w:rPr>
                <w:sz w:val="24"/>
                <w:szCs w:val="24"/>
                <w:lang w:val="es-BO"/>
              </w:rPr>
              <w:t>propuesta innovadora contribuirá a la convivencia pacífica porque la población beneficiaria resolverá sus conflictos a través de la Conciliación Extrajudicial</w:t>
            </w:r>
            <w:r w:rsidR="009F5224" w:rsidRPr="00623295">
              <w:rPr>
                <w:sz w:val="24"/>
                <w:szCs w:val="24"/>
                <w:lang w:val="es-BO"/>
              </w:rPr>
              <w:t xml:space="preserve"> </w:t>
            </w:r>
            <w:r w:rsidR="00B44C12" w:rsidRPr="00623295">
              <w:rPr>
                <w:sz w:val="24"/>
                <w:szCs w:val="24"/>
                <w:lang w:val="es-BO"/>
              </w:rPr>
              <w:t>accediendo a una justicia pronta, rápida y oportuna lo que contribuirá a la descongestión de los juzgados ordinarios</w:t>
            </w:r>
            <w:r w:rsidR="00716179" w:rsidRPr="00623295">
              <w:rPr>
                <w:sz w:val="24"/>
                <w:szCs w:val="24"/>
                <w:lang w:val="es-BO"/>
              </w:rPr>
              <w:t xml:space="preserve"> y al mejoramiento de la imagen institucional de la UAJMS</w:t>
            </w:r>
          </w:p>
          <w:p w:rsidR="009F5224" w:rsidRPr="00623295" w:rsidRDefault="009F5224" w:rsidP="00623295">
            <w:pPr>
              <w:jc w:val="both"/>
              <w:rPr>
                <w:sz w:val="24"/>
                <w:szCs w:val="24"/>
                <w:lang w:val="es-BO"/>
              </w:rPr>
            </w:pPr>
          </w:p>
          <w:p w:rsidR="009F5224" w:rsidRPr="00623295" w:rsidRDefault="009F5224" w:rsidP="00623295">
            <w:pPr>
              <w:autoSpaceDE w:val="0"/>
              <w:autoSpaceDN w:val="0"/>
              <w:adjustRightInd w:val="0"/>
              <w:jc w:val="both"/>
              <w:rPr>
                <w:sz w:val="24"/>
                <w:szCs w:val="24"/>
                <w:lang w:val="es-BO"/>
              </w:rPr>
            </w:pPr>
            <w:r w:rsidRPr="00623295">
              <w:rPr>
                <w:sz w:val="24"/>
                <w:szCs w:val="24"/>
                <w:lang w:val="es-BO"/>
              </w:rPr>
              <w:t xml:space="preserve">De allí que, este proyecto </w:t>
            </w:r>
            <w:r w:rsidR="00B44C12" w:rsidRPr="00623295">
              <w:rPr>
                <w:sz w:val="24"/>
                <w:szCs w:val="24"/>
                <w:lang w:val="es-BO"/>
              </w:rPr>
              <w:t>beneficiará a la población vulnerable, estudiantes de secundaria, estudiantes universitarios, abogados, autoridades electas de todo el departamento de Tarija, sumando</w:t>
            </w:r>
            <w:r w:rsidRPr="00623295">
              <w:rPr>
                <w:sz w:val="24"/>
                <w:szCs w:val="24"/>
                <w:lang w:val="es-BO"/>
              </w:rPr>
              <w:t xml:space="preserve"> otros sectores que aunque no estén en este rango, pueden beneficiarse con la aplicación de este programa.</w:t>
            </w:r>
          </w:p>
          <w:p w:rsidR="009F5224" w:rsidRPr="00623295" w:rsidRDefault="009F5224" w:rsidP="00623295">
            <w:pPr>
              <w:autoSpaceDE w:val="0"/>
              <w:autoSpaceDN w:val="0"/>
              <w:adjustRightInd w:val="0"/>
              <w:rPr>
                <w:sz w:val="24"/>
                <w:szCs w:val="24"/>
                <w:lang w:val="es-BO"/>
              </w:rPr>
            </w:pPr>
          </w:p>
          <w:p w:rsidR="009F5224" w:rsidRPr="00623295" w:rsidRDefault="009F5224" w:rsidP="00623295">
            <w:pPr>
              <w:autoSpaceDE w:val="0"/>
              <w:autoSpaceDN w:val="0"/>
              <w:adjustRightInd w:val="0"/>
              <w:jc w:val="both"/>
              <w:rPr>
                <w:sz w:val="24"/>
                <w:szCs w:val="24"/>
                <w:lang w:val="es-BO"/>
              </w:rPr>
            </w:pPr>
            <w:r w:rsidRPr="00623295">
              <w:rPr>
                <w:b/>
                <w:sz w:val="24"/>
                <w:szCs w:val="24"/>
                <w:lang w:val="es-BO"/>
              </w:rPr>
              <w:t xml:space="preserve">La </w:t>
            </w:r>
            <w:r w:rsidR="00223ED1" w:rsidRPr="00623295">
              <w:rPr>
                <w:b/>
                <w:sz w:val="24"/>
                <w:szCs w:val="24"/>
                <w:lang w:val="es-BO"/>
              </w:rPr>
              <w:t>P</w:t>
            </w:r>
            <w:r w:rsidRPr="00623295">
              <w:rPr>
                <w:b/>
                <w:sz w:val="24"/>
                <w:szCs w:val="24"/>
                <w:lang w:val="es-BO"/>
              </w:rPr>
              <w:t>ertinencia y Calidad</w:t>
            </w:r>
            <w:r w:rsidRPr="00623295">
              <w:rPr>
                <w:sz w:val="24"/>
                <w:szCs w:val="24"/>
                <w:lang w:val="es-BO"/>
              </w:rPr>
              <w:t xml:space="preserve">, </w:t>
            </w:r>
            <w:r w:rsidR="00161188" w:rsidRPr="00623295">
              <w:rPr>
                <w:sz w:val="24"/>
                <w:szCs w:val="24"/>
                <w:lang w:val="es-BO"/>
              </w:rPr>
              <w:t>S</w:t>
            </w:r>
            <w:r w:rsidRPr="00623295">
              <w:rPr>
                <w:sz w:val="24"/>
                <w:szCs w:val="24"/>
                <w:lang w:val="es-BO"/>
              </w:rPr>
              <w:t>on ejes complementarios, no puede darse la pertinencia si no hay excelencia, es decir, así como la pertinencia brinda riqueza y complejidad a la excelencia calidad- no podemos tener pertinencia si no tenemos calidad, en cuanto a estas reflexiones, este proyecto, que permiten garantizar el diseño de esta propuesta, tendrá a</w:t>
            </w:r>
            <w:r w:rsidR="00161188" w:rsidRPr="00623295">
              <w:rPr>
                <w:sz w:val="24"/>
                <w:szCs w:val="24"/>
                <w:lang w:val="es-BO"/>
              </w:rPr>
              <w:t xml:space="preserve">lianzas </w:t>
            </w:r>
            <w:r w:rsidRPr="00623295">
              <w:rPr>
                <w:sz w:val="24"/>
                <w:szCs w:val="24"/>
                <w:lang w:val="es-BO"/>
              </w:rPr>
              <w:t xml:space="preserve">estratégicas mediante convenios </w:t>
            </w:r>
            <w:r w:rsidR="00161188" w:rsidRPr="00623295">
              <w:rPr>
                <w:sz w:val="24"/>
                <w:szCs w:val="24"/>
                <w:lang w:val="es-BO"/>
              </w:rPr>
              <w:t xml:space="preserve">interinstitucionales </w:t>
            </w:r>
            <w:r w:rsidRPr="00623295">
              <w:rPr>
                <w:sz w:val="24"/>
                <w:szCs w:val="24"/>
                <w:lang w:val="es-BO"/>
              </w:rPr>
              <w:t xml:space="preserve"> con </w:t>
            </w:r>
            <w:r w:rsidR="00161188" w:rsidRPr="00623295">
              <w:rPr>
                <w:sz w:val="24"/>
                <w:szCs w:val="24"/>
                <w:lang w:val="es-BO"/>
              </w:rPr>
              <w:t xml:space="preserve">unidades educativas, </w:t>
            </w:r>
            <w:r w:rsidRPr="00623295">
              <w:rPr>
                <w:sz w:val="24"/>
                <w:szCs w:val="24"/>
                <w:lang w:val="es-BO"/>
              </w:rPr>
              <w:t xml:space="preserve">instituciones gubernamentales y </w:t>
            </w:r>
            <w:r w:rsidRPr="00623295">
              <w:rPr>
                <w:sz w:val="24"/>
                <w:szCs w:val="24"/>
                <w:lang w:val="es-BO"/>
              </w:rPr>
              <w:lastRenderedPageBreak/>
              <w:t xml:space="preserve">sociales,  con </w:t>
            </w:r>
            <w:r w:rsidR="00161188" w:rsidRPr="00623295">
              <w:rPr>
                <w:sz w:val="24"/>
                <w:szCs w:val="24"/>
                <w:lang w:val="es-BO"/>
              </w:rPr>
              <w:t xml:space="preserve">la finalidad de </w:t>
            </w:r>
            <w:r w:rsidRPr="00623295">
              <w:rPr>
                <w:sz w:val="24"/>
                <w:szCs w:val="24"/>
                <w:lang w:val="es-BO"/>
              </w:rPr>
              <w:t>cumplir los objetivo planteados.</w:t>
            </w:r>
          </w:p>
          <w:p w:rsidR="009F5224" w:rsidRPr="00623295" w:rsidRDefault="009F5224" w:rsidP="00623295">
            <w:pPr>
              <w:autoSpaceDE w:val="0"/>
              <w:autoSpaceDN w:val="0"/>
              <w:adjustRightInd w:val="0"/>
              <w:jc w:val="both"/>
              <w:rPr>
                <w:sz w:val="24"/>
                <w:szCs w:val="24"/>
                <w:lang w:val="es-BO"/>
              </w:rPr>
            </w:pPr>
          </w:p>
          <w:p w:rsidR="009F5224" w:rsidRPr="00623295" w:rsidRDefault="00161188" w:rsidP="00623295">
            <w:pPr>
              <w:autoSpaceDE w:val="0"/>
              <w:autoSpaceDN w:val="0"/>
              <w:adjustRightInd w:val="0"/>
              <w:jc w:val="both"/>
              <w:rPr>
                <w:sz w:val="24"/>
                <w:szCs w:val="24"/>
                <w:lang w:val="es-BO"/>
              </w:rPr>
            </w:pPr>
            <w:r w:rsidRPr="00623295">
              <w:rPr>
                <w:sz w:val="24"/>
                <w:szCs w:val="24"/>
                <w:lang w:val="es-BO"/>
              </w:rPr>
              <w:t>En el contexto de buscar nuevos paradigmas, el desarrollo de las actividades permitirán c</w:t>
            </w:r>
            <w:r w:rsidR="009F5224" w:rsidRPr="00623295">
              <w:rPr>
                <w:sz w:val="24"/>
                <w:szCs w:val="24"/>
                <w:lang w:val="es-BO"/>
              </w:rPr>
              <w:t>ertificar a través de indicadores de impacto que la labor desarrollada</w:t>
            </w:r>
            <w:r w:rsidRPr="00623295">
              <w:rPr>
                <w:sz w:val="24"/>
                <w:szCs w:val="24"/>
                <w:lang w:val="es-BO"/>
              </w:rPr>
              <w:t xml:space="preserve"> sea efectiva</w:t>
            </w:r>
            <w:r w:rsidR="00223ED1" w:rsidRPr="00623295">
              <w:rPr>
                <w:sz w:val="24"/>
                <w:szCs w:val="24"/>
                <w:lang w:val="es-BO"/>
              </w:rPr>
              <w:t xml:space="preserve"> y e</w:t>
            </w:r>
            <w:r w:rsidR="009F5224" w:rsidRPr="00623295">
              <w:rPr>
                <w:sz w:val="24"/>
                <w:szCs w:val="24"/>
                <w:lang w:val="es-BO"/>
              </w:rPr>
              <w:t>ficiente y que se pueda mejorar en el contexto de su implementación, mediante un sistema de mejoramiento</w:t>
            </w:r>
            <w:r w:rsidR="00223ED1" w:rsidRPr="00623295">
              <w:rPr>
                <w:sz w:val="24"/>
                <w:szCs w:val="24"/>
                <w:lang w:val="es-BO"/>
              </w:rPr>
              <w:t xml:space="preserve"> </w:t>
            </w:r>
            <w:r w:rsidR="009F5224" w:rsidRPr="00623295">
              <w:rPr>
                <w:sz w:val="24"/>
                <w:szCs w:val="24"/>
                <w:lang w:val="es-BO"/>
              </w:rPr>
              <w:t xml:space="preserve">continuo del proceso y obtener indicadores para determinar cuan efectividad es la propuesta y el </w:t>
            </w:r>
            <w:r w:rsidR="00223ED1" w:rsidRPr="00623295">
              <w:rPr>
                <w:sz w:val="24"/>
                <w:szCs w:val="24"/>
                <w:lang w:val="es-BO"/>
              </w:rPr>
              <w:t xml:space="preserve">impacto </w:t>
            </w:r>
            <w:r w:rsidR="009F5224" w:rsidRPr="00623295">
              <w:rPr>
                <w:sz w:val="24"/>
                <w:szCs w:val="24"/>
                <w:lang w:val="es-BO"/>
              </w:rPr>
              <w:t xml:space="preserve"> que lograría la Universidad con esta </w:t>
            </w:r>
            <w:r w:rsidR="00223ED1" w:rsidRPr="00623295">
              <w:rPr>
                <w:sz w:val="24"/>
                <w:szCs w:val="24"/>
                <w:lang w:val="es-BO"/>
              </w:rPr>
              <w:t>implementación.</w:t>
            </w:r>
          </w:p>
          <w:p w:rsidR="009F5224" w:rsidRPr="00623295" w:rsidRDefault="009F5224" w:rsidP="00623295">
            <w:pPr>
              <w:autoSpaceDE w:val="0"/>
              <w:autoSpaceDN w:val="0"/>
              <w:adjustRightInd w:val="0"/>
              <w:jc w:val="both"/>
              <w:rPr>
                <w:sz w:val="24"/>
                <w:szCs w:val="24"/>
                <w:lang w:val="es-BO"/>
              </w:rPr>
            </w:pPr>
          </w:p>
          <w:p w:rsidR="009F5224" w:rsidRPr="00623295" w:rsidRDefault="009F5224" w:rsidP="00623295">
            <w:pPr>
              <w:autoSpaceDE w:val="0"/>
              <w:autoSpaceDN w:val="0"/>
              <w:adjustRightInd w:val="0"/>
              <w:jc w:val="both"/>
              <w:rPr>
                <w:sz w:val="24"/>
                <w:szCs w:val="24"/>
                <w:lang w:val="es-BO"/>
              </w:rPr>
            </w:pPr>
            <w:r w:rsidRPr="00623295">
              <w:rPr>
                <w:sz w:val="24"/>
                <w:szCs w:val="24"/>
                <w:lang w:val="es-BO"/>
              </w:rPr>
              <w:t>Su importancia esta en tanto que, a través de este proy</w:t>
            </w:r>
            <w:r w:rsidR="00223ED1" w:rsidRPr="00623295">
              <w:rPr>
                <w:sz w:val="24"/>
                <w:szCs w:val="24"/>
                <w:lang w:val="es-BO"/>
              </w:rPr>
              <w:t>ecto la UAJMS  logrará responder a la demanda de justicia de los grupos vulnerables, formar Conciliadores Extrajudiciales, capacitar en la temática de la gestión del conflicto social. Actividades que posteriormente pueden ser potenciadas para el provecho mismo de la UAJMS y en un futuro implementar un Centro de Conciliación Virtual como así también una Unidad de Identificación, Prevención, Análisis y Solución de Conflictos que actúe de manera inmediata para evitar conflictos internos y externos,</w:t>
            </w:r>
          </w:p>
          <w:p w:rsidR="00223ED1" w:rsidRPr="00623295" w:rsidRDefault="00223ED1" w:rsidP="00623295">
            <w:pPr>
              <w:autoSpaceDE w:val="0"/>
              <w:autoSpaceDN w:val="0"/>
              <w:adjustRightInd w:val="0"/>
              <w:jc w:val="both"/>
              <w:rPr>
                <w:sz w:val="24"/>
                <w:szCs w:val="24"/>
                <w:lang w:val="es-BO"/>
              </w:rPr>
            </w:pPr>
          </w:p>
          <w:p w:rsidR="00223ED1" w:rsidRPr="00623295" w:rsidRDefault="00223ED1" w:rsidP="00623295">
            <w:pPr>
              <w:autoSpaceDE w:val="0"/>
              <w:autoSpaceDN w:val="0"/>
              <w:adjustRightInd w:val="0"/>
              <w:jc w:val="both"/>
              <w:rPr>
                <w:sz w:val="24"/>
                <w:szCs w:val="24"/>
                <w:lang w:val="es-BO"/>
              </w:rPr>
            </w:pPr>
          </w:p>
          <w:p w:rsidR="009F5224" w:rsidRPr="00623295" w:rsidRDefault="009F5224" w:rsidP="00623295">
            <w:pPr>
              <w:autoSpaceDE w:val="0"/>
              <w:autoSpaceDN w:val="0"/>
              <w:adjustRightInd w:val="0"/>
              <w:jc w:val="both"/>
              <w:rPr>
                <w:b/>
                <w:sz w:val="24"/>
                <w:szCs w:val="24"/>
              </w:rPr>
            </w:pPr>
          </w:p>
        </w:tc>
        <w:tc>
          <w:tcPr>
            <w:tcW w:w="5199" w:type="dxa"/>
          </w:tcPr>
          <w:p w:rsidR="00716179" w:rsidRPr="0070182F" w:rsidRDefault="009F5224" w:rsidP="00623295">
            <w:pPr>
              <w:jc w:val="both"/>
              <w:rPr>
                <w:b/>
                <w:sz w:val="24"/>
                <w:szCs w:val="24"/>
              </w:rPr>
            </w:pPr>
            <w:r w:rsidRPr="0070182F">
              <w:rPr>
                <w:b/>
                <w:sz w:val="24"/>
                <w:szCs w:val="24"/>
              </w:rPr>
              <w:lastRenderedPageBreak/>
              <w:t xml:space="preserve">La relación con el PEDI de la Universidad se encuentra con la </w:t>
            </w:r>
            <w:r w:rsidR="00716179" w:rsidRPr="0070182F">
              <w:rPr>
                <w:b/>
                <w:sz w:val="24"/>
                <w:szCs w:val="24"/>
              </w:rPr>
              <w:t>Línea General de Acción Nº1, Política 1.3. Fortalecer la Extensión e Interacción Social Universitaria</w:t>
            </w:r>
          </w:p>
          <w:p w:rsidR="00716179" w:rsidRPr="0070182F" w:rsidRDefault="00716179" w:rsidP="00623295">
            <w:pPr>
              <w:rPr>
                <w:i/>
                <w:sz w:val="24"/>
                <w:szCs w:val="24"/>
              </w:rPr>
            </w:pPr>
          </w:p>
          <w:p w:rsidR="00716179" w:rsidRPr="0070182F" w:rsidRDefault="00716179" w:rsidP="00623295">
            <w:pPr>
              <w:rPr>
                <w:b/>
                <w:sz w:val="24"/>
                <w:szCs w:val="24"/>
              </w:rPr>
            </w:pPr>
            <w:r w:rsidRPr="0070182F">
              <w:rPr>
                <w:b/>
                <w:sz w:val="24"/>
                <w:szCs w:val="24"/>
              </w:rPr>
              <w:t>Objetivo estratégico institucional:</w:t>
            </w:r>
          </w:p>
          <w:p w:rsidR="00716179" w:rsidRPr="0070182F" w:rsidRDefault="00716179" w:rsidP="00623295">
            <w:pPr>
              <w:rPr>
                <w:sz w:val="24"/>
                <w:szCs w:val="24"/>
              </w:rPr>
            </w:pPr>
          </w:p>
          <w:p w:rsidR="00716179" w:rsidRPr="0070182F" w:rsidRDefault="00716179" w:rsidP="00623295">
            <w:pPr>
              <w:rPr>
                <w:sz w:val="24"/>
                <w:szCs w:val="24"/>
              </w:rPr>
            </w:pPr>
            <w:r w:rsidRPr="0070182F">
              <w:rPr>
                <w:sz w:val="24"/>
                <w:szCs w:val="24"/>
              </w:rPr>
              <w:t>131 diversificación (expansión) estratégica de la extensión universitaria con</w:t>
            </w:r>
            <w:r w:rsidR="00223ED1" w:rsidRPr="0070182F">
              <w:rPr>
                <w:sz w:val="24"/>
                <w:szCs w:val="24"/>
              </w:rPr>
              <w:t xml:space="preserve"> </w:t>
            </w:r>
            <w:r w:rsidRPr="0070182F">
              <w:rPr>
                <w:sz w:val="24"/>
                <w:szCs w:val="24"/>
              </w:rPr>
              <w:t>diversos sectores del entorno</w:t>
            </w:r>
          </w:p>
          <w:p w:rsidR="00716179" w:rsidRPr="0070182F" w:rsidRDefault="00716179" w:rsidP="00623295">
            <w:pPr>
              <w:rPr>
                <w:sz w:val="24"/>
                <w:szCs w:val="24"/>
              </w:rPr>
            </w:pPr>
          </w:p>
          <w:p w:rsidR="00716179" w:rsidRPr="0070182F" w:rsidRDefault="00716179" w:rsidP="00623295">
            <w:pPr>
              <w:rPr>
                <w:b/>
                <w:sz w:val="24"/>
                <w:szCs w:val="24"/>
              </w:rPr>
            </w:pPr>
            <w:r w:rsidRPr="0070182F">
              <w:rPr>
                <w:b/>
                <w:sz w:val="24"/>
                <w:szCs w:val="24"/>
              </w:rPr>
              <w:t>Objetivos de gestión:</w:t>
            </w:r>
          </w:p>
          <w:p w:rsidR="00716179" w:rsidRPr="0070182F" w:rsidRDefault="00716179" w:rsidP="00623295">
            <w:pPr>
              <w:rPr>
                <w:b/>
                <w:sz w:val="24"/>
                <w:szCs w:val="24"/>
              </w:rPr>
            </w:pPr>
          </w:p>
          <w:p w:rsidR="00716179" w:rsidRPr="0070182F" w:rsidRDefault="00716179" w:rsidP="00623295">
            <w:pPr>
              <w:rPr>
                <w:sz w:val="24"/>
                <w:szCs w:val="24"/>
              </w:rPr>
            </w:pPr>
            <w:r w:rsidRPr="0070182F">
              <w:rPr>
                <w:sz w:val="24"/>
                <w:szCs w:val="24"/>
              </w:rPr>
              <w:t>1311 Elaborar e implementar un Plan Estratégico de Extensión e Interacción Universitaria.</w:t>
            </w:r>
          </w:p>
          <w:p w:rsidR="00716179" w:rsidRPr="0070182F" w:rsidRDefault="00716179" w:rsidP="00623295">
            <w:pPr>
              <w:rPr>
                <w:sz w:val="24"/>
                <w:szCs w:val="24"/>
              </w:rPr>
            </w:pPr>
          </w:p>
          <w:p w:rsidR="00716179" w:rsidRPr="0070182F" w:rsidRDefault="00716179" w:rsidP="00623295">
            <w:pPr>
              <w:rPr>
                <w:sz w:val="24"/>
                <w:szCs w:val="24"/>
              </w:rPr>
            </w:pPr>
            <w:r w:rsidRPr="0070182F">
              <w:rPr>
                <w:sz w:val="24"/>
                <w:szCs w:val="24"/>
              </w:rPr>
              <w:t>1312 Elaborar y Ejecutar proyectos de extensión universitaria</w:t>
            </w:r>
          </w:p>
          <w:p w:rsidR="00716179" w:rsidRPr="0070182F" w:rsidRDefault="00716179" w:rsidP="00623295">
            <w:pPr>
              <w:rPr>
                <w:sz w:val="24"/>
                <w:szCs w:val="24"/>
              </w:rPr>
            </w:pPr>
          </w:p>
          <w:p w:rsidR="00716179" w:rsidRPr="0070182F" w:rsidRDefault="00716179" w:rsidP="00623295">
            <w:pPr>
              <w:rPr>
                <w:sz w:val="24"/>
                <w:szCs w:val="24"/>
              </w:rPr>
            </w:pPr>
            <w:r w:rsidRPr="0070182F">
              <w:rPr>
                <w:sz w:val="24"/>
                <w:szCs w:val="24"/>
              </w:rPr>
              <w:t>1313 Desarrollar programas y proyectos en las áreas: de extensión comunitaria, cultural y de</w:t>
            </w:r>
            <w:r w:rsidR="003B53A9" w:rsidRPr="0070182F">
              <w:rPr>
                <w:sz w:val="24"/>
                <w:szCs w:val="24"/>
              </w:rPr>
              <w:t xml:space="preserve"> </w:t>
            </w:r>
            <w:r w:rsidRPr="0070182F">
              <w:rPr>
                <w:sz w:val="24"/>
                <w:szCs w:val="24"/>
              </w:rPr>
              <w:t>comunicación.</w:t>
            </w:r>
          </w:p>
          <w:p w:rsidR="00716179" w:rsidRPr="0070182F" w:rsidRDefault="00716179" w:rsidP="00623295">
            <w:pPr>
              <w:rPr>
                <w:sz w:val="24"/>
                <w:szCs w:val="24"/>
              </w:rPr>
            </w:pPr>
          </w:p>
          <w:p w:rsidR="00716179" w:rsidRPr="0070182F" w:rsidRDefault="00716179" w:rsidP="00623295">
            <w:pPr>
              <w:rPr>
                <w:sz w:val="24"/>
                <w:szCs w:val="24"/>
              </w:rPr>
            </w:pPr>
            <w:r w:rsidRPr="0070182F">
              <w:rPr>
                <w:sz w:val="24"/>
                <w:szCs w:val="24"/>
              </w:rPr>
              <w:t>1314 Coordinar, promocionar y difundir los servicios que ofrece la institución en sus diferentes unidades académicas y facultativas.</w:t>
            </w:r>
          </w:p>
          <w:p w:rsidR="00716179" w:rsidRPr="0070182F" w:rsidRDefault="00716179" w:rsidP="00623295">
            <w:pPr>
              <w:rPr>
                <w:sz w:val="24"/>
                <w:szCs w:val="24"/>
              </w:rPr>
            </w:pPr>
          </w:p>
          <w:p w:rsidR="00716179" w:rsidRPr="0070182F" w:rsidRDefault="00716179" w:rsidP="00623295">
            <w:pPr>
              <w:rPr>
                <w:sz w:val="24"/>
                <w:szCs w:val="24"/>
              </w:rPr>
            </w:pPr>
            <w:r w:rsidRPr="0070182F">
              <w:rPr>
                <w:sz w:val="24"/>
                <w:szCs w:val="24"/>
              </w:rPr>
              <w:t>1316 Difundir los resultados de los trabajos de extensión e interacción social.</w:t>
            </w:r>
          </w:p>
          <w:p w:rsidR="00716179" w:rsidRPr="0070182F" w:rsidRDefault="00716179" w:rsidP="00623295">
            <w:pPr>
              <w:jc w:val="both"/>
              <w:rPr>
                <w:b/>
                <w:sz w:val="24"/>
                <w:szCs w:val="24"/>
              </w:rPr>
            </w:pPr>
          </w:p>
          <w:p w:rsidR="009F5224" w:rsidRPr="0070182F" w:rsidRDefault="00223ED1" w:rsidP="00623295">
            <w:pPr>
              <w:jc w:val="both"/>
              <w:rPr>
                <w:sz w:val="24"/>
                <w:szCs w:val="24"/>
              </w:rPr>
            </w:pPr>
            <w:r w:rsidRPr="0070182F">
              <w:rPr>
                <w:sz w:val="24"/>
                <w:szCs w:val="24"/>
              </w:rPr>
              <w:t xml:space="preserve">Los objetivos de gestión establecen orientan de manera taxativa las actividades que son necesarias desarrollar para lograr que el potenciar de la UAJMS sea aprovechado </w:t>
            </w:r>
            <w:r w:rsidR="000C0DCF" w:rsidRPr="0070182F">
              <w:rPr>
                <w:sz w:val="24"/>
                <w:szCs w:val="24"/>
              </w:rPr>
              <w:t>y que este al servicio de la sociedad.</w:t>
            </w:r>
          </w:p>
          <w:p w:rsidR="00AE6F3E" w:rsidRPr="0070182F" w:rsidRDefault="00AE6F3E" w:rsidP="00623295">
            <w:pPr>
              <w:jc w:val="both"/>
              <w:rPr>
                <w:sz w:val="24"/>
                <w:szCs w:val="24"/>
              </w:rPr>
            </w:pPr>
          </w:p>
          <w:p w:rsidR="0070182F" w:rsidRDefault="00AE6F3E" w:rsidP="0070182F">
            <w:pPr>
              <w:rPr>
                <w:sz w:val="24"/>
                <w:szCs w:val="24"/>
              </w:rPr>
            </w:pPr>
            <w:r w:rsidRPr="0070182F">
              <w:rPr>
                <w:sz w:val="24"/>
                <w:szCs w:val="24"/>
              </w:rPr>
              <w:lastRenderedPageBreak/>
              <w:t xml:space="preserve">Así también los </w:t>
            </w:r>
            <w:r w:rsidR="0070182F">
              <w:rPr>
                <w:sz w:val="24"/>
                <w:szCs w:val="24"/>
              </w:rPr>
              <w:t>V</w:t>
            </w:r>
            <w:r w:rsidR="0070182F" w:rsidRPr="0070182F">
              <w:rPr>
                <w:sz w:val="24"/>
                <w:szCs w:val="24"/>
              </w:rPr>
              <w:t xml:space="preserve">alores </w:t>
            </w:r>
            <w:r w:rsidR="0070182F">
              <w:rPr>
                <w:sz w:val="24"/>
                <w:szCs w:val="24"/>
              </w:rPr>
              <w:t>Institucionales:</w:t>
            </w:r>
          </w:p>
          <w:p w:rsidR="0070182F" w:rsidRDefault="0070182F" w:rsidP="0070182F">
            <w:pPr>
              <w:rPr>
                <w:sz w:val="24"/>
                <w:szCs w:val="24"/>
              </w:rPr>
            </w:pPr>
            <w:r w:rsidRPr="0070182F">
              <w:rPr>
                <w:b/>
                <w:sz w:val="24"/>
                <w:szCs w:val="24"/>
              </w:rPr>
              <w:t>2. Creatividad, innovación, emprendedurismo</w:t>
            </w:r>
            <w:r w:rsidRPr="0070182F">
              <w:rPr>
                <w:sz w:val="24"/>
                <w:szCs w:val="24"/>
              </w:rPr>
              <w:t>.-  La Universidad asume la creatividad e innovación como valores sustantivos que aseguran su desarrollo y transformación</w:t>
            </w:r>
            <w:r>
              <w:rPr>
                <w:sz w:val="24"/>
                <w:szCs w:val="24"/>
              </w:rPr>
              <w:t xml:space="preserve"> </w:t>
            </w:r>
            <w:r w:rsidRPr="0070182F">
              <w:rPr>
                <w:sz w:val="24"/>
                <w:szCs w:val="24"/>
              </w:rPr>
              <w:t>permanentes, por lo que apoya la formación de personas creativas e innovadoras, así como la</w:t>
            </w:r>
            <w:r>
              <w:rPr>
                <w:sz w:val="24"/>
                <w:szCs w:val="24"/>
              </w:rPr>
              <w:t xml:space="preserve"> </w:t>
            </w:r>
            <w:r w:rsidRPr="0070182F">
              <w:rPr>
                <w:sz w:val="24"/>
                <w:szCs w:val="24"/>
              </w:rPr>
              <w:t xml:space="preserve">aplicación de las nuevas ideas generadas. </w:t>
            </w:r>
          </w:p>
          <w:p w:rsidR="0070182F" w:rsidRPr="0070182F" w:rsidRDefault="0070182F" w:rsidP="0070182F">
            <w:pPr>
              <w:rPr>
                <w:sz w:val="24"/>
                <w:szCs w:val="24"/>
              </w:rPr>
            </w:pPr>
          </w:p>
          <w:p w:rsidR="0070182F" w:rsidRPr="0070182F" w:rsidRDefault="0070182F" w:rsidP="0070182F">
            <w:pPr>
              <w:rPr>
                <w:sz w:val="24"/>
                <w:szCs w:val="24"/>
              </w:rPr>
            </w:pPr>
            <w:r w:rsidRPr="0070182F">
              <w:rPr>
                <w:b/>
                <w:sz w:val="24"/>
                <w:szCs w:val="24"/>
              </w:rPr>
              <w:t>3. Calidad.-</w:t>
            </w:r>
            <w:r>
              <w:rPr>
                <w:sz w:val="24"/>
                <w:szCs w:val="24"/>
              </w:rPr>
              <w:t xml:space="preserve"> </w:t>
            </w:r>
            <w:r w:rsidRPr="0070182F">
              <w:rPr>
                <w:sz w:val="24"/>
                <w:szCs w:val="24"/>
              </w:rPr>
              <w:t xml:space="preserve"> Afirmamos que la Universidad debe satisfacer las demandas y superar las expectativas de calidad en los diferentes servicios que presta.</w:t>
            </w:r>
          </w:p>
          <w:p w:rsidR="0070182F" w:rsidRDefault="0070182F" w:rsidP="0070182F">
            <w:pPr>
              <w:rPr>
                <w:sz w:val="24"/>
                <w:szCs w:val="24"/>
              </w:rPr>
            </w:pPr>
          </w:p>
          <w:p w:rsidR="0070182F" w:rsidRDefault="0070182F" w:rsidP="0070182F">
            <w:pPr>
              <w:rPr>
                <w:sz w:val="24"/>
                <w:szCs w:val="24"/>
              </w:rPr>
            </w:pPr>
            <w:r w:rsidRPr="0070182F">
              <w:rPr>
                <w:b/>
                <w:sz w:val="24"/>
                <w:szCs w:val="24"/>
              </w:rPr>
              <w:t>4. Solidaridad y cultura de paz</w:t>
            </w:r>
            <w:r>
              <w:rPr>
                <w:sz w:val="24"/>
                <w:szCs w:val="24"/>
              </w:rPr>
              <w:t xml:space="preserve">.- </w:t>
            </w:r>
            <w:r w:rsidRPr="0070182F">
              <w:rPr>
                <w:sz w:val="24"/>
                <w:szCs w:val="24"/>
              </w:rPr>
              <w:t xml:space="preserve"> Creemos en una Universidad solidaria, que busca y encuentra soluciones a las demandas, necesidades y expectativas de su entorno y que trabaja permanentemente por una cultura de paz, en la que el diálogo sea la base de una convivencia pacífica entre los pueblos. </w:t>
            </w:r>
          </w:p>
          <w:p w:rsidR="0070182F" w:rsidRDefault="0070182F" w:rsidP="0070182F">
            <w:pPr>
              <w:rPr>
                <w:sz w:val="24"/>
                <w:szCs w:val="24"/>
              </w:rPr>
            </w:pPr>
          </w:p>
          <w:p w:rsidR="0070182F" w:rsidRPr="0070182F" w:rsidRDefault="0070182F" w:rsidP="0070182F">
            <w:pPr>
              <w:rPr>
                <w:sz w:val="24"/>
                <w:szCs w:val="24"/>
              </w:rPr>
            </w:pPr>
            <w:r w:rsidRPr="0070182F">
              <w:rPr>
                <w:b/>
                <w:sz w:val="24"/>
                <w:szCs w:val="24"/>
              </w:rPr>
              <w:t>5. Servicio.-</w:t>
            </w:r>
            <w:r>
              <w:rPr>
                <w:b/>
                <w:sz w:val="24"/>
                <w:szCs w:val="24"/>
              </w:rPr>
              <w:t xml:space="preserve">  </w:t>
            </w:r>
            <w:r w:rsidRPr="0070182F">
              <w:rPr>
                <w:sz w:val="24"/>
                <w:szCs w:val="24"/>
              </w:rPr>
              <w:t>La Universidad está al servicio de la sociedad mediante el cumplimiento satisfactorio de las funciones sustantivas que desarrolla.</w:t>
            </w:r>
          </w:p>
          <w:p w:rsidR="00AE6F3E" w:rsidRPr="0070182F" w:rsidRDefault="00AE6F3E" w:rsidP="00623295">
            <w:pPr>
              <w:jc w:val="both"/>
              <w:rPr>
                <w:sz w:val="24"/>
                <w:szCs w:val="24"/>
              </w:rPr>
            </w:pPr>
          </w:p>
        </w:tc>
      </w:tr>
    </w:tbl>
    <w:p w:rsidR="009F5224" w:rsidRDefault="009F5224" w:rsidP="00623295">
      <w:pPr>
        <w:spacing w:after="0"/>
        <w:jc w:val="both"/>
        <w:rPr>
          <w:rFonts w:ascii="Times New Roman" w:hAnsi="Times New Roman" w:cs="Times New Roman"/>
          <w:b/>
          <w:sz w:val="24"/>
          <w:szCs w:val="24"/>
        </w:rPr>
      </w:pPr>
    </w:p>
    <w:p w:rsidR="00667852" w:rsidRDefault="00667852" w:rsidP="00623295">
      <w:pPr>
        <w:spacing w:after="0"/>
        <w:jc w:val="both"/>
        <w:rPr>
          <w:rFonts w:ascii="Times New Roman" w:hAnsi="Times New Roman" w:cs="Times New Roman"/>
          <w:b/>
          <w:sz w:val="24"/>
          <w:szCs w:val="24"/>
        </w:rPr>
      </w:pPr>
    </w:p>
    <w:p w:rsidR="00667852" w:rsidRDefault="00667852" w:rsidP="00623295">
      <w:pPr>
        <w:spacing w:after="0"/>
        <w:jc w:val="both"/>
        <w:rPr>
          <w:rFonts w:ascii="Times New Roman" w:hAnsi="Times New Roman" w:cs="Times New Roman"/>
          <w:b/>
          <w:sz w:val="24"/>
          <w:szCs w:val="24"/>
        </w:rPr>
      </w:pPr>
    </w:p>
    <w:p w:rsidR="00667852" w:rsidRDefault="00667852" w:rsidP="00623295">
      <w:pPr>
        <w:spacing w:after="0"/>
        <w:jc w:val="both"/>
        <w:rPr>
          <w:rFonts w:ascii="Times New Roman" w:hAnsi="Times New Roman" w:cs="Times New Roman"/>
          <w:b/>
          <w:sz w:val="24"/>
          <w:szCs w:val="24"/>
        </w:rPr>
      </w:pPr>
    </w:p>
    <w:p w:rsidR="00667852" w:rsidRDefault="00667852" w:rsidP="00623295">
      <w:pPr>
        <w:spacing w:after="0"/>
        <w:jc w:val="both"/>
        <w:rPr>
          <w:rFonts w:ascii="Times New Roman" w:hAnsi="Times New Roman" w:cs="Times New Roman"/>
          <w:b/>
          <w:sz w:val="24"/>
          <w:szCs w:val="24"/>
        </w:rPr>
      </w:pPr>
    </w:p>
    <w:p w:rsidR="00667852" w:rsidRDefault="00667852" w:rsidP="00623295">
      <w:pPr>
        <w:spacing w:after="0"/>
        <w:jc w:val="both"/>
        <w:rPr>
          <w:rFonts w:ascii="Times New Roman" w:hAnsi="Times New Roman" w:cs="Times New Roman"/>
          <w:b/>
          <w:sz w:val="24"/>
          <w:szCs w:val="24"/>
        </w:rPr>
      </w:pPr>
    </w:p>
    <w:p w:rsidR="00667852" w:rsidRDefault="00667852" w:rsidP="00623295">
      <w:pPr>
        <w:spacing w:after="0"/>
        <w:jc w:val="both"/>
        <w:rPr>
          <w:rFonts w:ascii="Times New Roman" w:hAnsi="Times New Roman" w:cs="Times New Roman"/>
          <w:b/>
          <w:sz w:val="24"/>
          <w:szCs w:val="24"/>
        </w:rPr>
      </w:pPr>
    </w:p>
    <w:p w:rsidR="00E1245D" w:rsidRDefault="00E1245D" w:rsidP="00623295">
      <w:pPr>
        <w:spacing w:after="0"/>
        <w:jc w:val="both"/>
        <w:rPr>
          <w:rFonts w:ascii="Times New Roman" w:hAnsi="Times New Roman" w:cs="Times New Roman"/>
          <w:b/>
          <w:sz w:val="24"/>
          <w:szCs w:val="24"/>
        </w:rPr>
      </w:pPr>
    </w:p>
    <w:p w:rsidR="00E1245D" w:rsidRDefault="00E1245D" w:rsidP="00623295">
      <w:pPr>
        <w:spacing w:after="0"/>
        <w:jc w:val="both"/>
        <w:rPr>
          <w:rFonts w:ascii="Times New Roman" w:hAnsi="Times New Roman" w:cs="Times New Roman"/>
          <w:b/>
          <w:sz w:val="24"/>
          <w:szCs w:val="24"/>
        </w:rPr>
      </w:pPr>
    </w:p>
    <w:p w:rsidR="00667852" w:rsidRDefault="00667852" w:rsidP="00623295">
      <w:pPr>
        <w:spacing w:after="0"/>
        <w:jc w:val="both"/>
        <w:rPr>
          <w:rFonts w:ascii="Times New Roman" w:hAnsi="Times New Roman" w:cs="Times New Roman"/>
          <w:b/>
          <w:sz w:val="24"/>
          <w:szCs w:val="24"/>
        </w:rPr>
      </w:pPr>
    </w:p>
    <w:p w:rsidR="00667852" w:rsidRDefault="00667852" w:rsidP="00623295">
      <w:pPr>
        <w:spacing w:after="0"/>
        <w:jc w:val="both"/>
        <w:rPr>
          <w:rFonts w:ascii="Times New Roman" w:hAnsi="Times New Roman" w:cs="Times New Roman"/>
          <w:b/>
          <w:sz w:val="24"/>
          <w:szCs w:val="24"/>
        </w:rPr>
      </w:pPr>
    </w:p>
    <w:p w:rsidR="00667852" w:rsidRDefault="00667852" w:rsidP="00623295">
      <w:pPr>
        <w:spacing w:after="0"/>
        <w:jc w:val="both"/>
        <w:rPr>
          <w:rFonts w:ascii="Times New Roman" w:hAnsi="Times New Roman" w:cs="Times New Roman"/>
          <w:b/>
          <w:sz w:val="24"/>
          <w:szCs w:val="24"/>
        </w:rPr>
      </w:pPr>
    </w:p>
    <w:p w:rsidR="00667852" w:rsidRDefault="00667852" w:rsidP="00623295">
      <w:pPr>
        <w:spacing w:after="0"/>
        <w:jc w:val="both"/>
        <w:rPr>
          <w:rFonts w:ascii="Times New Roman" w:hAnsi="Times New Roman" w:cs="Times New Roman"/>
          <w:b/>
          <w:sz w:val="24"/>
          <w:szCs w:val="24"/>
        </w:rPr>
      </w:pPr>
    </w:p>
    <w:p w:rsidR="009F5224" w:rsidRDefault="004E06EB" w:rsidP="00623295">
      <w:pPr>
        <w:spacing w:after="0"/>
        <w:jc w:val="both"/>
        <w:rPr>
          <w:rFonts w:ascii="Times New Roman" w:hAnsi="Times New Roman" w:cs="Times New Roman"/>
          <w:b/>
          <w:sz w:val="24"/>
          <w:szCs w:val="24"/>
        </w:rPr>
      </w:pPr>
      <w:r w:rsidRPr="00623295">
        <w:rPr>
          <w:rFonts w:ascii="Times New Roman" w:hAnsi="Times New Roman" w:cs="Times New Roman"/>
          <w:b/>
          <w:sz w:val="24"/>
          <w:szCs w:val="24"/>
        </w:rPr>
        <w:lastRenderedPageBreak/>
        <w:t xml:space="preserve">10.2. </w:t>
      </w:r>
      <w:r w:rsidR="009F5224" w:rsidRPr="00623295">
        <w:rPr>
          <w:rFonts w:ascii="Times New Roman" w:hAnsi="Times New Roman" w:cs="Times New Roman"/>
          <w:b/>
          <w:sz w:val="24"/>
          <w:szCs w:val="24"/>
        </w:rPr>
        <w:t>Eficacia</w:t>
      </w:r>
    </w:p>
    <w:p w:rsidR="0005732A" w:rsidRPr="00623295" w:rsidRDefault="0005732A" w:rsidP="00623295">
      <w:pPr>
        <w:spacing w:after="0"/>
        <w:jc w:val="both"/>
        <w:rPr>
          <w:rFonts w:ascii="Times New Roman" w:hAnsi="Times New Roman" w:cs="Times New Roman"/>
          <w:b/>
          <w:sz w:val="24"/>
          <w:szCs w:val="24"/>
        </w:rPr>
      </w:pPr>
    </w:p>
    <w:tbl>
      <w:tblPr>
        <w:tblStyle w:val="Tablaconcuadrcula"/>
        <w:tblW w:w="0" w:type="auto"/>
        <w:tblLook w:val="04A0"/>
      </w:tblPr>
      <w:tblGrid>
        <w:gridCol w:w="4624"/>
        <w:gridCol w:w="4432"/>
      </w:tblGrid>
      <w:tr w:rsidR="009F5224" w:rsidRPr="00623295" w:rsidTr="00DB61DA">
        <w:tc>
          <w:tcPr>
            <w:tcW w:w="4624" w:type="dxa"/>
          </w:tcPr>
          <w:p w:rsidR="009F5224" w:rsidRPr="00623295" w:rsidRDefault="009F5224" w:rsidP="00623295">
            <w:pPr>
              <w:jc w:val="center"/>
              <w:rPr>
                <w:b/>
                <w:sz w:val="24"/>
                <w:szCs w:val="24"/>
              </w:rPr>
            </w:pPr>
            <w:r w:rsidRPr="00623295">
              <w:rPr>
                <w:b/>
                <w:sz w:val="24"/>
                <w:szCs w:val="24"/>
              </w:rPr>
              <w:t>Objetivos del Proyecto</w:t>
            </w:r>
          </w:p>
        </w:tc>
        <w:tc>
          <w:tcPr>
            <w:tcW w:w="4432" w:type="dxa"/>
          </w:tcPr>
          <w:p w:rsidR="009F5224" w:rsidRPr="00623295" w:rsidRDefault="009F5224" w:rsidP="00623295">
            <w:pPr>
              <w:jc w:val="center"/>
              <w:rPr>
                <w:b/>
                <w:sz w:val="24"/>
                <w:szCs w:val="24"/>
              </w:rPr>
            </w:pPr>
            <w:r w:rsidRPr="00623295">
              <w:rPr>
                <w:b/>
                <w:sz w:val="24"/>
                <w:szCs w:val="24"/>
              </w:rPr>
              <w:t>Resultados Esperados</w:t>
            </w:r>
          </w:p>
        </w:tc>
      </w:tr>
      <w:tr w:rsidR="001251B1" w:rsidRPr="00623295" w:rsidTr="00DB61DA">
        <w:tc>
          <w:tcPr>
            <w:tcW w:w="4624" w:type="dxa"/>
          </w:tcPr>
          <w:p w:rsidR="001251B1" w:rsidRPr="0036117C" w:rsidRDefault="001251B1" w:rsidP="007E307B">
            <w:pPr>
              <w:pStyle w:val="Prrafodelista"/>
              <w:numPr>
                <w:ilvl w:val="0"/>
                <w:numId w:val="34"/>
              </w:numPr>
              <w:ind w:left="284" w:hanging="284"/>
              <w:jc w:val="both"/>
              <w:rPr>
                <w:bCs/>
                <w:color w:val="000000" w:themeColor="text1"/>
                <w:sz w:val="24"/>
                <w:szCs w:val="24"/>
              </w:rPr>
            </w:pPr>
            <w:r w:rsidRPr="0036117C">
              <w:rPr>
                <w:bCs/>
                <w:color w:val="000000" w:themeColor="text1"/>
                <w:sz w:val="24"/>
                <w:szCs w:val="24"/>
              </w:rPr>
              <w:t>Acreditar al Centro de Conciliación, ante el Ministerio de Justicia.</w:t>
            </w:r>
          </w:p>
          <w:p w:rsidR="001251B1" w:rsidRPr="00DB61DA" w:rsidRDefault="001251B1" w:rsidP="00DB61DA">
            <w:pPr>
              <w:ind w:left="175"/>
              <w:jc w:val="both"/>
              <w:rPr>
                <w:bCs/>
                <w:color w:val="000000" w:themeColor="text1"/>
                <w:sz w:val="24"/>
                <w:szCs w:val="24"/>
              </w:rPr>
            </w:pPr>
          </w:p>
        </w:tc>
        <w:tc>
          <w:tcPr>
            <w:tcW w:w="4432" w:type="dxa"/>
          </w:tcPr>
          <w:p w:rsidR="001251B1" w:rsidRDefault="001251B1" w:rsidP="00946490">
            <w:pPr>
              <w:jc w:val="both"/>
              <w:rPr>
                <w:bCs/>
                <w:sz w:val="24"/>
                <w:szCs w:val="24"/>
              </w:rPr>
            </w:pPr>
          </w:p>
          <w:p w:rsidR="001251B1" w:rsidRPr="00160F97" w:rsidRDefault="001251B1" w:rsidP="00946490">
            <w:pPr>
              <w:jc w:val="both"/>
              <w:rPr>
                <w:bCs/>
                <w:sz w:val="24"/>
                <w:szCs w:val="24"/>
              </w:rPr>
            </w:pPr>
            <w:r w:rsidRPr="00160F97">
              <w:rPr>
                <w:bCs/>
                <w:sz w:val="24"/>
                <w:szCs w:val="24"/>
              </w:rPr>
              <w:t>Centro de Conciliación acreditado</w:t>
            </w:r>
            <w:r>
              <w:rPr>
                <w:bCs/>
                <w:sz w:val="24"/>
                <w:szCs w:val="24"/>
              </w:rPr>
              <w:t xml:space="preserve"> por el Ministerio de Justicia</w:t>
            </w:r>
            <w:r w:rsidRPr="00160F97">
              <w:rPr>
                <w:bCs/>
                <w:sz w:val="24"/>
                <w:szCs w:val="24"/>
              </w:rPr>
              <w:t>.</w:t>
            </w:r>
          </w:p>
        </w:tc>
      </w:tr>
      <w:tr w:rsidR="001251B1" w:rsidRPr="00623295" w:rsidTr="00DB61DA">
        <w:tc>
          <w:tcPr>
            <w:tcW w:w="4624" w:type="dxa"/>
          </w:tcPr>
          <w:p w:rsidR="001251B1" w:rsidRPr="0008597C" w:rsidRDefault="001251B1" w:rsidP="007E307B">
            <w:pPr>
              <w:pStyle w:val="Prrafodelista"/>
              <w:numPr>
                <w:ilvl w:val="0"/>
                <w:numId w:val="34"/>
              </w:numPr>
              <w:ind w:left="284" w:hanging="284"/>
              <w:jc w:val="both"/>
              <w:rPr>
                <w:rFonts w:eastAsiaTheme="minorHAnsi"/>
                <w:bCs/>
                <w:color w:val="000000" w:themeColor="text1"/>
                <w:sz w:val="24"/>
                <w:szCs w:val="24"/>
                <w:lang w:eastAsia="en-US"/>
              </w:rPr>
            </w:pPr>
            <w:r w:rsidRPr="0008597C">
              <w:rPr>
                <w:color w:val="000000" w:themeColor="text1"/>
                <w:sz w:val="24"/>
                <w:szCs w:val="24"/>
                <w:lang w:eastAsia="es-ES"/>
              </w:rPr>
              <w:t>Difundir, sensibilizar a la población objetivo los alcances y ventajas de la  Conciliación Extrajudicial como Método Alternativo de Resolución de Conflictos – MARC’s.</w:t>
            </w:r>
          </w:p>
          <w:p w:rsidR="001251B1" w:rsidRPr="00623295" w:rsidRDefault="001251B1" w:rsidP="00DB61DA">
            <w:pPr>
              <w:pStyle w:val="Prrafodelista"/>
              <w:ind w:left="426"/>
              <w:jc w:val="both"/>
              <w:rPr>
                <w:sz w:val="24"/>
                <w:szCs w:val="24"/>
              </w:rPr>
            </w:pPr>
          </w:p>
        </w:tc>
        <w:tc>
          <w:tcPr>
            <w:tcW w:w="4432" w:type="dxa"/>
          </w:tcPr>
          <w:p w:rsidR="001251B1" w:rsidRDefault="001251B1" w:rsidP="00946490">
            <w:pPr>
              <w:jc w:val="both"/>
              <w:rPr>
                <w:bCs/>
                <w:sz w:val="24"/>
                <w:szCs w:val="24"/>
              </w:rPr>
            </w:pPr>
          </w:p>
          <w:p w:rsidR="001251B1" w:rsidRPr="00160F97" w:rsidRDefault="001251B1" w:rsidP="00946490">
            <w:pPr>
              <w:jc w:val="both"/>
              <w:rPr>
                <w:bCs/>
                <w:sz w:val="24"/>
                <w:szCs w:val="24"/>
              </w:rPr>
            </w:pPr>
            <w:r w:rsidRPr="00160F97">
              <w:rPr>
                <w:bCs/>
                <w:sz w:val="24"/>
                <w:szCs w:val="24"/>
              </w:rPr>
              <w:t>Estu</w:t>
            </w:r>
            <w:r>
              <w:rPr>
                <w:bCs/>
                <w:sz w:val="24"/>
                <w:szCs w:val="24"/>
              </w:rPr>
              <w:t xml:space="preserve">diantes </w:t>
            </w:r>
            <w:r w:rsidRPr="00160F97">
              <w:rPr>
                <w:bCs/>
                <w:sz w:val="24"/>
                <w:szCs w:val="24"/>
              </w:rPr>
              <w:t>universitarios y población vulnerable conocen las ventajas y alcances de la Conciliación Extrajudicial.</w:t>
            </w:r>
          </w:p>
        </w:tc>
      </w:tr>
      <w:tr w:rsidR="001251B1" w:rsidRPr="00623295" w:rsidTr="00DB61DA">
        <w:tc>
          <w:tcPr>
            <w:tcW w:w="4624" w:type="dxa"/>
          </w:tcPr>
          <w:p w:rsidR="001251B1" w:rsidRPr="0008597C" w:rsidRDefault="001251B1" w:rsidP="007E307B">
            <w:pPr>
              <w:pStyle w:val="Prrafodelista"/>
              <w:numPr>
                <w:ilvl w:val="0"/>
                <w:numId w:val="34"/>
              </w:numPr>
              <w:ind w:left="284" w:hanging="284"/>
              <w:jc w:val="both"/>
              <w:rPr>
                <w:bCs/>
                <w:color w:val="000000" w:themeColor="text1"/>
                <w:sz w:val="24"/>
                <w:szCs w:val="24"/>
              </w:rPr>
            </w:pPr>
            <w:r w:rsidRPr="0008597C">
              <w:rPr>
                <w:bCs/>
                <w:color w:val="000000" w:themeColor="text1"/>
                <w:sz w:val="24"/>
                <w:szCs w:val="24"/>
              </w:rPr>
              <w:t>Formar  y acreditar a docentes universitarios como Conciliadores, para que presten sus servicios en el Centro de Conciliación.</w:t>
            </w:r>
          </w:p>
        </w:tc>
        <w:tc>
          <w:tcPr>
            <w:tcW w:w="4432" w:type="dxa"/>
          </w:tcPr>
          <w:p w:rsidR="001251B1" w:rsidRPr="00BE2D9F" w:rsidRDefault="00CE12B8" w:rsidP="00946490">
            <w:pPr>
              <w:jc w:val="both"/>
              <w:rPr>
                <w:bCs/>
                <w:sz w:val="24"/>
                <w:szCs w:val="24"/>
              </w:rPr>
            </w:pPr>
            <w:r>
              <w:rPr>
                <w:bCs/>
                <w:sz w:val="24"/>
                <w:szCs w:val="24"/>
              </w:rPr>
              <w:t xml:space="preserve">Docentes de la Carrera de Derecho </w:t>
            </w:r>
            <w:r w:rsidRPr="00BE2D9F">
              <w:rPr>
                <w:bCs/>
                <w:sz w:val="24"/>
                <w:szCs w:val="24"/>
              </w:rPr>
              <w:t xml:space="preserve">s acreditados </w:t>
            </w:r>
            <w:r>
              <w:rPr>
                <w:bCs/>
                <w:sz w:val="24"/>
                <w:szCs w:val="24"/>
              </w:rPr>
              <w:t xml:space="preserve">como Conciliadores </w:t>
            </w:r>
            <w:r w:rsidRPr="00BE2D9F">
              <w:rPr>
                <w:bCs/>
                <w:sz w:val="24"/>
                <w:szCs w:val="24"/>
              </w:rPr>
              <w:t>por el Ministerio de Justicia</w:t>
            </w:r>
          </w:p>
          <w:p w:rsidR="001251B1" w:rsidRPr="00BE2D9F" w:rsidRDefault="001251B1" w:rsidP="00946490">
            <w:pPr>
              <w:jc w:val="both"/>
              <w:rPr>
                <w:bCs/>
                <w:sz w:val="24"/>
                <w:szCs w:val="24"/>
              </w:rPr>
            </w:pPr>
          </w:p>
        </w:tc>
      </w:tr>
      <w:tr w:rsidR="003C38B6" w:rsidRPr="00623295" w:rsidTr="00DB61DA">
        <w:tc>
          <w:tcPr>
            <w:tcW w:w="4624" w:type="dxa"/>
          </w:tcPr>
          <w:p w:rsidR="003C38B6" w:rsidRPr="0008597C" w:rsidRDefault="003C38B6" w:rsidP="007E307B">
            <w:pPr>
              <w:pStyle w:val="Prrafodelista"/>
              <w:numPr>
                <w:ilvl w:val="0"/>
                <w:numId w:val="34"/>
              </w:numPr>
              <w:ind w:left="284" w:hanging="284"/>
              <w:jc w:val="both"/>
              <w:rPr>
                <w:bCs/>
                <w:color w:val="000000" w:themeColor="text1"/>
                <w:sz w:val="24"/>
                <w:szCs w:val="24"/>
              </w:rPr>
            </w:pPr>
            <w:r w:rsidRPr="0008597C">
              <w:rPr>
                <w:color w:val="000000" w:themeColor="text1"/>
                <w:sz w:val="24"/>
                <w:szCs w:val="24"/>
                <w:lang w:eastAsia="es-ES"/>
              </w:rPr>
              <w:t>Conciliar extrajudicialmente  los conflictos jurídicos que admitan transacción, desistimiento, conciliación y que expresamente autorice la ley, que se presenten entre particulares que soliciten y acepten esta intermediación..</w:t>
            </w:r>
          </w:p>
          <w:p w:rsidR="003C38B6" w:rsidRPr="00D23CAE" w:rsidRDefault="003C38B6" w:rsidP="00DB61DA">
            <w:pPr>
              <w:pStyle w:val="Prrafodelista"/>
              <w:ind w:left="426"/>
              <w:jc w:val="both"/>
              <w:rPr>
                <w:bCs/>
                <w:color w:val="000000" w:themeColor="text1"/>
                <w:sz w:val="24"/>
                <w:szCs w:val="24"/>
              </w:rPr>
            </w:pPr>
          </w:p>
        </w:tc>
        <w:tc>
          <w:tcPr>
            <w:tcW w:w="4432" w:type="dxa"/>
          </w:tcPr>
          <w:p w:rsidR="003C38B6" w:rsidRPr="00BE2D9F" w:rsidRDefault="003C38B6" w:rsidP="00946490">
            <w:pPr>
              <w:jc w:val="both"/>
              <w:rPr>
                <w:bCs/>
                <w:sz w:val="24"/>
                <w:szCs w:val="24"/>
              </w:rPr>
            </w:pPr>
            <w:r w:rsidRPr="00BE2D9F">
              <w:rPr>
                <w:bCs/>
                <w:sz w:val="24"/>
                <w:szCs w:val="24"/>
              </w:rPr>
              <w:t>Beneficiarios del proyecto solucionan sus conflictos a través de la Conciliación Extrajudicial.</w:t>
            </w:r>
          </w:p>
        </w:tc>
      </w:tr>
      <w:tr w:rsidR="003C38B6" w:rsidRPr="00623295" w:rsidTr="00DB61DA">
        <w:tc>
          <w:tcPr>
            <w:tcW w:w="4624" w:type="dxa"/>
          </w:tcPr>
          <w:p w:rsidR="003C38B6" w:rsidRPr="0008597C" w:rsidRDefault="003C38B6" w:rsidP="007E307B">
            <w:pPr>
              <w:pStyle w:val="Prrafodelista"/>
              <w:numPr>
                <w:ilvl w:val="0"/>
                <w:numId w:val="34"/>
              </w:numPr>
              <w:ind w:left="284" w:hanging="284"/>
              <w:jc w:val="both"/>
              <w:rPr>
                <w:bCs/>
                <w:color w:val="000000" w:themeColor="text1"/>
                <w:sz w:val="24"/>
                <w:szCs w:val="24"/>
              </w:rPr>
            </w:pPr>
            <w:r w:rsidRPr="0008597C">
              <w:rPr>
                <w:color w:val="000000" w:themeColor="text1"/>
                <w:sz w:val="24"/>
                <w:szCs w:val="24"/>
                <w:lang w:eastAsia="es-ES"/>
              </w:rPr>
              <w:t>Incidir en la Dirección Académica de la Carrera de Derecho, para la inclusión de  los MARC`s en la malla curricular académica y la consiguiente mención de Conciliación en la titulación de los estudiantes</w:t>
            </w:r>
            <w:r w:rsidRPr="0008597C">
              <w:rPr>
                <w:bCs/>
                <w:color w:val="000000" w:themeColor="text1"/>
                <w:sz w:val="24"/>
                <w:szCs w:val="24"/>
              </w:rPr>
              <w:t>.</w:t>
            </w:r>
          </w:p>
          <w:p w:rsidR="003C38B6" w:rsidRPr="00D23CAE" w:rsidRDefault="003C38B6" w:rsidP="00D23CAE">
            <w:pPr>
              <w:jc w:val="both"/>
              <w:rPr>
                <w:sz w:val="24"/>
                <w:szCs w:val="24"/>
              </w:rPr>
            </w:pPr>
          </w:p>
        </w:tc>
        <w:tc>
          <w:tcPr>
            <w:tcW w:w="4432" w:type="dxa"/>
          </w:tcPr>
          <w:p w:rsidR="003C38B6" w:rsidRPr="00BE2D9F" w:rsidRDefault="003C38B6" w:rsidP="00946490">
            <w:pPr>
              <w:jc w:val="both"/>
              <w:rPr>
                <w:bCs/>
                <w:sz w:val="24"/>
                <w:szCs w:val="24"/>
              </w:rPr>
            </w:pPr>
            <w:r>
              <w:rPr>
                <w:bCs/>
                <w:sz w:val="24"/>
                <w:szCs w:val="24"/>
              </w:rPr>
              <w:t>MARC`s in-cluidos en ma-lla curricular. Estudiantes que obtienen mención en Conciliación en titulación.</w:t>
            </w:r>
          </w:p>
        </w:tc>
      </w:tr>
    </w:tbl>
    <w:p w:rsidR="009F5224" w:rsidRDefault="009F5224" w:rsidP="009F5224">
      <w:pPr>
        <w:jc w:val="both"/>
        <w:rPr>
          <w:rFonts w:ascii="Times New Roman" w:hAnsi="Times New Roman" w:cs="Times New Roman"/>
          <w:sz w:val="24"/>
          <w:szCs w:val="24"/>
        </w:rPr>
      </w:pPr>
    </w:p>
    <w:p w:rsidR="00667852" w:rsidRDefault="00667852" w:rsidP="009F5224">
      <w:pPr>
        <w:jc w:val="both"/>
        <w:rPr>
          <w:rFonts w:ascii="Times New Roman" w:hAnsi="Times New Roman" w:cs="Times New Roman"/>
          <w:sz w:val="24"/>
          <w:szCs w:val="24"/>
        </w:rPr>
      </w:pPr>
    </w:p>
    <w:p w:rsidR="00667852" w:rsidRDefault="00667852" w:rsidP="009F5224">
      <w:pPr>
        <w:jc w:val="both"/>
        <w:rPr>
          <w:rFonts w:ascii="Times New Roman" w:hAnsi="Times New Roman" w:cs="Times New Roman"/>
          <w:sz w:val="24"/>
          <w:szCs w:val="24"/>
        </w:rPr>
      </w:pPr>
    </w:p>
    <w:p w:rsidR="00667852" w:rsidRDefault="00667852" w:rsidP="009F5224">
      <w:pPr>
        <w:jc w:val="both"/>
        <w:rPr>
          <w:rFonts w:ascii="Times New Roman" w:hAnsi="Times New Roman" w:cs="Times New Roman"/>
          <w:sz w:val="24"/>
          <w:szCs w:val="24"/>
        </w:rPr>
      </w:pPr>
    </w:p>
    <w:p w:rsidR="008D6885" w:rsidRDefault="008D6885" w:rsidP="009F5224">
      <w:pPr>
        <w:jc w:val="both"/>
        <w:rPr>
          <w:rFonts w:ascii="Times New Roman" w:hAnsi="Times New Roman" w:cs="Times New Roman"/>
          <w:sz w:val="24"/>
          <w:szCs w:val="24"/>
        </w:rPr>
      </w:pPr>
    </w:p>
    <w:p w:rsidR="008D6885" w:rsidRDefault="008D6885" w:rsidP="009F5224">
      <w:pPr>
        <w:jc w:val="both"/>
        <w:rPr>
          <w:rFonts w:ascii="Times New Roman" w:hAnsi="Times New Roman" w:cs="Times New Roman"/>
          <w:sz w:val="24"/>
          <w:szCs w:val="24"/>
        </w:rPr>
      </w:pPr>
    </w:p>
    <w:p w:rsidR="00667852" w:rsidRDefault="00667852" w:rsidP="009F5224">
      <w:pPr>
        <w:jc w:val="both"/>
        <w:rPr>
          <w:rFonts w:ascii="Times New Roman" w:hAnsi="Times New Roman" w:cs="Times New Roman"/>
          <w:sz w:val="24"/>
          <w:szCs w:val="24"/>
        </w:rPr>
      </w:pPr>
    </w:p>
    <w:p w:rsidR="008D2A8D" w:rsidRDefault="008D2A8D" w:rsidP="009F5224">
      <w:pPr>
        <w:jc w:val="both"/>
        <w:rPr>
          <w:rFonts w:ascii="Times New Roman" w:hAnsi="Times New Roman" w:cs="Times New Roman"/>
          <w:sz w:val="24"/>
          <w:szCs w:val="24"/>
        </w:rPr>
      </w:pPr>
    </w:p>
    <w:p w:rsidR="00E1245D" w:rsidRDefault="00E1245D" w:rsidP="009F5224">
      <w:pPr>
        <w:jc w:val="both"/>
        <w:rPr>
          <w:rFonts w:ascii="Times New Roman" w:hAnsi="Times New Roman" w:cs="Times New Roman"/>
          <w:sz w:val="24"/>
          <w:szCs w:val="24"/>
        </w:rPr>
      </w:pPr>
    </w:p>
    <w:p w:rsidR="009F5224" w:rsidRPr="00623295" w:rsidRDefault="004E06EB" w:rsidP="009F5224">
      <w:pPr>
        <w:jc w:val="both"/>
        <w:rPr>
          <w:rFonts w:ascii="Times New Roman" w:hAnsi="Times New Roman" w:cs="Times New Roman"/>
          <w:b/>
          <w:sz w:val="24"/>
          <w:szCs w:val="24"/>
        </w:rPr>
      </w:pPr>
      <w:r w:rsidRPr="00623295">
        <w:rPr>
          <w:rFonts w:ascii="Times New Roman" w:hAnsi="Times New Roman" w:cs="Times New Roman"/>
          <w:b/>
          <w:sz w:val="24"/>
          <w:szCs w:val="24"/>
        </w:rPr>
        <w:lastRenderedPageBreak/>
        <w:t xml:space="preserve">10.3. </w:t>
      </w:r>
      <w:r w:rsidR="009F5224" w:rsidRPr="00623295">
        <w:rPr>
          <w:rFonts w:ascii="Times New Roman" w:hAnsi="Times New Roman" w:cs="Times New Roman"/>
          <w:b/>
          <w:sz w:val="24"/>
          <w:szCs w:val="24"/>
        </w:rPr>
        <w:t xml:space="preserve"> Eficiencia</w:t>
      </w:r>
    </w:p>
    <w:tbl>
      <w:tblPr>
        <w:tblStyle w:val="Tablaconcuadrcula"/>
        <w:tblW w:w="9798" w:type="dxa"/>
        <w:tblLook w:val="04A0"/>
      </w:tblPr>
      <w:tblGrid>
        <w:gridCol w:w="3794"/>
        <w:gridCol w:w="2982"/>
        <w:gridCol w:w="3022"/>
      </w:tblGrid>
      <w:tr w:rsidR="009F5224" w:rsidRPr="00623295" w:rsidTr="008D6885">
        <w:tc>
          <w:tcPr>
            <w:tcW w:w="3794" w:type="dxa"/>
          </w:tcPr>
          <w:p w:rsidR="009F5224" w:rsidRPr="00623295" w:rsidRDefault="009F5224" w:rsidP="003F24A3">
            <w:pPr>
              <w:jc w:val="center"/>
              <w:rPr>
                <w:b/>
                <w:sz w:val="24"/>
                <w:szCs w:val="24"/>
              </w:rPr>
            </w:pPr>
            <w:r w:rsidRPr="00623295">
              <w:rPr>
                <w:b/>
                <w:sz w:val="24"/>
                <w:szCs w:val="24"/>
              </w:rPr>
              <w:t>Resultados Esperados</w:t>
            </w:r>
          </w:p>
        </w:tc>
        <w:tc>
          <w:tcPr>
            <w:tcW w:w="2982" w:type="dxa"/>
          </w:tcPr>
          <w:p w:rsidR="009F5224" w:rsidRPr="00623295" w:rsidRDefault="009F5224" w:rsidP="003F24A3">
            <w:pPr>
              <w:jc w:val="center"/>
              <w:rPr>
                <w:b/>
                <w:sz w:val="24"/>
                <w:szCs w:val="24"/>
              </w:rPr>
            </w:pPr>
            <w:r w:rsidRPr="00623295">
              <w:rPr>
                <w:b/>
                <w:sz w:val="24"/>
                <w:szCs w:val="24"/>
              </w:rPr>
              <w:t>Tiempo</w:t>
            </w:r>
          </w:p>
        </w:tc>
        <w:tc>
          <w:tcPr>
            <w:tcW w:w="3022" w:type="dxa"/>
          </w:tcPr>
          <w:p w:rsidR="009F5224" w:rsidRPr="00623295" w:rsidRDefault="009F5224" w:rsidP="003F24A3">
            <w:pPr>
              <w:jc w:val="center"/>
              <w:rPr>
                <w:b/>
                <w:sz w:val="24"/>
                <w:szCs w:val="24"/>
              </w:rPr>
            </w:pPr>
            <w:r w:rsidRPr="00623295">
              <w:rPr>
                <w:b/>
                <w:sz w:val="24"/>
                <w:szCs w:val="24"/>
              </w:rPr>
              <w:t>Costo Estimado</w:t>
            </w:r>
          </w:p>
        </w:tc>
      </w:tr>
      <w:tr w:rsidR="008D6885" w:rsidRPr="00623295" w:rsidTr="008D6885">
        <w:tc>
          <w:tcPr>
            <w:tcW w:w="3794" w:type="dxa"/>
          </w:tcPr>
          <w:p w:rsidR="008D6885" w:rsidRDefault="008D6885" w:rsidP="00946490">
            <w:pPr>
              <w:jc w:val="both"/>
              <w:rPr>
                <w:bCs/>
                <w:sz w:val="24"/>
                <w:szCs w:val="24"/>
              </w:rPr>
            </w:pPr>
          </w:p>
          <w:p w:rsidR="008D6885" w:rsidRPr="00160F97" w:rsidRDefault="008D6885" w:rsidP="00946490">
            <w:pPr>
              <w:jc w:val="both"/>
              <w:rPr>
                <w:bCs/>
                <w:sz w:val="24"/>
                <w:szCs w:val="24"/>
              </w:rPr>
            </w:pPr>
            <w:r w:rsidRPr="00160F97">
              <w:rPr>
                <w:bCs/>
                <w:sz w:val="24"/>
                <w:szCs w:val="24"/>
              </w:rPr>
              <w:t>Centro de Conciliación acreditado</w:t>
            </w:r>
            <w:r>
              <w:rPr>
                <w:bCs/>
                <w:sz w:val="24"/>
                <w:szCs w:val="24"/>
              </w:rPr>
              <w:t xml:space="preserve"> por el Ministerio de Justicia</w:t>
            </w:r>
            <w:r w:rsidRPr="00160F97">
              <w:rPr>
                <w:bCs/>
                <w:sz w:val="24"/>
                <w:szCs w:val="24"/>
              </w:rPr>
              <w:t>.</w:t>
            </w:r>
          </w:p>
        </w:tc>
        <w:tc>
          <w:tcPr>
            <w:tcW w:w="2982" w:type="dxa"/>
          </w:tcPr>
          <w:p w:rsidR="008D6885" w:rsidRPr="00623295" w:rsidRDefault="00B15656" w:rsidP="003F24A3">
            <w:pPr>
              <w:jc w:val="center"/>
              <w:rPr>
                <w:sz w:val="24"/>
                <w:szCs w:val="24"/>
              </w:rPr>
            </w:pPr>
            <w:r>
              <w:rPr>
                <w:sz w:val="24"/>
                <w:szCs w:val="24"/>
              </w:rPr>
              <w:t>2</w:t>
            </w:r>
          </w:p>
        </w:tc>
        <w:tc>
          <w:tcPr>
            <w:tcW w:w="3022" w:type="dxa"/>
          </w:tcPr>
          <w:p w:rsidR="008D6885" w:rsidRPr="00623295" w:rsidRDefault="008D6885" w:rsidP="003F24A3">
            <w:pPr>
              <w:jc w:val="both"/>
              <w:rPr>
                <w:sz w:val="24"/>
                <w:szCs w:val="24"/>
              </w:rPr>
            </w:pPr>
            <w:r w:rsidRPr="00623295">
              <w:rPr>
                <w:sz w:val="24"/>
                <w:szCs w:val="24"/>
              </w:rPr>
              <w:t>Recursos Humanos:</w:t>
            </w:r>
            <w:r w:rsidR="004A0891">
              <w:rPr>
                <w:sz w:val="24"/>
                <w:szCs w:val="24"/>
              </w:rPr>
              <w:t>14.000</w:t>
            </w:r>
          </w:p>
          <w:p w:rsidR="008D6885" w:rsidRPr="00623295" w:rsidRDefault="008D6885" w:rsidP="003F24A3">
            <w:pPr>
              <w:jc w:val="both"/>
              <w:rPr>
                <w:sz w:val="24"/>
                <w:szCs w:val="24"/>
              </w:rPr>
            </w:pPr>
          </w:p>
          <w:p w:rsidR="008D6885" w:rsidRPr="00623295" w:rsidRDefault="008D6885" w:rsidP="003F24A3">
            <w:pPr>
              <w:jc w:val="both"/>
              <w:rPr>
                <w:sz w:val="24"/>
                <w:szCs w:val="24"/>
              </w:rPr>
            </w:pPr>
            <w:r w:rsidRPr="00623295">
              <w:rPr>
                <w:sz w:val="24"/>
                <w:szCs w:val="24"/>
              </w:rPr>
              <w:t>Recursos Materiales</w:t>
            </w:r>
            <w:r w:rsidR="004A0891">
              <w:rPr>
                <w:sz w:val="24"/>
                <w:szCs w:val="24"/>
              </w:rPr>
              <w:t>: 6.000</w:t>
            </w:r>
          </w:p>
        </w:tc>
      </w:tr>
      <w:tr w:rsidR="008D6885" w:rsidRPr="00623295" w:rsidTr="008D6885">
        <w:tc>
          <w:tcPr>
            <w:tcW w:w="3794" w:type="dxa"/>
          </w:tcPr>
          <w:p w:rsidR="008D6885" w:rsidRDefault="008D6885" w:rsidP="00946490">
            <w:pPr>
              <w:jc w:val="both"/>
              <w:rPr>
                <w:bCs/>
                <w:sz w:val="24"/>
                <w:szCs w:val="24"/>
              </w:rPr>
            </w:pPr>
          </w:p>
          <w:p w:rsidR="008D6885" w:rsidRPr="00160F97" w:rsidRDefault="008D6885" w:rsidP="00946490">
            <w:pPr>
              <w:jc w:val="both"/>
              <w:rPr>
                <w:bCs/>
                <w:sz w:val="24"/>
                <w:szCs w:val="24"/>
              </w:rPr>
            </w:pPr>
            <w:r w:rsidRPr="00160F97">
              <w:rPr>
                <w:bCs/>
                <w:sz w:val="24"/>
                <w:szCs w:val="24"/>
              </w:rPr>
              <w:t>Estu</w:t>
            </w:r>
            <w:r>
              <w:rPr>
                <w:bCs/>
                <w:sz w:val="24"/>
                <w:szCs w:val="24"/>
              </w:rPr>
              <w:t xml:space="preserve">diantes </w:t>
            </w:r>
            <w:r w:rsidRPr="00160F97">
              <w:rPr>
                <w:bCs/>
                <w:sz w:val="24"/>
                <w:szCs w:val="24"/>
              </w:rPr>
              <w:t>universitarios y población vulnerable conocen las ventajas y alcances de la Conciliación Extrajudicial.</w:t>
            </w:r>
          </w:p>
        </w:tc>
        <w:tc>
          <w:tcPr>
            <w:tcW w:w="2982" w:type="dxa"/>
          </w:tcPr>
          <w:p w:rsidR="008D6885" w:rsidRPr="00623295" w:rsidRDefault="00B15656" w:rsidP="003F24A3">
            <w:pPr>
              <w:jc w:val="center"/>
              <w:rPr>
                <w:sz w:val="24"/>
                <w:szCs w:val="24"/>
              </w:rPr>
            </w:pPr>
            <w:r>
              <w:rPr>
                <w:sz w:val="24"/>
                <w:szCs w:val="24"/>
              </w:rPr>
              <w:t>8</w:t>
            </w:r>
          </w:p>
        </w:tc>
        <w:tc>
          <w:tcPr>
            <w:tcW w:w="3022" w:type="dxa"/>
          </w:tcPr>
          <w:p w:rsidR="008D6885" w:rsidRPr="00623295" w:rsidRDefault="008D6885" w:rsidP="003F24A3">
            <w:pPr>
              <w:jc w:val="both"/>
              <w:rPr>
                <w:sz w:val="24"/>
                <w:szCs w:val="24"/>
              </w:rPr>
            </w:pPr>
            <w:r w:rsidRPr="00623295">
              <w:rPr>
                <w:sz w:val="24"/>
                <w:szCs w:val="24"/>
              </w:rPr>
              <w:t>Recursos Humanos:</w:t>
            </w:r>
            <w:r w:rsidR="004A0891">
              <w:rPr>
                <w:sz w:val="24"/>
                <w:szCs w:val="24"/>
              </w:rPr>
              <w:t>32.000</w:t>
            </w:r>
          </w:p>
          <w:p w:rsidR="008D6885" w:rsidRPr="00623295" w:rsidRDefault="008D6885" w:rsidP="003F24A3">
            <w:pPr>
              <w:jc w:val="both"/>
              <w:rPr>
                <w:sz w:val="24"/>
                <w:szCs w:val="24"/>
              </w:rPr>
            </w:pPr>
          </w:p>
          <w:p w:rsidR="008D6885" w:rsidRPr="00623295" w:rsidRDefault="008D6885" w:rsidP="003F24A3">
            <w:pPr>
              <w:jc w:val="both"/>
              <w:rPr>
                <w:sz w:val="24"/>
                <w:szCs w:val="24"/>
              </w:rPr>
            </w:pPr>
            <w:r w:rsidRPr="00623295">
              <w:rPr>
                <w:sz w:val="24"/>
                <w:szCs w:val="24"/>
              </w:rPr>
              <w:t>Recursos Materiales</w:t>
            </w:r>
            <w:r w:rsidR="00847123">
              <w:rPr>
                <w:sz w:val="24"/>
                <w:szCs w:val="24"/>
              </w:rPr>
              <w:t>:</w:t>
            </w:r>
          </w:p>
        </w:tc>
      </w:tr>
      <w:tr w:rsidR="008D6885" w:rsidRPr="00623295" w:rsidTr="008D6885">
        <w:tc>
          <w:tcPr>
            <w:tcW w:w="3794" w:type="dxa"/>
          </w:tcPr>
          <w:p w:rsidR="008D6885" w:rsidRPr="00BE2D9F" w:rsidRDefault="00456C39" w:rsidP="00946490">
            <w:pPr>
              <w:jc w:val="both"/>
              <w:rPr>
                <w:bCs/>
                <w:sz w:val="24"/>
                <w:szCs w:val="24"/>
              </w:rPr>
            </w:pPr>
            <w:r>
              <w:rPr>
                <w:bCs/>
                <w:sz w:val="24"/>
                <w:szCs w:val="24"/>
              </w:rPr>
              <w:t xml:space="preserve">Docentes de la Carrera de Derecho </w:t>
            </w:r>
            <w:r w:rsidR="008D6885" w:rsidRPr="00BE2D9F">
              <w:rPr>
                <w:bCs/>
                <w:sz w:val="24"/>
                <w:szCs w:val="24"/>
              </w:rPr>
              <w:t xml:space="preserve">s acreditados </w:t>
            </w:r>
            <w:r>
              <w:rPr>
                <w:bCs/>
                <w:sz w:val="24"/>
                <w:szCs w:val="24"/>
              </w:rPr>
              <w:t xml:space="preserve">como Conciliadores </w:t>
            </w:r>
            <w:r w:rsidR="008D6885" w:rsidRPr="00BE2D9F">
              <w:rPr>
                <w:bCs/>
                <w:sz w:val="24"/>
                <w:szCs w:val="24"/>
              </w:rPr>
              <w:t>por el Ministerio de Justicia.</w:t>
            </w:r>
          </w:p>
          <w:p w:rsidR="008D6885" w:rsidRPr="00BE2D9F" w:rsidRDefault="008D6885" w:rsidP="00946490">
            <w:pPr>
              <w:jc w:val="both"/>
              <w:rPr>
                <w:bCs/>
                <w:sz w:val="24"/>
                <w:szCs w:val="24"/>
              </w:rPr>
            </w:pPr>
          </w:p>
          <w:p w:rsidR="008D6885" w:rsidRPr="00BE2D9F" w:rsidRDefault="008D6885" w:rsidP="00946490">
            <w:pPr>
              <w:jc w:val="both"/>
              <w:rPr>
                <w:bCs/>
                <w:sz w:val="24"/>
                <w:szCs w:val="24"/>
              </w:rPr>
            </w:pPr>
          </w:p>
        </w:tc>
        <w:tc>
          <w:tcPr>
            <w:tcW w:w="2982" w:type="dxa"/>
          </w:tcPr>
          <w:p w:rsidR="008D6885" w:rsidRPr="00623295" w:rsidRDefault="00B15656" w:rsidP="003F24A3">
            <w:pPr>
              <w:jc w:val="center"/>
              <w:rPr>
                <w:sz w:val="24"/>
                <w:szCs w:val="24"/>
              </w:rPr>
            </w:pPr>
            <w:r>
              <w:rPr>
                <w:sz w:val="24"/>
                <w:szCs w:val="24"/>
              </w:rPr>
              <w:t>4</w:t>
            </w:r>
          </w:p>
        </w:tc>
        <w:tc>
          <w:tcPr>
            <w:tcW w:w="3022" w:type="dxa"/>
          </w:tcPr>
          <w:p w:rsidR="008D6885" w:rsidRPr="00623295" w:rsidRDefault="008D6885" w:rsidP="00DA3E4A">
            <w:pPr>
              <w:rPr>
                <w:sz w:val="24"/>
                <w:szCs w:val="24"/>
              </w:rPr>
            </w:pPr>
            <w:r w:rsidRPr="00623295">
              <w:rPr>
                <w:sz w:val="24"/>
                <w:szCs w:val="24"/>
              </w:rPr>
              <w:t>Recursos Humanos</w:t>
            </w:r>
            <w:r w:rsidR="004A0891">
              <w:rPr>
                <w:sz w:val="24"/>
                <w:szCs w:val="24"/>
              </w:rPr>
              <w:t xml:space="preserve"> 32.000</w:t>
            </w:r>
          </w:p>
          <w:p w:rsidR="008D6885" w:rsidRPr="00623295" w:rsidRDefault="008D6885" w:rsidP="00DA3E4A">
            <w:pPr>
              <w:jc w:val="both"/>
              <w:rPr>
                <w:sz w:val="24"/>
                <w:szCs w:val="24"/>
              </w:rPr>
            </w:pPr>
          </w:p>
          <w:p w:rsidR="008D6885" w:rsidRPr="00623295" w:rsidRDefault="008D6885" w:rsidP="00DA3E4A">
            <w:pPr>
              <w:jc w:val="both"/>
              <w:rPr>
                <w:sz w:val="24"/>
                <w:szCs w:val="24"/>
              </w:rPr>
            </w:pPr>
            <w:r w:rsidRPr="00623295">
              <w:rPr>
                <w:sz w:val="24"/>
                <w:szCs w:val="24"/>
              </w:rPr>
              <w:t>Recursos Materiales</w:t>
            </w:r>
          </w:p>
        </w:tc>
      </w:tr>
      <w:tr w:rsidR="008D6885" w:rsidRPr="00623295" w:rsidTr="008D6885">
        <w:tc>
          <w:tcPr>
            <w:tcW w:w="3794" w:type="dxa"/>
          </w:tcPr>
          <w:p w:rsidR="008D6885" w:rsidRPr="00BE2D9F" w:rsidRDefault="008D6885" w:rsidP="00946490">
            <w:pPr>
              <w:jc w:val="both"/>
              <w:rPr>
                <w:bCs/>
                <w:sz w:val="24"/>
                <w:szCs w:val="24"/>
              </w:rPr>
            </w:pPr>
            <w:r w:rsidRPr="00BE2D9F">
              <w:rPr>
                <w:bCs/>
                <w:sz w:val="24"/>
                <w:szCs w:val="24"/>
              </w:rPr>
              <w:t>Beneficiarios del proyecto solucionan sus conflictos a través de la Conciliación Extrajudicial.</w:t>
            </w:r>
          </w:p>
        </w:tc>
        <w:tc>
          <w:tcPr>
            <w:tcW w:w="2982" w:type="dxa"/>
          </w:tcPr>
          <w:p w:rsidR="008D6885" w:rsidRPr="00623295" w:rsidRDefault="00B15656" w:rsidP="003F24A3">
            <w:pPr>
              <w:jc w:val="center"/>
              <w:rPr>
                <w:sz w:val="24"/>
                <w:szCs w:val="24"/>
              </w:rPr>
            </w:pPr>
            <w:r>
              <w:rPr>
                <w:sz w:val="24"/>
                <w:szCs w:val="24"/>
              </w:rPr>
              <w:t>20</w:t>
            </w:r>
          </w:p>
        </w:tc>
        <w:tc>
          <w:tcPr>
            <w:tcW w:w="3022" w:type="dxa"/>
          </w:tcPr>
          <w:p w:rsidR="008D6885" w:rsidRPr="00623295" w:rsidRDefault="008D6885" w:rsidP="003F24A3">
            <w:pPr>
              <w:rPr>
                <w:sz w:val="24"/>
                <w:szCs w:val="24"/>
              </w:rPr>
            </w:pPr>
            <w:r w:rsidRPr="00623295">
              <w:rPr>
                <w:sz w:val="24"/>
                <w:szCs w:val="24"/>
              </w:rPr>
              <w:t>Recursos Humanos</w:t>
            </w:r>
            <w:r w:rsidR="004A0891">
              <w:rPr>
                <w:sz w:val="24"/>
                <w:szCs w:val="24"/>
              </w:rPr>
              <w:t>: 84.000</w:t>
            </w:r>
          </w:p>
          <w:p w:rsidR="008D6885" w:rsidRPr="00623295" w:rsidRDefault="008D6885" w:rsidP="003F24A3">
            <w:pPr>
              <w:rPr>
                <w:sz w:val="24"/>
                <w:szCs w:val="24"/>
              </w:rPr>
            </w:pPr>
          </w:p>
          <w:p w:rsidR="008D6885" w:rsidRPr="00623295" w:rsidRDefault="008D6885" w:rsidP="003F24A3">
            <w:pPr>
              <w:rPr>
                <w:sz w:val="24"/>
                <w:szCs w:val="24"/>
              </w:rPr>
            </w:pPr>
            <w:r w:rsidRPr="00623295">
              <w:rPr>
                <w:sz w:val="24"/>
                <w:szCs w:val="24"/>
              </w:rPr>
              <w:t>Recursos Materiales</w:t>
            </w:r>
          </w:p>
        </w:tc>
      </w:tr>
      <w:tr w:rsidR="008D6885" w:rsidRPr="00623295" w:rsidTr="008D6885">
        <w:tc>
          <w:tcPr>
            <w:tcW w:w="3794" w:type="dxa"/>
          </w:tcPr>
          <w:p w:rsidR="008D6885" w:rsidRPr="00BE2D9F" w:rsidRDefault="004A0891" w:rsidP="00946490">
            <w:pPr>
              <w:jc w:val="both"/>
              <w:rPr>
                <w:bCs/>
                <w:sz w:val="24"/>
                <w:szCs w:val="24"/>
              </w:rPr>
            </w:pPr>
            <w:r>
              <w:rPr>
                <w:bCs/>
                <w:sz w:val="24"/>
                <w:szCs w:val="24"/>
              </w:rPr>
              <w:t>MARC`s incluidos en mal</w:t>
            </w:r>
            <w:r w:rsidR="008D6885">
              <w:rPr>
                <w:bCs/>
                <w:sz w:val="24"/>
                <w:szCs w:val="24"/>
              </w:rPr>
              <w:t>la curricular. Estudiantes que obtienen mención en Conciliación en titulación.</w:t>
            </w:r>
          </w:p>
        </w:tc>
        <w:tc>
          <w:tcPr>
            <w:tcW w:w="2982" w:type="dxa"/>
          </w:tcPr>
          <w:p w:rsidR="008D6885" w:rsidRPr="00623295" w:rsidRDefault="00B15656" w:rsidP="00CB118E">
            <w:pPr>
              <w:jc w:val="center"/>
              <w:rPr>
                <w:sz w:val="24"/>
                <w:szCs w:val="24"/>
              </w:rPr>
            </w:pPr>
            <w:r>
              <w:rPr>
                <w:sz w:val="24"/>
                <w:szCs w:val="24"/>
              </w:rPr>
              <w:t>8</w:t>
            </w:r>
          </w:p>
        </w:tc>
        <w:tc>
          <w:tcPr>
            <w:tcW w:w="3022" w:type="dxa"/>
          </w:tcPr>
          <w:p w:rsidR="008D6885" w:rsidRPr="00623295" w:rsidRDefault="008D6885" w:rsidP="003F24A3">
            <w:pPr>
              <w:jc w:val="both"/>
              <w:rPr>
                <w:sz w:val="24"/>
                <w:szCs w:val="24"/>
              </w:rPr>
            </w:pPr>
            <w:r w:rsidRPr="00623295">
              <w:rPr>
                <w:sz w:val="24"/>
                <w:szCs w:val="24"/>
              </w:rPr>
              <w:t>Recursos Humanos:</w:t>
            </w:r>
            <w:r w:rsidR="004A0891">
              <w:rPr>
                <w:sz w:val="24"/>
                <w:szCs w:val="24"/>
              </w:rPr>
              <w:t>14.000</w:t>
            </w:r>
          </w:p>
          <w:p w:rsidR="008D6885" w:rsidRPr="00623295" w:rsidRDefault="008D6885" w:rsidP="003F24A3">
            <w:pPr>
              <w:jc w:val="both"/>
              <w:rPr>
                <w:sz w:val="24"/>
                <w:szCs w:val="24"/>
              </w:rPr>
            </w:pPr>
          </w:p>
          <w:p w:rsidR="008D6885" w:rsidRPr="00623295" w:rsidRDefault="008D6885" w:rsidP="003F24A3">
            <w:pPr>
              <w:jc w:val="both"/>
              <w:rPr>
                <w:sz w:val="24"/>
                <w:szCs w:val="24"/>
              </w:rPr>
            </w:pPr>
            <w:r w:rsidRPr="00623295">
              <w:rPr>
                <w:sz w:val="24"/>
                <w:szCs w:val="24"/>
              </w:rPr>
              <w:t>Recursos Materiales</w:t>
            </w:r>
          </w:p>
        </w:tc>
      </w:tr>
    </w:tbl>
    <w:p w:rsidR="009F5224" w:rsidRPr="00623295" w:rsidRDefault="009F5224" w:rsidP="009F5224">
      <w:pPr>
        <w:jc w:val="both"/>
        <w:rPr>
          <w:rFonts w:ascii="Times New Roman" w:hAnsi="Times New Roman" w:cs="Times New Roman"/>
          <w:sz w:val="24"/>
          <w:szCs w:val="24"/>
        </w:rPr>
      </w:pPr>
    </w:p>
    <w:p w:rsidR="009F5224" w:rsidRPr="00623295" w:rsidRDefault="004E06EB" w:rsidP="009F5224">
      <w:pPr>
        <w:jc w:val="both"/>
        <w:rPr>
          <w:rFonts w:ascii="Times New Roman" w:hAnsi="Times New Roman" w:cs="Times New Roman"/>
          <w:b/>
          <w:sz w:val="24"/>
          <w:szCs w:val="24"/>
        </w:rPr>
      </w:pPr>
      <w:r w:rsidRPr="00623295">
        <w:rPr>
          <w:rFonts w:ascii="Times New Roman" w:hAnsi="Times New Roman" w:cs="Times New Roman"/>
          <w:b/>
          <w:sz w:val="24"/>
          <w:szCs w:val="24"/>
        </w:rPr>
        <w:t xml:space="preserve">10.4. </w:t>
      </w:r>
      <w:r w:rsidR="009F5224" w:rsidRPr="00623295">
        <w:rPr>
          <w:rFonts w:ascii="Times New Roman" w:hAnsi="Times New Roman" w:cs="Times New Roman"/>
          <w:b/>
          <w:sz w:val="24"/>
          <w:szCs w:val="24"/>
        </w:rPr>
        <w:t xml:space="preserve"> Impacto académico</w:t>
      </w:r>
    </w:p>
    <w:tbl>
      <w:tblPr>
        <w:tblStyle w:val="Tablaconcuadrcula"/>
        <w:tblW w:w="0" w:type="auto"/>
        <w:tblLook w:val="04A0"/>
      </w:tblPr>
      <w:tblGrid>
        <w:gridCol w:w="4529"/>
        <w:gridCol w:w="4527"/>
      </w:tblGrid>
      <w:tr w:rsidR="005521C6" w:rsidRPr="00623295" w:rsidTr="003F24A3">
        <w:tc>
          <w:tcPr>
            <w:tcW w:w="5198" w:type="dxa"/>
          </w:tcPr>
          <w:p w:rsidR="009F5224" w:rsidRPr="00623295" w:rsidRDefault="009F5224" w:rsidP="003F24A3">
            <w:pPr>
              <w:jc w:val="center"/>
              <w:rPr>
                <w:b/>
                <w:sz w:val="24"/>
                <w:szCs w:val="24"/>
              </w:rPr>
            </w:pPr>
            <w:r w:rsidRPr="00623295">
              <w:rPr>
                <w:b/>
                <w:sz w:val="24"/>
                <w:szCs w:val="24"/>
              </w:rPr>
              <w:t>Situación Académica Sin Proyecto</w:t>
            </w:r>
          </w:p>
        </w:tc>
        <w:tc>
          <w:tcPr>
            <w:tcW w:w="5199" w:type="dxa"/>
          </w:tcPr>
          <w:p w:rsidR="009F5224" w:rsidRPr="00623295" w:rsidRDefault="009F5224" w:rsidP="003F24A3">
            <w:pPr>
              <w:jc w:val="center"/>
              <w:rPr>
                <w:b/>
                <w:sz w:val="24"/>
                <w:szCs w:val="24"/>
              </w:rPr>
            </w:pPr>
            <w:r w:rsidRPr="00623295">
              <w:rPr>
                <w:b/>
                <w:sz w:val="24"/>
                <w:szCs w:val="24"/>
              </w:rPr>
              <w:t>Situación Académica Con Proyecto</w:t>
            </w:r>
          </w:p>
        </w:tc>
      </w:tr>
      <w:tr w:rsidR="005521C6" w:rsidRPr="00623295" w:rsidTr="003F24A3">
        <w:tc>
          <w:tcPr>
            <w:tcW w:w="5198" w:type="dxa"/>
          </w:tcPr>
          <w:p w:rsidR="009F5224" w:rsidRPr="00623295" w:rsidRDefault="009F5224" w:rsidP="003F24A3">
            <w:pPr>
              <w:jc w:val="both"/>
              <w:rPr>
                <w:b/>
                <w:sz w:val="24"/>
                <w:szCs w:val="24"/>
              </w:rPr>
            </w:pPr>
            <w:r w:rsidRPr="00623295">
              <w:rPr>
                <w:b/>
                <w:sz w:val="24"/>
                <w:szCs w:val="24"/>
              </w:rPr>
              <w:t>De no abordarse el proyecto:</w:t>
            </w:r>
          </w:p>
          <w:p w:rsidR="009F5224" w:rsidRPr="00623295" w:rsidRDefault="009F5224" w:rsidP="003F24A3">
            <w:pPr>
              <w:jc w:val="both"/>
              <w:rPr>
                <w:b/>
                <w:sz w:val="24"/>
                <w:szCs w:val="24"/>
              </w:rPr>
            </w:pPr>
          </w:p>
          <w:p w:rsidR="00930463" w:rsidRPr="00673244" w:rsidRDefault="00930463" w:rsidP="007E307B">
            <w:pPr>
              <w:pStyle w:val="Prrafodelista"/>
              <w:numPr>
                <w:ilvl w:val="0"/>
                <w:numId w:val="18"/>
              </w:numPr>
              <w:ind w:left="142" w:hanging="142"/>
              <w:jc w:val="both"/>
              <w:rPr>
                <w:sz w:val="24"/>
                <w:szCs w:val="24"/>
              </w:rPr>
            </w:pPr>
            <w:r w:rsidRPr="00673244">
              <w:rPr>
                <w:sz w:val="24"/>
                <w:szCs w:val="24"/>
              </w:rPr>
              <w:t>Cultura del conflicto enraigada  en la sociedad.</w:t>
            </w:r>
          </w:p>
          <w:p w:rsidR="00930463" w:rsidRPr="00673244" w:rsidRDefault="00930463" w:rsidP="00930463">
            <w:pPr>
              <w:pStyle w:val="Prrafodelista"/>
              <w:ind w:left="142" w:hanging="142"/>
              <w:jc w:val="both"/>
              <w:rPr>
                <w:sz w:val="24"/>
                <w:szCs w:val="24"/>
              </w:rPr>
            </w:pPr>
          </w:p>
          <w:p w:rsidR="00930463" w:rsidRPr="00673244" w:rsidRDefault="00930463" w:rsidP="007E307B">
            <w:pPr>
              <w:pStyle w:val="Prrafodelista"/>
              <w:numPr>
                <w:ilvl w:val="0"/>
                <w:numId w:val="18"/>
              </w:numPr>
              <w:ind w:left="142" w:hanging="142"/>
              <w:jc w:val="both"/>
              <w:rPr>
                <w:sz w:val="24"/>
                <w:szCs w:val="24"/>
              </w:rPr>
            </w:pPr>
            <w:r w:rsidRPr="00673244">
              <w:rPr>
                <w:sz w:val="24"/>
                <w:szCs w:val="24"/>
              </w:rPr>
              <w:t>Población que no accede a la justicia por elevados costos judiciales y honorarios profesionales, procesos judiciales de larga tramitación, retardación de justicia.</w:t>
            </w:r>
          </w:p>
          <w:p w:rsidR="00930463" w:rsidRPr="00673244" w:rsidRDefault="00930463" w:rsidP="00930463">
            <w:pPr>
              <w:pStyle w:val="Prrafodelista"/>
              <w:ind w:left="142" w:hanging="142"/>
              <w:rPr>
                <w:sz w:val="24"/>
                <w:szCs w:val="24"/>
              </w:rPr>
            </w:pPr>
          </w:p>
          <w:p w:rsidR="00930463" w:rsidRPr="00673244" w:rsidRDefault="00930463" w:rsidP="007E307B">
            <w:pPr>
              <w:pStyle w:val="Prrafodelista"/>
              <w:numPr>
                <w:ilvl w:val="0"/>
                <w:numId w:val="18"/>
              </w:numPr>
              <w:ind w:left="142" w:hanging="142"/>
              <w:jc w:val="both"/>
              <w:rPr>
                <w:sz w:val="24"/>
                <w:szCs w:val="24"/>
              </w:rPr>
            </w:pPr>
            <w:r w:rsidRPr="00673244">
              <w:rPr>
                <w:sz w:val="24"/>
                <w:szCs w:val="24"/>
              </w:rPr>
              <w:t>Juzgados del sistema de justicia ordinaria altamente congestionados.</w:t>
            </w:r>
          </w:p>
          <w:p w:rsidR="00930463" w:rsidRPr="00673244" w:rsidRDefault="00930463" w:rsidP="00930463">
            <w:pPr>
              <w:pStyle w:val="Prrafodelista"/>
              <w:ind w:left="142" w:hanging="142"/>
              <w:rPr>
                <w:sz w:val="24"/>
                <w:szCs w:val="24"/>
              </w:rPr>
            </w:pPr>
          </w:p>
          <w:p w:rsidR="00930463" w:rsidRPr="00673244" w:rsidRDefault="00930463" w:rsidP="007E307B">
            <w:pPr>
              <w:pStyle w:val="Prrafodelista"/>
              <w:numPr>
                <w:ilvl w:val="0"/>
                <w:numId w:val="18"/>
              </w:numPr>
              <w:ind w:left="142" w:hanging="142"/>
              <w:jc w:val="both"/>
              <w:rPr>
                <w:sz w:val="24"/>
                <w:szCs w:val="24"/>
              </w:rPr>
            </w:pPr>
            <w:r w:rsidRPr="00673244">
              <w:rPr>
                <w:sz w:val="24"/>
                <w:szCs w:val="24"/>
              </w:rPr>
              <w:t>Población vulnerable  que no cuenta con un espacio de solución rápida a sus conflictos.</w:t>
            </w:r>
          </w:p>
          <w:p w:rsidR="00930463" w:rsidRPr="00673244" w:rsidRDefault="00930463" w:rsidP="00930463">
            <w:pPr>
              <w:pStyle w:val="Prrafodelista"/>
              <w:ind w:left="142" w:hanging="142"/>
              <w:rPr>
                <w:sz w:val="24"/>
                <w:szCs w:val="24"/>
              </w:rPr>
            </w:pPr>
          </w:p>
          <w:p w:rsidR="00930463" w:rsidRDefault="00930463" w:rsidP="007E307B">
            <w:pPr>
              <w:pStyle w:val="Prrafodelista"/>
              <w:numPr>
                <w:ilvl w:val="0"/>
                <w:numId w:val="18"/>
              </w:numPr>
              <w:ind w:left="142" w:hanging="142"/>
              <w:jc w:val="both"/>
              <w:rPr>
                <w:sz w:val="24"/>
                <w:szCs w:val="24"/>
              </w:rPr>
            </w:pPr>
            <w:r w:rsidRPr="00673244">
              <w:rPr>
                <w:sz w:val="24"/>
                <w:szCs w:val="24"/>
              </w:rPr>
              <w:t xml:space="preserve">Población vulnerable, </w:t>
            </w:r>
            <w:r>
              <w:rPr>
                <w:sz w:val="24"/>
                <w:szCs w:val="24"/>
              </w:rPr>
              <w:t xml:space="preserve">estudiantes </w:t>
            </w:r>
            <w:r>
              <w:rPr>
                <w:sz w:val="24"/>
                <w:szCs w:val="24"/>
              </w:rPr>
              <w:lastRenderedPageBreak/>
              <w:t>universitarios q</w:t>
            </w:r>
            <w:r w:rsidRPr="00673244">
              <w:rPr>
                <w:sz w:val="24"/>
                <w:szCs w:val="24"/>
              </w:rPr>
              <w:t>ue no conoce</w:t>
            </w:r>
            <w:r w:rsidR="00DD366B">
              <w:rPr>
                <w:sz w:val="24"/>
                <w:szCs w:val="24"/>
              </w:rPr>
              <w:t>n</w:t>
            </w:r>
            <w:r w:rsidRPr="00673244">
              <w:rPr>
                <w:sz w:val="24"/>
                <w:szCs w:val="24"/>
              </w:rPr>
              <w:t xml:space="preserve"> las ventajas y los alcances de la Conciliación Extrajudicial.</w:t>
            </w:r>
          </w:p>
          <w:p w:rsidR="00930463" w:rsidRPr="00930463" w:rsidRDefault="00930463" w:rsidP="00930463">
            <w:pPr>
              <w:pStyle w:val="Prrafodelista"/>
              <w:rPr>
                <w:sz w:val="24"/>
                <w:szCs w:val="24"/>
              </w:rPr>
            </w:pPr>
          </w:p>
          <w:p w:rsidR="00DA3E4A" w:rsidRPr="00930463" w:rsidRDefault="00930463" w:rsidP="007E307B">
            <w:pPr>
              <w:pStyle w:val="Prrafodelista"/>
              <w:numPr>
                <w:ilvl w:val="0"/>
                <w:numId w:val="18"/>
              </w:numPr>
              <w:ind w:left="142" w:hanging="142"/>
              <w:jc w:val="both"/>
              <w:rPr>
                <w:sz w:val="24"/>
                <w:szCs w:val="24"/>
              </w:rPr>
            </w:pPr>
            <w:r w:rsidRPr="00930463">
              <w:rPr>
                <w:sz w:val="24"/>
                <w:szCs w:val="24"/>
              </w:rPr>
              <w:t>Escasez de Conciliadores Extrajudiciales que promuevan los Mecanismos Alternativos de Solución de Conflictos</w:t>
            </w:r>
          </w:p>
          <w:p w:rsidR="005521C6" w:rsidRPr="00623295" w:rsidRDefault="005521C6" w:rsidP="005521C6">
            <w:pPr>
              <w:pStyle w:val="Prrafodelista"/>
              <w:rPr>
                <w:sz w:val="24"/>
                <w:szCs w:val="24"/>
              </w:rPr>
            </w:pPr>
          </w:p>
          <w:p w:rsidR="009F5224" w:rsidRPr="008D6885" w:rsidRDefault="009F5224" w:rsidP="008D6885">
            <w:pPr>
              <w:jc w:val="both"/>
              <w:rPr>
                <w:sz w:val="24"/>
                <w:szCs w:val="24"/>
              </w:rPr>
            </w:pPr>
          </w:p>
        </w:tc>
        <w:tc>
          <w:tcPr>
            <w:tcW w:w="5199" w:type="dxa"/>
          </w:tcPr>
          <w:p w:rsidR="009F5224" w:rsidRDefault="009F5224" w:rsidP="003F24A3">
            <w:pPr>
              <w:pStyle w:val="Prrafodelista"/>
              <w:ind w:left="360"/>
              <w:jc w:val="both"/>
              <w:rPr>
                <w:b/>
                <w:sz w:val="24"/>
                <w:szCs w:val="24"/>
              </w:rPr>
            </w:pPr>
            <w:r w:rsidRPr="00623295">
              <w:rPr>
                <w:b/>
                <w:sz w:val="24"/>
                <w:szCs w:val="24"/>
              </w:rPr>
              <w:lastRenderedPageBreak/>
              <w:t>El proyecto permitirá:</w:t>
            </w:r>
          </w:p>
          <w:p w:rsidR="009470B0" w:rsidRDefault="009470B0" w:rsidP="003F24A3">
            <w:pPr>
              <w:pStyle w:val="Prrafodelista"/>
              <w:ind w:left="360"/>
              <w:jc w:val="both"/>
              <w:rPr>
                <w:b/>
                <w:sz w:val="24"/>
                <w:szCs w:val="24"/>
              </w:rPr>
            </w:pPr>
          </w:p>
          <w:p w:rsidR="009470B0" w:rsidRPr="00673244" w:rsidRDefault="009470B0" w:rsidP="007E307B">
            <w:pPr>
              <w:pStyle w:val="Prrafodelista"/>
              <w:numPr>
                <w:ilvl w:val="0"/>
                <w:numId w:val="17"/>
              </w:numPr>
              <w:ind w:left="132" w:hanging="142"/>
              <w:jc w:val="both"/>
              <w:rPr>
                <w:sz w:val="24"/>
                <w:szCs w:val="24"/>
              </w:rPr>
            </w:pPr>
            <w:r w:rsidRPr="00673244">
              <w:rPr>
                <w:sz w:val="24"/>
                <w:szCs w:val="24"/>
              </w:rPr>
              <w:t>Permitir una pacífica convivencia social.</w:t>
            </w:r>
          </w:p>
          <w:p w:rsidR="009470B0" w:rsidRDefault="009470B0" w:rsidP="009470B0">
            <w:pPr>
              <w:pStyle w:val="Prrafodelista"/>
              <w:ind w:left="132"/>
              <w:jc w:val="both"/>
              <w:rPr>
                <w:sz w:val="24"/>
                <w:szCs w:val="24"/>
              </w:rPr>
            </w:pPr>
          </w:p>
          <w:p w:rsidR="009470B0" w:rsidRPr="00673244" w:rsidRDefault="009470B0" w:rsidP="009470B0">
            <w:pPr>
              <w:pStyle w:val="Prrafodelista"/>
              <w:ind w:left="132" w:hanging="142"/>
              <w:jc w:val="both"/>
              <w:rPr>
                <w:sz w:val="24"/>
                <w:szCs w:val="24"/>
              </w:rPr>
            </w:pPr>
          </w:p>
          <w:p w:rsidR="009470B0" w:rsidRPr="00673244" w:rsidRDefault="009470B0" w:rsidP="007E307B">
            <w:pPr>
              <w:pStyle w:val="Prrafodelista"/>
              <w:numPr>
                <w:ilvl w:val="0"/>
                <w:numId w:val="17"/>
              </w:numPr>
              <w:ind w:left="132" w:hanging="142"/>
              <w:jc w:val="both"/>
              <w:rPr>
                <w:sz w:val="24"/>
                <w:szCs w:val="24"/>
              </w:rPr>
            </w:pPr>
            <w:r w:rsidRPr="00673244">
              <w:rPr>
                <w:sz w:val="24"/>
                <w:szCs w:val="24"/>
              </w:rPr>
              <w:t>La población vulnerable resuelva sus conflictos de manera pronta y oportuna, obteniendo una respuesta a su demanda de justicia.</w:t>
            </w:r>
          </w:p>
          <w:p w:rsidR="009470B0" w:rsidRPr="00673244" w:rsidRDefault="009470B0" w:rsidP="009470B0">
            <w:pPr>
              <w:jc w:val="both"/>
              <w:rPr>
                <w:sz w:val="24"/>
                <w:szCs w:val="24"/>
              </w:rPr>
            </w:pPr>
          </w:p>
          <w:p w:rsidR="009470B0" w:rsidRPr="00673244" w:rsidRDefault="009470B0" w:rsidP="007E307B">
            <w:pPr>
              <w:pStyle w:val="Prrafodelista"/>
              <w:numPr>
                <w:ilvl w:val="0"/>
                <w:numId w:val="17"/>
              </w:numPr>
              <w:ind w:left="132" w:hanging="142"/>
              <w:jc w:val="both"/>
              <w:rPr>
                <w:sz w:val="24"/>
                <w:szCs w:val="24"/>
              </w:rPr>
            </w:pPr>
            <w:r w:rsidRPr="00673244">
              <w:rPr>
                <w:sz w:val="24"/>
                <w:szCs w:val="24"/>
              </w:rPr>
              <w:t>Juzgados ordinarios menos congestionados.</w:t>
            </w:r>
          </w:p>
          <w:p w:rsidR="009470B0" w:rsidRPr="00673244" w:rsidRDefault="009470B0" w:rsidP="009470B0">
            <w:pPr>
              <w:ind w:left="132" w:hanging="142"/>
              <w:jc w:val="both"/>
              <w:rPr>
                <w:sz w:val="24"/>
                <w:szCs w:val="24"/>
              </w:rPr>
            </w:pPr>
          </w:p>
          <w:p w:rsidR="009470B0" w:rsidRPr="00673244" w:rsidRDefault="009470B0" w:rsidP="007E307B">
            <w:pPr>
              <w:pStyle w:val="Prrafodelista"/>
              <w:numPr>
                <w:ilvl w:val="0"/>
                <w:numId w:val="17"/>
              </w:numPr>
              <w:ind w:left="132" w:hanging="142"/>
              <w:jc w:val="both"/>
              <w:rPr>
                <w:sz w:val="24"/>
                <w:szCs w:val="24"/>
              </w:rPr>
            </w:pPr>
            <w:r w:rsidRPr="00673244">
              <w:rPr>
                <w:sz w:val="24"/>
                <w:szCs w:val="24"/>
              </w:rPr>
              <w:t>Población vulnerable  se beneficia con el servicio.</w:t>
            </w:r>
          </w:p>
          <w:p w:rsidR="009470B0" w:rsidRPr="00673244" w:rsidRDefault="009470B0" w:rsidP="009470B0">
            <w:pPr>
              <w:pStyle w:val="Prrafodelista"/>
              <w:ind w:left="132" w:hanging="142"/>
              <w:jc w:val="both"/>
              <w:rPr>
                <w:sz w:val="24"/>
                <w:szCs w:val="24"/>
              </w:rPr>
            </w:pPr>
          </w:p>
          <w:p w:rsidR="009470B0" w:rsidRPr="00673244" w:rsidRDefault="009470B0" w:rsidP="009470B0">
            <w:pPr>
              <w:pStyle w:val="Prrafodelista"/>
              <w:ind w:left="132" w:hanging="142"/>
              <w:jc w:val="both"/>
              <w:rPr>
                <w:sz w:val="24"/>
                <w:szCs w:val="24"/>
              </w:rPr>
            </w:pPr>
          </w:p>
          <w:p w:rsidR="009470B0" w:rsidRPr="00673244" w:rsidRDefault="009470B0" w:rsidP="007E307B">
            <w:pPr>
              <w:pStyle w:val="Prrafodelista"/>
              <w:numPr>
                <w:ilvl w:val="0"/>
                <w:numId w:val="17"/>
              </w:numPr>
              <w:ind w:left="132" w:hanging="142"/>
              <w:jc w:val="both"/>
              <w:rPr>
                <w:sz w:val="24"/>
                <w:szCs w:val="24"/>
              </w:rPr>
            </w:pPr>
            <w:r w:rsidRPr="00673244">
              <w:rPr>
                <w:sz w:val="24"/>
                <w:szCs w:val="24"/>
              </w:rPr>
              <w:t xml:space="preserve">Que beneficiarios del proyecto conozcan </w:t>
            </w:r>
            <w:r w:rsidRPr="00673244">
              <w:rPr>
                <w:sz w:val="24"/>
                <w:szCs w:val="24"/>
              </w:rPr>
              <w:lastRenderedPageBreak/>
              <w:t>alternativas pacíficas de solución de sus conflictos.</w:t>
            </w:r>
          </w:p>
          <w:p w:rsidR="009470B0" w:rsidRPr="00673244" w:rsidRDefault="009470B0" w:rsidP="009470B0">
            <w:pPr>
              <w:pStyle w:val="Prrafodelista"/>
              <w:ind w:left="132" w:hanging="142"/>
              <w:jc w:val="both"/>
              <w:rPr>
                <w:sz w:val="24"/>
                <w:szCs w:val="24"/>
              </w:rPr>
            </w:pPr>
          </w:p>
          <w:p w:rsidR="009470B0" w:rsidRPr="00673244" w:rsidRDefault="009470B0" w:rsidP="009470B0">
            <w:pPr>
              <w:pStyle w:val="Prrafodelista"/>
              <w:ind w:left="132" w:hanging="142"/>
              <w:jc w:val="both"/>
              <w:rPr>
                <w:sz w:val="24"/>
                <w:szCs w:val="24"/>
              </w:rPr>
            </w:pPr>
          </w:p>
          <w:p w:rsidR="009F5224" w:rsidRPr="00DD366B" w:rsidRDefault="009470B0" w:rsidP="007E307B">
            <w:pPr>
              <w:pStyle w:val="Prrafodelista"/>
              <w:numPr>
                <w:ilvl w:val="0"/>
                <w:numId w:val="17"/>
              </w:numPr>
              <w:ind w:left="132" w:hanging="142"/>
              <w:rPr>
                <w:sz w:val="24"/>
                <w:szCs w:val="24"/>
              </w:rPr>
            </w:pPr>
            <w:r w:rsidRPr="00673244">
              <w:rPr>
                <w:sz w:val="24"/>
                <w:szCs w:val="24"/>
              </w:rPr>
              <w:t xml:space="preserve">Contar con </w:t>
            </w:r>
            <w:r>
              <w:rPr>
                <w:sz w:val="24"/>
                <w:szCs w:val="24"/>
              </w:rPr>
              <w:t xml:space="preserve">docentes universitarios </w:t>
            </w:r>
            <w:r w:rsidRPr="00673244">
              <w:rPr>
                <w:sz w:val="24"/>
                <w:szCs w:val="24"/>
              </w:rPr>
              <w:t xml:space="preserve"> que aplican la Conciliación Extrajudicial.</w:t>
            </w:r>
          </w:p>
          <w:p w:rsidR="009504EE" w:rsidRPr="00930463" w:rsidRDefault="009504EE" w:rsidP="00930463">
            <w:pPr>
              <w:jc w:val="both"/>
              <w:rPr>
                <w:sz w:val="24"/>
                <w:szCs w:val="24"/>
              </w:rPr>
            </w:pPr>
          </w:p>
          <w:p w:rsidR="009F5224" w:rsidRPr="00623295" w:rsidRDefault="009F5224" w:rsidP="005521C6">
            <w:pPr>
              <w:rPr>
                <w:sz w:val="24"/>
                <w:szCs w:val="24"/>
              </w:rPr>
            </w:pPr>
          </w:p>
        </w:tc>
      </w:tr>
    </w:tbl>
    <w:p w:rsidR="00667852" w:rsidRDefault="00667852" w:rsidP="00A554E9">
      <w:pPr>
        <w:jc w:val="both"/>
        <w:rPr>
          <w:rFonts w:ascii="Times New Roman" w:hAnsi="Times New Roman" w:cs="Times New Roman"/>
          <w:b/>
          <w:sz w:val="24"/>
          <w:szCs w:val="24"/>
        </w:rPr>
      </w:pPr>
    </w:p>
    <w:p w:rsidR="009F5224" w:rsidRPr="00623295" w:rsidRDefault="004E06EB" w:rsidP="009F5224">
      <w:pPr>
        <w:jc w:val="both"/>
        <w:rPr>
          <w:rFonts w:ascii="Times New Roman" w:hAnsi="Times New Roman" w:cs="Times New Roman"/>
          <w:b/>
          <w:sz w:val="24"/>
          <w:szCs w:val="24"/>
        </w:rPr>
      </w:pPr>
      <w:r w:rsidRPr="00623295">
        <w:rPr>
          <w:rFonts w:ascii="Times New Roman" w:hAnsi="Times New Roman" w:cs="Times New Roman"/>
          <w:b/>
          <w:sz w:val="24"/>
          <w:szCs w:val="24"/>
        </w:rPr>
        <w:t xml:space="preserve">10.5. </w:t>
      </w:r>
      <w:r w:rsidR="009F5224" w:rsidRPr="00623295">
        <w:rPr>
          <w:rFonts w:ascii="Times New Roman" w:hAnsi="Times New Roman" w:cs="Times New Roman"/>
          <w:b/>
          <w:sz w:val="24"/>
          <w:szCs w:val="24"/>
        </w:rPr>
        <w:t xml:space="preserve"> Indicadores de seguimiento</w:t>
      </w:r>
    </w:p>
    <w:tbl>
      <w:tblPr>
        <w:tblStyle w:val="Tablaconcuadrcula"/>
        <w:tblW w:w="0" w:type="auto"/>
        <w:tblLook w:val="04A0"/>
      </w:tblPr>
      <w:tblGrid>
        <w:gridCol w:w="4077"/>
        <w:gridCol w:w="1276"/>
        <w:gridCol w:w="3703"/>
      </w:tblGrid>
      <w:tr w:rsidR="009F5224" w:rsidRPr="00623295" w:rsidTr="00B0627F">
        <w:tc>
          <w:tcPr>
            <w:tcW w:w="4077" w:type="dxa"/>
          </w:tcPr>
          <w:p w:rsidR="009F5224" w:rsidRPr="00623295" w:rsidRDefault="009F5224" w:rsidP="003F24A3">
            <w:pPr>
              <w:jc w:val="center"/>
              <w:rPr>
                <w:b/>
                <w:sz w:val="24"/>
                <w:szCs w:val="24"/>
              </w:rPr>
            </w:pPr>
            <w:r w:rsidRPr="00623295">
              <w:rPr>
                <w:b/>
                <w:sz w:val="24"/>
                <w:szCs w:val="24"/>
              </w:rPr>
              <w:t>Actividades</w:t>
            </w:r>
          </w:p>
        </w:tc>
        <w:tc>
          <w:tcPr>
            <w:tcW w:w="1276" w:type="dxa"/>
          </w:tcPr>
          <w:p w:rsidR="009F5224" w:rsidRPr="00623295" w:rsidRDefault="009F5224" w:rsidP="003F24A3">
            <w:pPr>
              <w:jc w:val="center"/>
              <w:rPr>
                <w:b/>
                <w:sz w:val="24"/>
                <w:szCs w:val="24"/>
              </w:rPr>
            </w:pPr>
            <w:r w:rsidRPr="00623295">
              <w:rPr>
                <w:b/>
                <w:sz w:val="24"/>
                <w:szCs w:val="24"/>
              </w:rPr>
              <w:t>Tiempo</w:t>
            </w:r>
          </w:p>
        </w:tc>
        <w:tc>
          <w:tcPr>
            <w:tcW w:w="3703" w:type="dxa"/>
          </w:tcPr>
          <w:p w:rsidR="009F5224" w:rsidRPr="00623295" w:rsidRDefault="009F5224" w:rsidP="003F24A3">
            <w:pPr>
              <w:jc w:val="center"/>
              <w:rPr>
                <w:b/>
                <w:sz w:val="24"/>
                <w:szCs w:val="24"/>
              </w:rPr>
            </w:pPr>
            <w:r w:rsidRPr="00623295">
              <w:rPr>
                <w:b/>
                <w:sz w:val="24"/>
                <w:szCs w:val="24"/>
              </w:rPr>
              <w:t>Indicador o resultado</w:t>
            </w:r>
          </w:p>
        </w:tc>
      </w:tr>
      <w:tr w:rsidR="0077187B" w:rsidRPr="00DB6619" w:rsidTr="00B0627F">
        <w:tc>
          <w:tcPr>
            <w:tcW w:w="4077" w:type="dxa"/>
          </w:tcPr>
          <w:p w:rsidR="0077187B" w:rsidRPr="007513AC" w:rsidRDefault="0077187B" w:rsidP="00946490">
            <w:pPr>
              <w:jc w:val="both"/>
              <w:rPr>
                <w:bCs/>
                <w:sz w:val="24"/>
                <w:szCs w:val="24"/>
                <w:lang w:val="es-BO"/>
              </w:rPr>
            </w:pPr>
            <w:r w:rsidRPr="00160F97">
              <w:rPr>
                <w:bCs/>
                <w:sz w:val="24"/>
                <w:szCs w:val="24"/>
              </w:rPr>
              <w:t>Coord</w:t>
            </w:r>
            <w:r w:rsidRPr="007513AC">
              <w:rPr>
                <w:rFonts w:ascii="Arial" w:hAnsi="Arial" w:cs="Arial"/>
                <w:bCs/>
              </w:rPr>
              <w:t>inar y gestionar con el Ministerio de Justicia la acreditación del Centro de Conciliación Extrajudicial.</w:t>
            </w:r>
          </w:p>
        </w:tc>
        <w:tc>
          <w:tcPr>
            <w:tcW w:w="1276" w:type="dxa"/>
          </w:tcPr>
          <w:p w:rsidR="0077187B" w:rsidRPr="00250DF4" w:rsidRDefault="004E244F" w:rsidP="003F24A3">
            <w:pPr>
              <w:jc w:val="center"/>
              <w:rPr>
                <w:sz w:val="24"/>
                <w:szCs w:val="24"/>
              </w:rPr>
            </w:pPr>
            <w:r w:rsidRPr="00250DF4">
              <w:rPr>
                <w:sz w:val="24"/>
                <w:szCs w:val="24"/>
              </w:rPr>
              <w:t>2</w:t>
            </w:r>
          </w:p>
        </w:tc>
        <w:tc>
          <w:tcPr>
            <w:tcW w:w="3703" w:type="dxa"/>
          </w:tcPr>
          <w:p w:rsidR="0077187B" w:rsidRPr="00DB6619" w:rsidRDefault="00C42307" w:rsidP="009C7B52">
            <w:pPr>
              <w:rPr>
                <w:sz w:val="24"/>
                <w:szCs w:val="24"/>
              </w:rPr>
            </w:pPr>
            <w:r w:rsidRPr="00160F97">
              <w:rPr>
                <w:bCs/>
                <w:sz w:val="24"/>
                <w:szCs w:val="24"/>
              </w:rPr>
              <w:t>Centro de Conciliación acreditado</w:t>
            </w:r>
            <w:r>
              <w:rPr>
                <w:bCs/>
                <w:sz w:val="24"/>
                <w:szCs w:val="24"/>
              </w:rPr>
              <w:t xml:space="preserve"> por el Ministerio de Justicia</w:t>
            </w:r>
            <w:r w:rsidRPr="00160F97">
              <w:rPr>
                <w:bCs/>
                <w:sz w:val="24"/>
                <w:szCs w:val="24"/>
              </w:rPr>
              <w:t>.</w:t>
            </w:r>
          </w:p>
        </w:tc>
      </w:tr>
      <w:tr w:rsidR="0077187B" w:rsidRPr="00623295" w:rsidTr="00B0627F">
        <w:tc>
          <w:tcPr>
            <w:tcW w:w="4077" w:type="dxa"/>
          </w:tcPr>
          <w:p w:rsidR="0077187B" w:rsidRPr="007513AC" w:rsidRDefault="0077187B" w:rsidP="007E307B">
            <w:pPr>
              <w:pStyle w:val="Prrafodelista"/>
              <w:numPr>
                <w:ilvl w:val="0"/>
                <w:numId w:val="28"/>
              </w:numPr>
              <w:ind w:left="317" w:hanging="284"/>
              <w:jc w:val="both"/>
              <w:rPr>
                <w:rFonts w:eastAsia="Arial"/>
                <w:sz w:val="24"/>
                <w:szCs w:val="24"/>
                <w:lang w:val="es-BO" w:eastAsia="es-BO"/>
              </w:rPr>
            </w:pPr>
            <w:r w:rsidRPr="007513AC">
              <w:rPr>
                <w:rFonts w:ascii="Arial" w:eastAsia="Arial" w:hAnsi="Arial" w:cs="Arial"/>
                <w:lang w:val="es-BO" w:eastAsia="es-BO"/>
              </w:rPr>
              <w:t>Gestión de acreditación ante el Ministerio de Justicia y Derechos Humanos</w:t>
            </w:r>
          </w:p>
        </w:tc>
        <w:tc>
          <w:tcPr>
            <w:tcW w:w="1276" w:type="dxa"/>
          </w:tcPr>
          <w:p w:rsidR="0077187B" w:rsidRPr="00250DF4" w:rsidRDefault="004E244F" w:rsidP="003F24A3">
            <w:pPr>
              <w:jc w:val="center"/>
              <w:rPr>
                <w:sz w:val="24"/>
                <w:szCs w:val="24"/>
              </w:rPr>
            </w:pPr>
            <w:r w:rsidRPr="00250DF4">
              <w:rPr>
                <w:sz w:val="24"/>
                <w:szCs w:val="24"/>
              </w:rPr>
              <w:t>1</w:t>
            </w:r>
          </w:p>
        </w:tc>
        <w:tc>
          <w:tcPr>
            <w:tcW w:w="3703" w:type="dxa"/>
          </w:tcPr>
          <w:p w:rsidR="0077187B" w:rsidRPr="00F21EEB" w:rsidRDefault="005A1DA2" w:rsidP="00727FCC">
            <w:pPr>
              <w:rPr>
                <w:sz w:val="24"/>
                <w:szCs w:val="24"/>
              </w:rPr>
            </w:pPr>
            <w:r>
              <w:rPr>
                <w:sz w:val="24"/>
                <w:szCs w:val="24"/>
              </w:rPr>
              <w:t>Gestión realizada.</w:t>
            </w:r>
          </w:p>
        </w:tc>
      </w:tr>
      <w:tr w:rsidR="0077187B" w:rsidRPr="00623295" w:rsidTr="00B0627F">
        <w:tc>
          <w:tcPr>
            <w:tcW w:w="4077" w:type="dxa"/>
          </w:tcPr>
          <w:p w:rsidR="0077187B" w:rsidRPr="007513AC" w:rsidRDefault="0077187B" w:rsidP="007E307B">
            <w:pPr>
              <w:pStyle w:val="Prrafodelista"/>
              <w:numPr>
                <w:ilvl w:val="0"/>
                <w:numId w:val="10"/>
              </w:numPr>
              <w:ind w:left="284" w:hanging="284"/>
              <w:jc w:val="both"/>
              <w:rPr>
                <w:bCs/>
                <w:sz w:val="24"/>
                <w:szCs w:val="24"/>
                <w:lang w:val="es-BO"/>
              </w:rPr>
            </w:pPr>
            <w:r w:rsidRPr="007513AC">
              <w:rPr>
                <w:rFonts w:ascii="Arial" w:eastAsia="Arial" w:hAnsi="Arial" w:cs="Arial"/>
                <w:lang w:val="es-BO" w:eastAsia="es-BO"/>
              </w:rPr>
              <w:t>Cumplimiento de requisitos exigidos: Reglamentación, protocolos y Tarifario del Centro de Conciliación Extr</w:t>
            </w:r>
            <w:r>
              <w:rPr>
                <w:rFonts w:eastAsia="Arial"/>
                <w:sz w:val="24"/>
                <w:szCs w:val="24"/>
                <w:lang w:val="es-BO" w:eastAsia="es-BO"/>
              </w:rPr>
              <w:t>ajudicial.</w:t>
            </w:r>
          </w:p>
        </w:tc>
        <w:tc>
          <w:tcPr>
            <w:tcW w:w="1276" w:type="dxa"/>
          </w:tcPr>
          <w:p w:rsidR="0077187B" w:rsidRPr="00250DF4" w:rsidRDefault="004E244F" w:rsidP="003F24A3">
            <w:pPr>
              <w:jc w:val="center"/>
              <w:rPr>
                <w:sz w:val="24"/>
                <w:szCs w:val="24"/>
              </w:rPr>
            </w:pPr>
            <w:r w:rsidRPr="00250DF4">
              <w:rPr>
                <w:sz w:val="24"/>
                <w:szCs w:val="24"/>
              </w:rPr>
              <w:t>1</w:t>
            </w:r>
          </w:p>
        </w:tc>
        <w:tc>
          <w:tcPr>
            <w:tcW w:w="3703" w:type="dxa"/>
          </w:tcPr>
          <w:p w:rsidR="0077187B" w:rsidRPr="00727FCC" w:rsidRDefault="00F21EEB" w:rsidP="00727FCC">
            <w:pPr>
              <w:rPr>
                <w:sz w:val="24"/>
                <w:szCs w:val="24"/>
              </w:rPr>
            </w:pPr>
            <w:r>
              <w:rPr>
                <w:sz w:val="24"/>
                <w:szCs w:val="24"/>
              </w:rPr>
              <w:t>Requisitos de acreditación cumplidos.</w:t>
            </w:r>
          </w:p>
        </w:tc>
      </w:tr>
      <w:tr w:rsidR="0077187B" w:rsidRPr="00623295" w:rsidTr="00B0627F">
        <w:tc>
          <w:tcPr>
            <w:tcW w:w="4077" w:type="dxa"/>
          </w:tcPr>
          <w:p w:rsidR="0077187B" w:rsidRPr="00BA78F7" w:rsidRDefault="0077187B" w:rsidP="00946490">
            <w:pPr>
              <w:contextualSpacing/>
              <w:jc w:val="both"/>
              <w:rPr>
                <w:rFonts w:eastAsia="Arial"/>
                <w:sz w:val="24"/>
                <w:szCs w:val="24"/>
                <w:lang w:val="es-BO" w:eastAsia="es-BO"/>
              </w:rPr>
            </w:pPr>
            <w:r w:rsidRPr="00160F97">
              <w:rPr>
                <w:rFonts w:eastAsia="Arial"/>
                <w:sz w:val="24"/>
                <w:szCs w:val="24"/>
                <w:lang w:val="es-BO" w:eastAsia="es-BO"/>
              </w:rPr>
              <w:t>Desarrollar talleres de difusión</w:t>
            </w:r>
            <w:r>
              <w:rPr>
                <w:rFonts w:eastAsia="Arial"/>
                <w:sz w:val="24"/>
                <w:szCs w:val="24"/>
                <w:lang w:val="es-BO" w:eastAsia="es-BO"/>
              </w:rPr>
              <w:t xml:space="preserve"> y sensibilización</w:t>
            </w:r>
            <w:r w:rsidRPr="00160F97">
              <w:rPr>
                <w:rFonts w:eastAsia="Arial"/>
                <w:sz w:val="24"/>
                <w:szCs w:val="24"/>
                <w:lang w:val="es-BO" w:eastAsia="es-BO"/>
              </w:rPr>
              <w:t>; previo el  diseño y elaboración del material a ser difun</w:t>
            </w:r>
            <w:r>
              <w:rPr>
                <w:rFonts w:eastAsia="Arial"/>
                <w:sz w:val="24"/>
                <w:szCs w:val="24"/>
                <w:lang w:val="es-BO" w:eastAsia="es-BO"/>
              </w:rPr>
              <w:t>-</w:t>
            </w:r>
            <w:r w:rsidRPr="00160F97">
              <w:rPr>
                <w:rFonts w:eastAsia="Arial"/>
                <w:sz w:val="24"/>
                <w:szCs w:val="24"/>
                <w:lang w:val="es-BO" w:eastAsia="es-BO"/>
              </w:rPr>
              <w:t xml:space="preserve">dido y socializado a </w:t>
            </w:r>
            <w:r>
              <w:rPr>
                <w:rFonts w:eastAsia="Arial"/>
                <w:sz w:val="24"/>
                <w:szCs w:val="24"/>
                <w:lang w:val="es-BO" w:eastAsia="es-BO"/>
              </w:rPr>
              <w:t>la población universitaria y población vulnerable</w:t>
            </w:r>
            <w:r w:rsidRPr="00160F97">
              <w:rPr>
                <w:rFonts w:eastAsia="Arial"/>
                <w:sz w:val="24"/>
                <w:szCs w:val="24"/>
                <w:lang w:val="es-BO" w:eastAsia="es-BO"/>
              </w:rPr>
              <w:t>.</w:t>
            </w:r>
          </w:p>
          <w:p w:rsidR="0077187B" w:rsidRPr="00BE2D9F" w:rsidRDefault="0077187B" w:rsidP="00946490">
            <w:pPr>
              <w:jc w:val="both"/>
              <w:rPr>
                <w:rFonts w:eastAsia="Arial"/>
                <w:sz w:val="24"/>
                <w:szCs w:val="24"/>
                <w:lang w:val="es-BO" w:eastAsia="es-BO"/>
              </w:rPr>
            </w:pPr>
          </w:p>
        </w:tc>
        <w:tc>
          <w:tcPr>
            <w:tcW w:w="1276" w:type="dxa"/>
          </w:tcPr>
          <w:p w:rsidR="0077187B" w:rsidRPr="00623295" w:rsidRDefault="004E244F" w:rsidP="00C12014">
            <w:pPr>
              <w:jc w:val="center"/>
              <w:rPr>
                <w:sz w:val="24"/>
                <w:szCs w:val="24"/>
              </w:rPr>
            </w:pPr>
            <w:r>
              <w:rPr>
                <w:sz w:val="24"/>
                <w:szCs w:val="24"/>
              </w:rPr>
              <w:t>8</w:t>
            </w:r>
          </w:p>
        </w:tc>
        <w:tc>
          <w:tcPr>
            <w:tcW w:w="3703" w:type="dxa"/>
          </w:tcPr>
          <w:p w:rsidR="0077187B" w:rsidRPr="00623295" w:rsidRDefault="00C42307" w:rsidP="003F24A3">
            <w:pPr>
              <w:jc w:val="both"/>
              <w:rPr>
                <w:sz w:val="24"/>
                <w:szCs w:val="24"/>
              </w:rPr>
            </w:pPr>
            <w:r w:rsidRPr="00160F97">
              <w:rPr>
                <w:bCs/>
                <w:sz w:val="24"/>
                <w:szCs w:val="24"/>
              </w:rPr>
              <w:t>Estu</w:t>
            </w:r>
            <w:r>
              <w:rPr>
                <w:bCs/>
                <w:sz w:val="24"/>
                <w:szCs w:val="24"/>
              </w:rPr>
              <w:t xml:space="preserve">diantes </w:t>
            </w:r>
            <w:r w:rsidRPr="00160F97">
              <w:rPr>
                <w:bCs/>
                <w:sz w:val="24"/>
                <w:szCs w:val="24"/>
              </w:rPr>
              <w:t>universitarios y población vulnerable conocen las ventajas y alcances de la Conciliación Extrajudicial</w:t>
            </w:r>
          </w:p>
        </w:tc>
      </w:tr>
      <w:tr w:rsidR="0077187B" w:rsidRPr="00623295" w:rsidTr="00B0627F">
        <w:tc>
          <w:tcPr>
            <w:tcW w:w="4077" w:type="dxa"/>
          </w:tcPr>
          <w:p w:rsidR="0077187B" w:rsidRPr="00BA78F7" w:rsidRDefault="0077187B" w:rsidP="007E307B">
            <w:pPr>
              <w:pStyle w:val="Prrafodelista"/>
              <w:numPr>
                <w:ilvl w:val="0"/>
                <w:numId w:val="28"/>
              </w:numPr>
              <w:ind w:left="317" w:hanging="284"/>
              <w:jc w:val="both"/>
              <w:rPr>
                <w:rFonts w:eastAsia="Arial"/>
                <w:sz w:val="24"/>
                <w:szCs w:val="24"/>
                <w:lang w:val="es-BO" w:eastAsia="es-BO"/>
              </w:rPr>
            </w:pPr>
            <w:r w:rsidRPr="00BA78F7">
              <w:rPr>
                <w:rFonts w:eastAsia="Arial"/>
                <w:sz w:val="24"/>
                <w:szCs w:val="24"/>
                <w:lang w:val="es-BO" w:eastAsia="es-BO"/>
              </w:rPr>
              <w:t>Gestionar convenios de cooperación interinstitucional  con Federación de Juntas Vecinales y otras organizaciones sociales.</w:t>
            </w:r>
          </w:p>
          <w:p w:rsidR="0077187B" w:rsidRPr="00BE2D9F" w:rsidRDefault="0077187B" w:rsidP="00946490">
            <w:pPr>
              <w:jc w:val="both"/>
              <w:rPr>
                <w:b/>
                <w:sz w:val="24"/>
                <w:szCs w:val="24"/>
                <w:lang w:val="es-BO"/>
              </w:rPr>
            </w:pPr>
          </w:p>
        </w:tc>
        <w:tc>
          <w:tcPr>
            <w:tcW w:w="1276" w:type="dxa"/>
          </w:tcPr>
          <w:p w:rsidR="0077187B" w:rsidRPr="00623295" w:rsidRDefault="004E244F" w:rsidP="00C12014">
            <w:pPr>
              <w:jc w:val="center"/>
              <w:rPr>
                <w:sz w:val="24"/>
                <w:szCs w:val="24"/>
              </w:rPr>
            </w:pPr>
            <w:r>
              <w:rPr>
                <w:sz w:val="24"/>
                <w:szCs w:val="24"/>
              </w:rPr>
              <w:t>1</w:t>
            </w:r>
          </w:p>
        </w:tc>
        <w:tc>
          <w:tcPr>
            <w:tcW w:w="3703" w:type="dxa"/>
          </w:tcPr>
          <w:p w:rsidR="0077187B" w:rsidRPr="00623295" w:rsidRDefault="005A1DA2" w:rsidP="003F24A3">
            <w:pPr>
              <w:jc w:val="both"/>
              <w:rPr>
                <w:sz w:val="24"/>
                <w:szCs w:val="24"/>
              </w:rPr>
            </w:pPr>
            <w:r>
              <w:rPr>
                <w:sz w:val="24"/>
                <w:szCs w:val="24"/>
              </w:rPr>
              <w:t>Convenios firmados.</w:t>
            </w:r>
          </w:p>
        </w:tc>
      </w:tr>
      <w:tr w:rsidR="0077187B" w:rsidRPr="00623295" w:rsidTr="00B0627F">
        <w:tc>
          <w:tcPr>
            <w:tcW w:w="4077" w:type="dxa"/>
          </w:tcPr>
          <w:p w:rsidR="0077187B" w:rsidRPr="00BA78F7" w:rsidRDefault="0077187B" w:rsidP="007E307B">
            <w:pPr>
              <w:pStyle w:val="Prrafodelista"/>
              <w:numPr>
                <w:ilvl w:val="0"/>
                <w:numId w:val="28"/>
              </w:numPr>
              <w:ind w:left="317" w:hanging="284"/>
              <w:jc w:val="both"/>
              <w:rPr>
                <w:rFonts w:eastAsia="Arial"/>
                <w:sz w:val="24"/>
                <w:szCs w:val="24"/>
                <w:lang w:val="es-BO" w:eastAsia="es-BO"/>
              </w:rPr>
            </w:pPr>
            <w:r w:rsidRPr="00BA78F7">
              <w:rPr>
                <w:rFonts w:eastAsia="Arial"/>
                <w:sz w:val="24"/>
                <w:szCs w:val="24"/>
                <w:lang w:val="es-BO" w:eastAsia="es-BO"/>
              </w:rPr>
              <w:t xml:space="preserve">Diseñar y elaborar  material de difusión: materiales impresos (banners,  trípticos) y materiales audiovisuales (spot publicitario para ser difundido en Canal Universitario).   </w:t>
            </w:r>
          </w:p>
          <w:p w:rsidR="0077187B" w:rsidRPr="00E23242" w:rsidRDefault="0077187B" w:rsidP="00946490">
            <w:pPr>
              <w:jc w:val="both"/>
              <w:rPr>
                <w:rFonts w:eastAsia="Arial"/>
                <w:sz w:val="24"/>
                <w:szCs w:val="24"/>
                <w:lang w:val="es-BO" w:eastAsia="es-BO"/>
              </w:rPr>
            </w:pPr>
          </w:p>
        </w:tc>
        <w:tc>
          <w:tcPr>
            <w:tcW w:w="1276" w:type="dxa"/>
          </w:tcPr>
          <w:p w:rsidR="0077187B" w:rsidRPr="00623295" w:rsidRDefault="004E244F" w:rsidP="00C12014">
            <w:pPr>
              <w:jc w:val="center"/>
              <w:rPr>
                <w:sz w:val="24"/>
                <w:szCs w:val="24"/>
              </w:rPr>
            </w:pPr>
            <w:r>
              <w:rPr>
                <w:sz w:val="24"/>
                <w:szCs w:val="24"/>
              </w:rPr>
              <w:t>1</w:t>
            </w:r>
          </w:p>
        </w:tc>
        <w:tc>
          <w:tcPr>
            <w:tcW w:w="3703" w:type="dxa"/>
          </w:tcPr>
          <w:p w:rsidR="0077187B" w:rsidRPr="00623295" w:rsidRDefault="005A1DA2" w:rsidP="005A1DA2">
            <w:pPr>
              <w:jc w:val="both"/>
              <w:rPr>
                <w:sz w:val="24"/>
                <w:szCs w:val="24"/>
              </w:rPr>
            </w:pPr>
            <w:r>
              <w:rPr>
                <w:sz w:val="24"/>
                <w:szCs w:val="24"/>
              </w:rPr>
              <w:t>Materiales de difusión impresos y spot publicitario editado.</w:t>
            </w:r>
          </w:p>
        </w:tc>
      </w:tr>
      <w:tr w:rsidR="0077187B" w:rsidRPr="00623295" w:rsidTr="00B0627F">
        <w:tc>
          <w:tcPr>
            <w:tcW w:w="4077" w:type="dxa"/>
          </w:tcPr>
          <w:p w:rsidR="0077187B" w:rsidRPr="00BA78F7" w:rsidRDefault="0077187B" w:rsidP="007E307B">
            <w:pPr>
              <w:pStyle w:val="Prrafodelista"/>
              <w:numPr>
                <w:ilvl w:val="0"/>
                <w:numId w:val="28"/>
              </w:numPr>
              <w:ind w:left="317" w:hanging="284"/>
              <w:jc w:val="both"/>
              <w:rPr>
                <w:b/>
                <w:sz w:val="24"/>
                <w:szCs w:val="24"/>
              </w:rPr>
            </w:pPr>
            <w:r w:rsidRPr="00BA78F7">
              <w:rPr>
                <w:rFonts w:eastAsia="Arial"/>
                <w:sz w:val="24"/>
                <w:szCs w:val="24"/>
                <w:lang w:val="es-BO" w:eastAsia="es-BO"/>
              </w:rPr>
              <w:t>Desarrollar Talleres de  difusión y sensibilización</w:t>
            </w:r>
          </w:p>
        </w:tc>
        <w:tc>
          <w:tcPr>
            <w:tcW w:w="1276" w:type="dxa"/>
          </w:tcPr>
          <w:p w:rsidR="0077187B" w:rsidRPr="00623295" w:rsidRDefault="004E244F" w:rsidP="00B0627F">
            <w:pPr>
              <w:jc w:val="center"/>
              <w:rPr>
                <w:sz w:val="24"/>
                <w:szCs w:val="24"/>
              </w:rPr>
            </w:pPr>
            <w:r>
              <w:rPr>
                <w:sz w:val="24"/>
                <w:szCs w:val="24"/>
              </w:rPr>
              <w:t>6</w:t>
            </w:r>
          </w:p>
        </w:tc>
        <w:tc>
          <w:tcPr>
            <w:tcW w:w="3703" w:type="dxa"/>
          </w:tcPr>
          <w:p w:rsidR="0077187B" w:rsidRPr="00623295" w:rsidRDefault="005A1DA2" w:rsidP="003F24A3">
            <w:pPr>
              <w:jc w:val="both"/>
              <w:rPr>
                <w:sz w:val="24"/>
                <w:szCs w:val="24"/>
              </w:rPr>
            </w:pPr>
            <w:r>
              <w:rPr>
                <w:sz w:val="24"/>
                <w:szCs w:val="24"/>
              </w:rPr>
              <w:t>Talleres realizados.</w:t>
            </w:r>
          </w:p>
        </w:tc>
      </w:tr>
      <w:tr w:rsidR="0077187B" w:rsidRPr="00623295" w:rsidTr="00B0627F">
        <w:tc>
          <w:tcPr>
            <w:tcW w:w="4077" w:type="dxa"/>
          </w:tcPr>
          <w:p w:rsidR="0077187B" w:rsidRPr="00BA78F7" w:rsidRDefault="0077187B" w:rsidP="007E307B">
            <w:pPr>
              <w:pStyle w:val="Prrafodelista"/>
              <w:numPr>
                <w:ilvl w:val="0"/>
                <w:numId w:val="28"/>
              </w:numPr>
              <w:ind w:left="317" w:hanging="284"/>
              <w:jc w:val="both"/>
              <w:rPr>
                <w:rFonts w:eastAsia="Arial"/>
                <w:sz w:val="24"/>
                <w:szCs w:val="24"/>
                <w:lang w:val="es-BO" w:eastAsia="es-BO"/>
              </w:rPr>
            </w:pPr>
            <w:r w:rsidRPr="00BA78F7">
              <w:rPr>
                <w:rFonts w:eastAsia="Arial"/>
                <w:sz w:val="24"/>
                <w:szCs w:val="24"/>
                <w:lang w:val="es-BO" w:eastAsia="es-BO"/>
              </w:rPr>
              <w:t>Memorias y Sistematización de talleres de difusión y sensibilización.</w:t>
            </w:r>
          </w:p>
        </w:tc>
        <w:tc>
          <w:tcPr>
            <w:tcW w:w="1276" w:type="dxa"/>
          </w:tcPr>
          <w:p w:rsidR="0077187B" w:rsidRPr="00623295" w:rsidRDefault="004E244F" w:rsidP="00B0627F">
            <w:pPr>
              <w:jc w:val="center"/>
              <w:rPr>
                <w:sz w:val="24"/>
                <w:szCs w:val="24"/>
              </w:rPr>
            </w:pPr>
            <w:r>
              <w:rPr>
                <w:sz w:val="24"/>
                <w:szCs w:val="24"/>
              </w:rPr>
              <w:t>1</w:t>
            </w:r>
          </w:p>
        </w:tc>
        <w:tc>
          <w:tcPr>
            <w:tcW w:w="3703" w:type="dxa"/>
          </w:tcPr>
          <w:p w:rsidR="0077187B" w:rsidRPr="00623295" w:rsidRDefault="005A1DA2" w:rsidP="003F24A3">
            <w:pPr>
              <w:jc w:val="both"/>
              <w:rPr>
                <w:sz w:val="24"/>
                <w:szCs w:val="24"/>
              </w:rPr>
            </w:pPr>
            <w:r>
              <w:rPr>
                <w:sz w:val="24"/>
                <w:szCs w:val="24"/>
              </w:rPr>
              <w:t>Documentos elaborados.</w:t>
            </w:r>
          </w:p>
        </w:tc>
      </w:tr>
      <w:tr w:rsidR="0077187B" w:rsidRPr="00623295" w:rsidTr="00B0627F">
        <w:tc>
          <w:tcPr>
            <w:tcW w:w="4077" w:type="dxa"/>
          </w:tcPr>
          <w:p w:rsidR="0077187B" w:rsidRPr="0070523B" w:rsidRDefault="0077187B" w:rsidP="00946490">
            <w:pPr>
              <w:spacing w:after="120"/>
              <w:jc w:val="both"/>
              <w:rPr>
                <w:b/>
                <w:color w:val="000000" w:themeColor="text1"/>
                <w:sz w:val="24"/>
                <w:szCs w:val="24"/>
                <w:lang w:val="es-BO" w:eastAsia="es-ES"/>
              </w:rPr>
            </w:pPr>
            <w:r w:rsidRPr="00160F97">
              <w:rPr>
                <w:sz w:val="24"/>
                <w:szCs w:val="24"/>
                <w:lang w:val="es-BO"/>
              </w:rPr>
              <w:lastRenderedPageBreak/>
              <w:t>Formar a</w:t>
            </w:r>
            <w:r>
              <w:rPr>
                <w:sz w:val="24"/>
                <w:szCs w:val="24"/>
                <w:lang w:val="es-BO"/>
              </w:rPr>
              <w:t xml:space="preserve"> los docentes de la Carrera de Derecho </w:t>
            </w:r>
            <w:r w:rsidRPr="00160F97">
              <w:rPr>
                <w:sz w:val="24"/>
                <w:szCs w:val="24"/>
                <w:lang w:val="es-BO"/>
              </w:rPr>
              <w:t xml:space="preserve"> Conciliadores Extrajudiciales los mismos que serán debidamente acreditados por el Ministerio de Justicia</w:t>
            </w:r>
            <w:r>
              <w:rPr>
                <w:sz w:val="24"/>
                <w:szCs w:val="24"/>
                <w:lang w:val="es-BO"/>
              </w:rPr>
              <w:t>.</w:t>
            </w:r>
          </w:p>
        </w:tc>
        <w:tc>
          <w:tcPr>
            <w:tcW w:w="1276" w:type="dxa"/>
          </w:tcPr>
          <w:p w:rsidR="0077187B" w:rsidRPr="00623295" w:rsidRDefault="00F613E3" w:rsidP="00B0627F">
            <w:pPr>
              <w:jc w:val="center"/>
              <w:rPr>
                <w:sz w:val="24"/>
                <w:szCs w:val="24"/>
              </w:rPr>
            </w:pPr>
            <w:r>
              <w:rPr>
                <w:sz w:val="24"/>
                <w:szCs w:val="24"/>
              </w:rPr>
              <w:t>4</w:t>
            </w:r>
          </w:p>
        </w:tc>
        <w:tc>
          <w:tcPr>
            <w:tcW w:w="3703" w:type="dxa"/>
          </w:tcPr>
          <w:p w:rsidR="00822A31" w:rsidRPr="00BE2D9F" w:rsidRDefault="00822A31" w:rsidP="00822A31">
            <w:pPr>
              <w:jc w:val="both"/>
              <w:rPr>
                <w:bCs/>
                <w:sz w:val="24"/>
                <w:szCs w:val="24"/>
              </w:rPr>
            </w:pPr>
            <w:r>
              <w:rPr>
                <w:bCs/>
                <w:sz w:val="24"/>
                <w:szCs w:val="24"/>
              </w:rPr>
              <w:t>Docentes de la Carrera de Derecho</w:t>
            </w:r>
            <w:r w:rsidRPr="00BE2D9F">
              <w:rPr>
                <w:bCs/>
                <w:sz w:val="24"/>
                <w:szCs w:val="24"/>
              </w:rPr>
              <w:t xml:space="preserve"> acreditados</w:t>
            </w:r>
            <w:r>
              <w:rPr>
                <w:bCs/>
                <w:sz w:val="24"/>
                <w:szCs w:val="24"/>
              </w:rPr>
              <w:t xml:space="preserve"> como Conciliadores </w:t>
            </w:r>
            <w:r w:rsidRPr="00BE2D9F">
              <w:rPr>
                <w:bCs/>
                <w:sz w:val="24"/>
                <w:szCs w:val="24"/>
              </w:rPr>
              <w:t xml:space="preserve"> por el Ministerio de Justicia.</w:t>
            </w:r>
          </w:p>
          <w:p w:rsidR="0077187B" w:rsidRPr="00623295" w:rsidRDefault="0077187B" w:rsidP="003F24A3">
            <w:pPr>
              <w:jc w:val="both"/>
              <w:rPr>
                <w:sz w:val="24"/>
                <w:szCs w:val="24"/>
              </w:rPr>
            </w:pPr>
          </w:p>
        </w:tc>
      </w:tr>
      <w:tr w:rsidR="0077187B" w:rsidRPr="00623295" w:rsidTr="00B0627F">
        <w:tc>
          <w:tcPr>
            <w:tcW w:w="4077" w:type="dxa"/>
          </w:tcPr>
          <w:p w:rsidR="0077187B" w:rsidRDefault="0077187B" w:rsidP="007E307B">
            <w:pPr>
              <w:pStyle w:val="Prrafodelista"/>
              <w:numPr>
                <w:ilvl w:val="0"/>
                <w:numId w:val="21"/>
              </w:numPr>
              <w:ind w:left="284" w:hanging="284"/>
              <w:jc w:val="both"/>
              <w:rPr>
                <w:color w:val="000000" w:themeColor="text1"/>
                <w:sz w:val="24"/>
                <w:szCs w:val="24"/>
                <w:lang w:eastAsia="es-ES"/>
              </w:rPr>
            </w:pPr>
            <w:r>
              <w:rPr>
                <w:color w:val="000000" w:themeColor="text1"/>
                <w:sz w:val="24"/>
                <w:szCs w:val="24"/>
                <w:lang w:eastAsia="es-ES"/>
              </w:rPr>
              <w:t>Desarrollar los contenidos del Curso de Formación.</w:t>
            </w:r>
          </w:p>
          <w:p w:rsidR="0077187B" w:rsidRPr="00BE2D9F" w:rsidRDefault="0077187B" w:rsidP="00946490">
            <w:pPr>
              <w:jc w:val="both"/>
              <w:rPr>
                <w:sz w:val="24"/>
                <w:szCs w:val="24"/>
              </w:rPr>
            </w:pPr>
          </w:p>
        </w:tc>
        <w:tc>
          <w:tcPr>
            <w:tcW w:w="1276" w:type="dxa"/>
          </w:tcPr>
          <w:p w:rsidR="0077187B" w:rsidRPr="00623295" w:rsidRDefault="00F613E3" w:rsidP="00B0627F">
            <w:pPr>
              <w:jc w:val="center"/>
              <w:rPr>
                <w:sz w:val="24"/>
                <w:szCs w:val="24"/>
              </w:rPr>
            </w:pPr>
            <w:r>
              <w:rPr>
                <w:sz w:val="24"/>
                <w:szCs w:val="24"/>
              </w:rPr>
              <w:t>1</w:t>
            </w:r>
          </w:p>
        </w:tc>
        <w:tc>
          <w:tcPr>
            <w:tcW w:w="3703" w:type="dxa"/>
          </w:tcPr>
          <w:p w:rsidR="0077187B" w:rsidRPr="00623295" w:rsidRDefault="005A1DA2" w:rsidP="00411A2B">
            <w:pPr>
              <w:jc w:val="both"/>
              <w:rPr>
                <w:sz w:val="24"/>
                <w:szCs w:val="24"/>
              </w:rPr>
            </w:pPr>
            <w:r>
              <w:rPr>
                <w:sz w:val="24"/>
                <w:szCs w:val="24"/>
              </w:rPr>
              <w:t>Contenidos desarrollados.</w:t>
            </w:r>
          </w:p>
        </w:tc>
      </w:tr>
      <w:tr w:rsidR="0077187B" w:rsidRPr="00623295" w:rsidTr="00B0627F">
        <w:tc>
          <w:tcPr>
            <w:tcW w:w="4077" w:type="dxa"/>
          </w:tcPr>
          <w:p w:rsidR="0077187B" w:rsidRPr="00160F97" w:rsidRDefault="0077187B" w:rsidP="007E307B">
            <w:pPr>
              <w:pStyle w:val="Prrafodelista"/>
              <w:numPr>
                <w:ilvl w:val="0"/>
                <w:numId w:val="21"/>
              </w:numPr>
              <w:ind w:left="284" w:hanging="284"/>
              <w:jc w:val="both"/>
              <w:rPr>
                <w:color w:val="000000" w:themeColor="text1"/>
                <w:sz w:val="24"/>
                <w:szCs w:val="24"/>
                <w:lang w:eastAsia="es-ES"/>
              </w:rPr>
            </w:pPr>
            <w:r w:rsidRPr="00160F97">
              <w:rPr>
                <w:color w:val="000000" w:themeColor="text1"/>
                <w:sz w:val="24"/>
                <w:szCs w:val="24"/>
                <w:lang w:eastAsia="es-ES"/>
              </w:rPr>
              <w:t xml:space="preserve">Convocar a </w:t>
            </w:r>
            <w:r>
              <w:rPr>
                <w:color w:val="000000" w:themeColor="text1"/>
                <w:sz w:val="24"/>
                <w:szCs w:val="24"/>
                <w:lang w:eastAsia="es-ES"/>
              </w:rPr>
              <w:t>docentes de la Carrera de Derecho</w:t>
            </w:r>
            <w:r w:rsidRPr="00160F97">
              <w:rPr>
                <w:color w:val="000000" w:themeColor="text1"/>
                <w:sz w:val="24"/>
                <w:szCs w:val="24"/>
                <w:lang w:eastAsia="es-ES"/>
              </w:rPr>
              <w:t>.</w:t>
            </w:r>
          </w:p>
          <w:p w:rsidR="0077187B" w:rsidRPr="00E608F7" w:rsidRDefault="0077187B" w:rsidP="00946490">
            <w:pPr>
              <w:jc w:val="both"/>
              <w:rPr>
                <w:color w:val="000000" w:themeColor="text1"/>
                <w:sz w:val="24"/>
                <w:szCs w:val="24"/>
                <w:lang w:eastAsia="es-ES"/>
              </w:rPr>
            </w:pPr>
          </w:p>
        </w:tc>
        <w:tc>
          <w:tcPr>
            <w:tcW w:w="1276" w:type="dxa"/>
          </w:tcPr>
          <w:p w:rsidR="0077187B" w:rsidRPr="00623295" w:rsidRDefault="00F613E3" w:rsidP="00172918">
            <w:pPr>
              <w:jc w:val="center"/>
              <w:rPr>
                <w:sz w:val="24"/>
                <w:szCs w:val="24"/>
              </w:rPr>
            </w:pPr>
            <w:r>
              <w:rPr>
                <w:sz w:val="24"/>
                <w:szCs w:val="24"/>
              </w:rPr>
              <w:t>1</w:t>
            </w:r>
          </w:p>
        </w:tc>
        <w:tc>
          <w:tcPr>
            <w:tcW w:w="3703" w:type="dxa"/>
          </w:tcPr>
          <w:p w:rsidR="0077187B" w:rsidRPr="00623295" w:rsidRDefault="005A1DA2" w:rsidP="003F24A3">
            <w:pPr>
              <w:jc w:val="both"/>
              <w:rPr>
                <w:sz w:val="24"/>
                <w:szCs w:val="24"/>
              </w:rPr>
            </w:pPr>
            <w:r>
              <w:rPr>
                <w:sz w:val="24"/>
                <w:szCs w:val="24"/>
              </w:rPr>
              <w:t>Docentes convocados.</w:t>
            </w:r>
          </w:p>
        </w:tc>
      </w:tr>
      <w:tr w:rsidR="0077187B" w:rsidRPr="00623295" w:rsidTr="00B0627F">
        <w:tc>
          <w:tcPr>
            <w:tcW w:w="4077" w:type="dxa"/>
          </w:tcPr>
          <w:p w:rsidR="0077187B" w:rsidRPr="00160F97" w:rsidRDefault="0077187B" w:rsidP="007E307B">
            <w:pPr>
              <w:pStyle w:val="Prrafodelista"/>
              <w:numPr>
                <w:ilvl w:val="0"/>
                <w:numId w:val="21"/>
              </w:numPr>
              <w:ind w:left="284" w:hanging="284"/>
              <w:jc w:val="both"/>
              <w:rPr>
                <w:color w:val="000000" w:themeColor="text1"/>
                <w:sz w:val="24"/>
                <w:szCs w:val="24"/>
                <w:lang w:eastAsia="es-ES"/>
              </w:rPr>
            </w:pPr>
            <w:r w:rsidRPr="00160F97">
              <w:rPr>
                <w:color w:val="000000" w:themeColor="text1"/>
                <w:sz w:val="24"/>
                <w:szCs w:val="24"/>
                <w:lang w:eastAsia="es-ES"/>
              </w:rPr>
              <w:t xml:space="preserve">Desarrollar </w:t>
            </w:r>
            <w:r>
              <w:rPr>
                <w:color w:val="000000" w:themeColor="text1"/>
                <w:sz w:val="24"/>
                <w:szCs w:val="24"/>
                <w:lang w:eastAsia="es-ES"/>
              </w:rPr>
              <w:t>Cursos de Formación.</w:t>
            </w:r>
          </w:p>
          <w:p w:rsidR="0077187B" w:rsidRPr="00BE2D9F" w:rsidRDefault="0077187B" w:rsidP="00946490">
            <w:pPr>
              <w:jc w:val="both"/>
              <w:rPr>
                <w:b/>
                <w:sz w:val="24"/>
                <w:szCs w:val="24"/>
              </w:rPr>
            </w:pPr>
          </w:p>
        </w:tc>
        <w:tc>
          <w:tcPr>
            <w:tcW w:w="1276" w:type="dxa"/>
          </w:tcPr>
          <w:p w:rsidR="0077187B" w:rsidRPr="00623295" w:rsidRDefault="00F613E3" w:rsidP="00B0627F">
            <w:pPr>
              <w:jc w:val="center"/>
              <w:rPr>
                <w:sz w:val="24"/>
                <w:szCs w:val="24"/>
              </w:rPr>
            </w:pPr>
            <w:r>
              <w:rPr>
                <w:sz w:val="24"/>
                <w:szCs w:val="24"/>
              </w:rPr>
              <w:t>2</w:t>
            </w:r>
          </w:p>
        </w:tc>
        <w:tc>
          <w:tcPr>
            <w:tcW w:w="3703" w:type="dxa"/>
          </w:tcPr>
          <w:p w:rsidR="0077187B" w:rsidRPr="00623295" w:rsidRDefault="005A1DA2" w:rsidP="003F24A3">
            <w:pPr>
              <w:jc w:val="both"/>
              <w:rPr>
                <w:sz w:val="24"/>
                <w:szCs w:val="24"/>
              </w:rPr>
            </w:pPr>
            <w:r>
              <w:rPr>
                <w:sz w:val="24"/>
                <w:szCs w:val="24"/>
              </w:rPr>
              <w:t>Cursos de formación desarrollados.</w:t>
            </w:r>
          </w:p>
        </w:tc>
      </w:tr>
      <w:tr w:rsidR="0077187B" w:rsidRPr="00673244" w:rsidTr="00B0627F">
        <w:tc>
          <w:tcPr>
            <w:tcW w:w="4077" w:type="dxa"/>
          </w:tcPr>
          <w:p w:rsidR="0077187B" w:rsidRPr="0070523B" w:rsidRDefault="0077187B" w:rsidP="007E307B">
            <w:pPr>
              <w:pStyle w:val="Prrafodelista"/>
              <w:numPr>
                <w:ilvl w:val="0"/>
                <w:numId w:val="21"/>
              </w:numPr>
              <w:ind w:left="317" w:hanging="284"/>
              <w:jc w:val="both"/>
              <w:rPr>
                <w:color w:val="000000" w:themeColor="text1"/>
                <w:sz w:val="24"/>
                <w:szCs w:val="24"/>
                <w:lang w:eastAsia="es-ES"/>
              </w:rPr>
            </w:pPr>
            <w:r w:rsidRPr="0070523B">
              <w:rPr>
                <w:color w:val="000000" w:themeColor="text1"/>
                <w:sz w:val="24"/>
                <w:szCs w:val="24"/>
                <w:lang w:eastAsia="es-ES"/>
              </w:rPr>
              <w:t>Acreditar ante el Ministerio de Justicia de los Conciliadores Extrajudiciales</w:t>
            </w:r>
          </w:p>
        </w:tc>
        <w:tc>
          <w:tcPr>
            <w:tcW w:w="1276" w:type="dxa"/>
          </w:tcPr>
          <w:p w:rsidR="0077187B" w:rsidRPr="00673244" w:rsidRDefault="00F613E3" w:rsidP="00B0627F">
            <w:pPr>
              <w:jc w:val="center"/>
              <w:rPr>
                <w:sz w:val="24"/>
                <w:szCs w:val="24"/>
              </w:rPr>
            </w:pPr>
            <w:r>
              <w:rPr>
                <w:sz w:val="24"/>
                <w:szCs w:val="24"/>
              </w:rPr>
              <w:t>1</w:t>
            </w:r>
          </w:p>
        </w:tc>
        <w:tc>
          <w:tcPr>
            <w:tcW w:w="3703" w:type="dxa"/>
          </w:tcPr>
          <w:p w:rsidR="0077187B" w:rsidRPr="00673244" w:rsidRDefault="005A1DA2" w:rsidP="00614350">
            <w:pPr>
              <w:jc w:val="both"/>
              <w:rPr>
                <w:sz w:val="24"/>
                <w:szCs w:val="24"/>
              </w:rPr>
            </w:pPr>
            <w:r>
              <w:rPr>
                <w:sz w:val="24"/>
                <w:szCs w:val="24"/>
              </w:rPr>
              <w:t>Docentes de la Carrera de Derecho acreditados como Conciliadores por el Ministerio de Justicia.</w:t>
            </w:r>
          </w:p>
        </w:tc>
      </w:tr>
      <w:tr w:rsidR="0077187B" w:rsidRPr="00673244" w:rsidTr="00B0627F">
        <w:tc>
          <w:tcPr>
            <w:tcW w:w="4077" w:type="dxa"/>
          </w:tcPr>
          <w:p w:rsidR="0077187B" w:rsidRPr="00A817AE" w:rsidRDefault="0077187B" w:rsidP="00946490">
            <w:pPr>
              <w:jc w:val="both"/>
              <w:rPr>
                <w:color w:val="000000" w:themeColor="text1"/>
                <w:sz w:val="24"/>
                <w:szCs w:val="24"/>
                <w:lang w:eastAsia="es-ES"/>
              </w:rPr>
            </w:pPr>
            <w:r>
              <w:rPr>
                <w:color w:val="000000" w:themeColor="text1"/>
                <w:sz w:val="24"/>
                <w:szCs w:val="24"/>
                <w:lang w:eastAsia="es-ES"/>
              </w:rPr>
              <w:t>Realizar las audiencias de conciliación, previo el cumplimiento de los procedimientos establecidos para la misma.</w:t>
            </w:r>
          </w:p>
          <w:p w:rsidR="0077187B" w:rsidRPr="003F24F7" w:rsidRDefault="0077187B" w:rsidP="00946490">
            <w:pPr>
              <w:pStyle w:val="Prrafodelista"/>
              <w:ind w:left="284"/>
              <w:jc w:val="both"/>
              <w:rPr>
                <w:rFonts w:eastAsia="Arial Unicode MS"/>
                <w:sz w:val="24"/>
                <w:szCs w:val="24"/>
              </w:rPr>
            </w:pPr>
          </w:p>
        </w:tc>
        <w:tc>
          <w:tcPr>
            <w:tcW w:w="1276" w:type="dxa"/>
          </w:tcPr>
          <w:p w:rsidR="0077187B" w:rsidRPr="00673244" w:rsidRDefault="00F613E3" w:rsidP="00B0627F">
            <w:pPr>
              <w:jc w:val="center"/>
              <w:rPr>
                <w:sz w:val="24"/>
                <w:szCs w:val="24"/>
              </w:rPr>
            </w:pPr>
            <w:r>
              <w:rPr>
                <w:sz w:val="24"/>
                <w:szCs w:val="24"/>
              </w:rPr>
              <w:t>21</w:t>
            </w:r>
          </w:p>
        </w:tc>
        <w:tc>
          <w:tcPr>
            <w:tcW w:w="3703" w:type="dxa"/>
          </w:tcPr>
          <w:p w:rsidR="0077187B" w:rsidRPr="00673244" w:rsidRDefault="00C42307" w:rsidP="00614350">
            <w:pPr>
              <w:jc w:val="both"/>
              <w:rPr>
                <w:sz w:val="24"/>
                <w:szCs w:val="24"/>
              </w:rPr>
            </w:pPr>
            <w:r w:rsidRPr="00BE2D9F">
              <w:rPr>
                <w:bCs/>
                <w:sz w:val="24"/>
                <w:szCs w:val="24"/>
              </w:rPr>
              <w:t>Beneficiarios del proyecto solucionan sus conflictos a través de la Conciliación Extrajudicial. Beneficiarios del proyecto solucionan sus conflictos a través de la Conciliación Extrajudicial.</w:t>
            </w:r>
          </w:p>
        </w:tc>
      </w:tr>
      <w:tr w:rsidR="0077187B" w:rsidRPr="00673244" w:rsidTr="00B0627F">
        <w:tc>
          <w:tcPr>
            <w:tcW w:w="4077" w:type="dxa"/>
          </w:tcPr>
          <w:p w:rsidR="0077187B" w:rsidRPr="00160F97" w:rsidRDefault="0077187B" w:rsidP="007E307B">
            <w:pPr>
              <w:pStyle w:val="Prrafodelista"/>
              <w:numPr>
                <w:ilvl w:val="0"/>
                <w:numId w:val="22"/>
              </w:numPr>
              <w:ind w:left="284" w:hanging="284"/>
              <w:jc w:val="both"/>
              <w:rPr>
                <w:rFonts w:eastAsia="Arial Unicode MS"/>
                <w:sz w:val="24"/>
                <w:szCs w:val="24"/>
              </w:rPr>
            </w:pPr>
            <w:r w:rsidRPr="00160F97">
              <w:rPr>
                <w:rFonts w:eastAsia="Arial Unicode MS"/>
                <w:sz w:val="24"/>
                <w:szCs w:val="24"/>
              </w:rPr>
              <w:t>Elaborar y validar los  protocolos de atención.</w:t>
            </w:r>
          </w:p>
          <w:p w:rsidR="0077187B" w:rsidRPr="00BE2D9F" w:rsidRDefault="0077187B" w:rsidP="00946490">
            <w:pPr>
              <w:jc w:val="both"/>
              <w:rPr>
                <w:b/>
                <w:sz w:val="24"/>
                <w:szCs w:val="24"/>
              </w:rPr>
            </w:pPr>
          </w:p>
        </w:tc>
        <w:tc>
          <w:tcPr>
            <w:tcW w:w="1276" w:type="dxa"/>
          </w:tcPr>
          <w:p w:rsidR="0077187B" w:rsidRPr="00673244" w:rsidRDefault="00F613E3" w:rsidP="00B0627F">
            <w:pPr>
              <w:jc w:val="center"/>
              <w:rPr>
                <w:sz w:val="24"/>
                <w:szCs w:val="24"/>
              </w:rPr>
            </w:pPr>
            <w:r>
              <w:rPr>
                <w:sz w:val="24"/>
                <w:szCs w:val="24"/>
              </w:rPr>
              <w:t>1</w:t>
            </w:r>
          </w:p>
        </w:tc>
        <w:tc>
          <w:tcPr>
            <w:tcW w:w="3703" w:type="dxa"/>
          </w:tcPr>
          <w:p w:rsidR="0077187B" w:rsidRPr="00673244" w:rsidRDefault="005A1DA2" w:rsidP="00614350">
            <w:pPr>
              <w:jc w:val="both"/>
              <w:rPr>
                <w:sz w:val="24"/>
                <w:szCs w:val="24"/>
              </w:rPr>
            </w:pPr>
            <w:r>
              <w:rPr>
                <w:sz w:val="24"/>
                <w:szCs w:val="24"/>
              </w:rPr>
              <w:t>Protocolos de atención elaborados y validados.</w:t>
            </w:r>
          </w:p>
        </w:tc>
      </w:tr>
      <w:tr w:rsidR="0077187B" w:rsidRPr="00673244" w:rsidTr="00B0627F">
        <w:tc>
          <w:tcPr>
            <w:tcW w:w="4077" w:type="dxa"/>
          </w:tcPr>
          <w:p w:rsidR="0077187B" w:rsidRPr="00BE2D9F" w:rsidRDefault="0077187B" w:rsidP="007E307B">
            <w:pPr>
              <w:pStyle w:val="Prrafodelista"/>
              <w:numPr>
                <w:ilvl w:val="0"/>
                <w:numId w:val="22"/>
              </w:numPr>
              <w:ind w:left="284" w:hanging="284"/>
              <w:jc w:val="both"/>
              <w:rPr>
                <w:b/>
                <w:sz w:val="24"/>
                <w:szCs w:val="24"/>
              </w:rPr>
            </w:pPr>
            <w:r w:rsidRPr="00160F97">
              <w:rPr>
                <w:rFonts w:eastAsia="Arial Unicode MS"/>
                <w:sz w:val="24"/>
                <w:szCs w:val="24"/>
              </w:rPr>
              <w:t>Brindar orientación y atención jurídica en materia de conciliación, a los beneficiarios del servicio.</w:t>
            </w:r>
          </w:p>
        </w:tc>
        <w:tc>
          <w:tcPr>
            <w:tcW w:w="1276" w:type="dxa"/>
          </w:tcPr>
          <w:p w:rsidR="0077187B" w:rsidRPr="00673244" w:rsidRDefault="00F613E3" w:rsidP="00B0627F">
            <w:pPr>
              <w:jc w:val="center"/>
              <w:rPr>
                <w:sz w:val="24"/>
                <w:szCs w:val="24"/>
              </w:rPr>
            </w:pPr>
            <w:r>
              <w:rPr>
                <w:sz w:val="24"/>
                <w:szCs w:val="24"/>
              </w:rPr>
              <w:t>20</w:t>
            </w:r>
          </w:p>
        </w:tc>
        <w:tc>
          <w:tcPr>
            <w:tcW w:w="3703" w:type="dxa"/>
          </w:tcPr>
          <w:p w:rsidR="0077187B" w:rsidRPr="00673244" w:rsidRDefault="00BA5FA6" w:rsidP="00BA5FA6">
            <w:pPr>
              <w:jc w:val="both"/>
              <w:rPr>
                <w:sz w:val="24"/>
                <w:szCs w:val="24"/>
              </w:rPr>
            </w:pPr>
            <w:r>
              <w:rPr>
                <w:sz w:val="24"/>
                <w:szCs w:val="24"/>
              </w:rPr>
              <w:t>Población beneficiaria resuelve sus conflictos a través de la Conciliación.</w:t>
            </w:r>
          </w:p>
        </w:tc>
      </w:tr>
      <w:tr w:rsidR="0077187B" w:rsidRPr="00673244" w:rsidTr="00B0627F">
        <w:tc>
          <w:tcPr>
            <w:tcW w:w="4077" w:type="dxa"/>
          </w:tcPr>
          <w:p w:rsidR="0077187B" w:rsidRPr="003F24F7" w:rsidRDefault="0077187B" w:rsidP="007E307B">
            <w:pPr>
              <w:pStyle w:val="Prrafodelista"/>
              <w:numPr>
                <w:ilvl w:val="0"/>
                <w:numId w:val="22"/>
              </w:numPr>
              <w:ind w:left="317" w:hanging="284"/>
              <w:jc w:val="both"/>
              <w:rPr>
                <w:rFonts w:eastAsia="Arial Unicode MS"/>
                <w:b/>
                <w:sz w:val="24"/>
                <w:szCs w:val="24"/>
              </w:rPr>
            </w:pPr>
            <w:r w:rsidRPr="003F24F7">
              <w:rPr>
                <w:rFonts w:eastAsia="Arial Unicode MS"/>
                <w:sz w:val="24"/>
                <w:szCs w:val="24"/>
              </w:rPr>
              <w:t>Convocar a Conciliación.</w:t>
            </w:r>
          </w:p>
        </w:tc>
        <w:tc>
          <w:tcPr>
            <w:tcW w:w="1276" w:type="dxa"/>
          </w:tcPr>
          <w:p w:rsidR="0077187B" w:rsidRPr="00673244" w:rsidRDefault="00F613E3" w:rsidP="00B0627F">
            <w:pPr>
              <w:jc w:val="center"/>
              <w:rPr>
                <w:sz w:val="24"/>
                <w:szCs w:val="24"/>
              </w:rPr>
            </w:pPr>
            <w:r>
              <w:rPr>
                <w:sz w:val="24"/>
                <w:szCs w:val="24"/>
              </w:rPr>
              <w:t>20</w:t>
            </w:r>
          </w:p>
        </w:tc>
        <w:tc>
          <w:tcPr>
            <w:tcW w:w="3703" w:type="dxa"/>
          </w:tcPr>
          <w:p w:rsidR="0077187B" w:rsidRPr="00673244" w:rsidRDefault="00BA5FA6" w:rsidP="00614350">
            <w:pPr>
              <w:jc w:val="both"/>
              <w:rPr>
                <w:sz w:val="24"/>
                <w:szCs w:val="24"/>
              </w:rPr>
            </w:pPr>
            <w:r>
              <w:rPr>
                <w:sz w:val="24"/>
                <w:szCs w:val="24"/>
              </w:rPr>
              <w:t xml:space="preserve">Partes en conflicto convocados para conciliar. </w:t>
            </w:r>
          </w:p>
        </w:tc>
      </w:tr>
      <w:tr w:rsidR="0077187B" w:rsidRPr="00673244" w:rsidTr="00B0627F">
        <w:tc>
          <w:tcPr>
            <w:tcW w:w="4077" w:type="dxa"/>
          </w:tcPr>
          <w:p w:rsidR="0077187B" w:rsidRPr="003F24F7" w:rsidRDefault="0077187B" w:rsidP="007E307B">
            <w:pPr>
              <w:pStyle w:val="Prrafodelista"/>
              <w:numPr>
                <w:ilvl w:val="0"/>
                <w:numId w:val="22"/>
              </w:numPr>
              <w:ind w:left="317" w:hanging="284"/>
              <w:jc w:val="both"/>
              <w:rPr>
                <w:rFonts w:eastAsia="Arial Unicode MS"/>
                <w:b/>
                <w:sz w:val="24"/>
                <w:szCs w:val="24"/>
              </w:rPr>
            </w:pPr>
            <w:r w:rsidRPr="003F24F7">
              <w:rPr>
                <w:rFonts w:eastAsia="Arial Unicode MS"/>
                <w:sz w:val="24"/>
                <w:szCs w:val="24"/>
              </w:rPr>
              <w:t>Realizar audiencias de conciliación</w:t>
            </w:r>
          </w:p>
        </w:tc>
        <w:tc>
          <w:tcPr>
            <w:tcW w:w="1276" w:type="dxa"/>
          </w:tcPr>
          <w:p w:rsidR="0077187B" w:rsidRPr="00673244" w:rsidRDefault="00F613E3" w:rsidP="00B0627F">
            <w:pPr>
              <w:jc w:val="center"/>
              <w:rPr>
                <w:sz w:val="24"/>
                <w:szCs w:val="24"/>
              </w:rPr>
            </w:pPr>
            <w:r>
              <w:rPr>
                <w:sz w:val="24"/>
                <w:szCs w:val="24"/>
              </w:rPr>
              <w:t>20</w:t>
            </w:r>
          </w:p>
        </w:tc>
        <w:tc>
          <w:tcPr>
            <w:tcW w:w="3703" w:type="dxa"/>
          </w:tcPr>
          <w:p w:rsidR="0077187B" w:rsidRPr="00673244" w:rsidRDefault="00BA5FA6" w:rsidP="00614350">
            <w:pPr>
              <w:jc w:val="both"/>
              <w:rPr>
                <w:sz w:val="24"/>
                <w:szCs w:val="24"/>
              </w:rPr>
            </w:pPr>
            <w:r>
              <w:rPr>
                <w:sz w:val="24"/>
                <w:szCs w:val="24"/>
              </w:rPr>
              <w:t>Actas de Conciliación elaboradas.</w:t>
            </w:r>
          </w:p>
        </w:tc>
      </w:tr>
      <w:tr w:rsidR="0077187B" w:rsidRPr="00673244" w:rsidTr="00B0627F">
        <w:tc>
          <w:tcPr>
            <w:tcW w:w="4077" w:type="dxa"/>
          </w:tcPr>
          <w:p w:rsidR="0077187B" w:rsidRPr="005F2B78" w:rsidRDefault="0077187B" w:rsidP="007E307B">
            <w:pPr>
              <w:pStyle w:val="Prrafodelista"/>
              <w:numPr>
                <w:ilvl w:val="0"/>
                <w:numId w:val="26"/>
              </w:numPr>
              <w:ind w:left="318" w:hanging="284"/>
              <w:jc w:val="both"/>
              <w:rPr>
                <w:rFonts w:eastAsia="Arial Unicode MS"/>
                <w:sz w:val="24"/>
                <w:szCs w:val="24"/>
              </w:rPr>
            </w:pPr>
            <w:r>
              <w:rPr>
                <w:rFonts w:eastAsia="Arial Unicode MS"/>
                <w:sz w:val="24"/>
                <w:szCs w:val="24"/>
              </w:rPr>
              <w:t>Gestionar convenio con Carrera de Psicología, para apoyo psicológico</w:t>
            </w:r>
          </w:p>
        </w:tc>
        <w:tc>
          <w:tcPr>
            <w:tcW w:w="1276" w:type="dxa"/>
          </w:tcPr>
          <w:p w:rsidR="0077187B" w:rsidRPr="00673244" w:rsidRDefault="00F613E3" w:rsidP="00B0627F">
            <w:pPr>
              <w:jc w:val="center"/>
              <w:rPr>
                <w:sz w:val="24"/>
                <w:szCs w:val="24"/>
              </w:rPr>
            </w:pPr>
            <w:r>
              <w:rPr>
                <w:sz w:val="24"/>
                <w:szCs w:val="24"/>
              </w:rPr>
              <w:t>2</w:t>
            </w:r>
          </w:p>
        </w:tc>
        <w:tc>
          <w:tcPr>
            <w:tcW w:w="3703" w:type="dxa"/>
          </w:tcPr>
          <w:p w:rsidR="0077187B" w:rsidRPr="00673244" w:rsidRDefault="00BA5FA6" w:rsidP="00614350">
            <w:pPr>
              <w:jc w:val="both"/>
              <w:rPr>
                <w:sz w:val="24"/>
                <w:szCs w:val="24"/>
              </w:rPr>
            </w:pPr>
            <w:r>
              <w:rPr>
                <w:sz w:val="24"/>
                <w:szCs w:val="24"/>
              </w:rPr>
              <w:t>Convenio firmado.</w:t>
            </w:r>
          </w:p>
        </w:tc>
      </w:tr>
      <w:tr w:rsidR="0077187B" w:rsidRPr="00673244" w:rsidTr="00B0627F">
        <w:tc>
          <w:tcPr>
            <w:tcW w:w="4077" w:type="dxa"/>
          </w:tcPr>
          <w:p w:rsidR="0077187B" w:rsidRPr="00BE2D9F" w:rsidRDefault="0077187B" w:rsidP="00946490">
            <w:pPr>
              <w:jc w:val="both"/>
              <w:rPr>
                <w:rFonts w:eastAsia="Arial Unicode MS"/>
                <w:sz w:val="24"/>
                <w:szCs w:val="24"/>
              </w:rPr>
            </w:pPr>
            <w:r>
              <w:rPr>
                <w:rFonts w:eastAsia="Arial Unicode MS"/>
                <w:sz w:val="24"/>
                <w:szCs w:val="24"/>
              </w:rPr>
              <w:t>Desarrollar en la Carrera d Derecho,  una estrategia de incidencia para la inclusión de los MARC’s en la malla curricular académica y la consiguiente mención de Conciliación en la titulación de los estudiantes</w:t>
            </w:r>
          </w:p>
        </w:tc>
        <w:tc>
          <w:tcPr>
            <w:tcW w:w="1276" w:type="dxa"/>
          </w:tcPr>
          <w:p w:rsidR="0077187B" w:rsidRPr="00673244" w:rsidRDefault="00F613E3" w:rsidP="00B0627F">
            <w:pPr>
              <w:jc w:val="center"/>
              <w:rPr>
                <w:sz w:val="24"/>
                <w:szCs w:val="24"/>
              </w:rPr>
            </w:pPr>
            <w:r>
              <w:rPr>
                <w:sz w:val="24"/>
                <w:szCs w:val="24"/>
              </w:rPr>
              <w:t>8</w:t>
            </w:r>
          </w:p>
        </w:tc>
        <w:tc>
          <w:tcPr>
            <w:tcW w:w="3703" w:type="dxa"/>
          </w:tcPr>
          <w:p w:rsidR="0077187B" w:rsidRPr="00673244" w:rsidRDefault="00C42307" w:rsidP="00614350">
            <w:pPr>
              <w:jc w:val="both"/>
              <w:rPr>
                <w:sz w:val="24"/>
                <w:szCs w:val="24"/>
              </w:rPr>
            </w:pPr>
            <w:r>
              <w:rPr>
                <w:bCs/>
                <w:sz w:val="24"/>
                <w:szCs w:val="24"/>
              </w:rPr>
              <w:t>MARC`s incluidos en ma</w:t>
            </w:r>
            <w:r w:rsidR="00822A31">
              <w:rPr>
                <w:bCs/>
                <w:sz w:val="24"/>
                <w:szCs w:val="24"/>
              </w:rPr>
              <w:t>l</w:t>
            </w:r>
            <w:r>
              <w:rPr>
                <w:bCs/>
                <w:sz w:val="24"/>
                <w:szCs w:val="24"/>
              </w:rPr>
              <w:t>la curricular. Estudiantes que obtienen mención en Conciliación en titulación.</w:t>
            </w:r>
          </w:p>
        </w:tc>
      </w:tr>
      <w:tr w:rsidR="0077187B" w:rsidRPr="00673244" w:rsidTr="00B0627F">
        <w:tc>
          <w:tcPr>
            <w:tcW w:w="4077" w:type="dxa"/>
          </w:tcPr>
          <w:p w:rsidR="0077187B" w:rsidRPr="005F2B78" w:rsidRDefault="0077187B" w:rsidP="007E307B">
            <w:pPr>
              <w:pStyle w:val="Prrafodelista"/>
              <w:numPr>
                <w:ilvl w:val="0"/>
                <w:numId w:val="24"/>
              </w:numPr>
              <w:ind w:left="284" w:hanging="284"/>
              <w:jc w:val="both"/>
              <w:rPr>
                <w:rFonts w:eastAsia="Arial Unicode MS"/>
                <w:b/>
                <w:sz w:val="24"/>
                <w:szCs w:val="24"/>
              </w:rPr>
            </w:pPr>
            <w:r>
              <w:rPr>
                <w:rFonts w:eastAsia="Arial Unicode MS"/>
                <w:sz w:val="24"/>
                <w:szCs w:val="24"/>
              </w:rPr>
              <w:t>Presentación de documento de justificación.</w:t>
            </w:r>
          </w:p>
        </w:tc>
        <w:tc>
          <w:tcPr>
            <w:tcW w:w="1276" w:type="dxa"/>
          </w:tcPr>
          <w:p w:rsidR="0077187B" w:rsidRPr="00673244" w:rsidRDefault="00F613E3" w:rsidP="00B0627F">
            <w:pPr>
              <w:jc w:val="center"/>
              <w:rPr>
                <w:sz w:val="24"/>
                <w:szCs w:val="24"/>
              </w:rPr>
            </w:pPr>
            <w:r>
              <w:rPr>
                <w:sz w:val="24"/>
                <w:szCs w:val="24"/>
              </w:rPr>
              <w:t>2</w:t>
            </w:r>
          </w:p>
        </w:tc>
        <w:tc>
          <w:tcPr>
            <w:tcW w:w="3703" w:type="dxa"/>
          </w:tcPr>
          <w:p w:rsidR="0077187B" w:rsidRPr="00673244" w:rsidRDefault="00BA5FA6" w:rsidP="00BA5FA6">
            <w:pPr>
              <w:jc w:val="both"/>
              <w:rPr>
                <w:sz w:val="24"/>
                <w:szCs w:val="24"/>
              </w:rPr>
            </w:pPr>
            <w:r>
              <w:rPr>
                <w:sz w:val="24"/>
                <w:szCs w:val="24"/>
              </w:rPr>
              <w:t>Documento presentado a Dirección Académica.</w:t>
            </w:r>
          </w:p>
        </w:tc>
      </w:tr>
      <w:tr w:rsidR="0077187B" w:rsidRPr="00673244" w:rsidTr="00B0627F">
        <w:tc>
          <w:tcPr>
            <w:tcW w:w="4077" w:type="dxa"/>
          </w:tcPr>
          <w:p w:rsidR="0077187B" w:rsidRPr="005F2B78" w:rsidRDefault="0077187B" w:rsidP="007E307B">
            <w:pPr>
              <w:pStyle w:val="Prrafodelista"/>
              <w:numPr>
                <w:ilvl w:val="0"/>
                <w:numId w:val="24"/>
              </w:numPr>
              <w:ind w:left="284" w:hanging="284"/>
              <w:jc w:val="both"/>
              <w:rPr>
                <w:rFonts w:eastAsia="Arial Unicode MS"/>
                <w:b/>
                <w:sz w:val="24"/>
                <w:szCs w:val="24"/>
              </w:rPr>
            </w:pPr>
            <w:r>
              <w:rPr>
                <w:rFonts w:eastAsia="Arial Unicode MS"/>
                <w:sz w:val="24"/>
                <w:szCs w:val="24"/>
              </w:rPr>
              <w:t>Reuniones con Dirección Académica.</w:t>
            </w:r>
          </w:p>
        </w:tc>
        <w:tc>
          <w:tcPr>
            <w:tcW w:w="1276" w:type="dxa"/>
          </w:tcPr>
          <w:p w:rsidR="0077187B" w:rsidRPr="00673244" w:rsidRDefault="00F613E3" w:rsidP="00B0627F">
            <w:pPr>
              <w:jc w:val="center"/>
              <w:rPr>
                <w:sz w:val="24"/>
                <w:szCs w:val="24"/>
              </w:rPr>
            </w:pPr>
            <w:r>
              <w:rPr>
                <w:sz w:val="24"/>
                <w:szCs w:val="24"/>
              </w:rPr>
              <w:t>6</w:t>
            </w:r>
          </w:p>
        </w:tc>
        <w:tc>
          <w:tcPr>
            <w:tcW w:w="3703" w:type="dxa"/>
          </w:tcPr>
          <w:p w:rsidR="0077187B" w:rsidRPr="00673244" w:rsidRDefault="00BA5FA6" w:rsidP="001C30D2">
            <w:pPr>
              <w:jc w:val="both"/>
              <w:rPr>
                <w:sz w:val="24"/>
                <w:szCs w:val="24"/>
              </w:rPr>
            </w:pPr>
            <w:r>
              <w:rPr>
                <w:sz w:val="24"/>
                <w:szCs w:val="24"/>
              </w:rPr>
              <w:t>Reuniones realizadas.</w:t>
            </w:r>
          </w:p>
        </w:tc>
      </w:tr>
      <w:tr w:rsidR="0077187B" w:rsidRPr="00673244" w:rsidTr="00B0627F">
        <w:tc>
          <w:tcPr>
            <w:tcW w:w="4077" w:type="dxa"/>
          </w:tcPr>
          <w:p w:rsidR="0077187B" w:rsidRPr="00841BB3" w:rsidRDefault="0077187B" w:rsidP="007E307B">
            <w:pPr>
              <w:pStyle w:val="Prrafodelista"/>
              <w:numPr>
                <w:ilvl w:val="0"/>
                <w:numId w:val="29"/>
              </w:numPr>
              <w:ind w:left="317" w:hanging="284"/>
              <w:jc w:val="both"/>
              <w:rPr>
                <w:rFonts w:eastAsia="Arial Unicode MS"/>
                <w:sz w:val="24"/>
                <w:szCs w:val="24"/>
              </w:rPr>
            </w:pPr>
            <w:r w:rsidRPr="00841BB3">
              <w:rPr>
                <w:rFonts w:eastAsia="Arial Unicode MS"/>
                <w:sz w:val="24"/>
                <w:szCs w:val="24"/>
              </w:rPr>
              <w:t>Elaboración de Actas de reuniones</w:t>
            </w:r>
          </w:p>
        </w:tc>
        <w:tc>
          <w:tcPr>
            <w:tcW w:w="1276" w:type="dxa"/>
          </w:tcPr>
          <w:p w:rsidR="0077187B" w:rsidRPr="00673244" w:rsidRDefault="00F613E3" w:rsidP="00B0627F">
            <w:pPr>
              <w:jc w:val="center"/>
              <w:rPr>
                <w:sz w:val="24"/>
                <w:szCs w:val="24"/>
              </w:rPr>
            </w:pPr>
            <w:r>
              <w:rPr>
                <w:sz w:val="24"/>
                <w:szCs w:val="24"/>
              </w:rPr>
              <w:t>6</w:t>
            </w:r>
          </w:p>
        </w:tc>
        <w:tc>
          <w:tcPr>
            <w:tcW w:w="3703" w:type="dxa"/>
          </w:tcPr>
          <w:p w:rsidR="0077187B" w:rsidRPr="00673244" w:rsidRDefault="00BA5FA6" w:rsidP="001C30D2">
            <w:pPr>
              <w:jc w:val="both"/>
              <w:rPr>
                <w:sz w:val="24"/>
                <w:szCs w:val="24"/>
              </w:rPr>
            </w:pPr>
            <w:r>
              <w:rPr>
                <w:sz w:val="24"/>
                <w:szCs w:val="24"/>
              </w:rPr>
              <w:t>Actas de reuniones firmadas.</w:t>
            </w:r>
          </w:p>
        </w:tc>
      </w:tr>
      <w:tr w:rsidR="0077187B" w:rsidRPr="00673244" w:rsidTr="00B0627F">
        <w:tc>
          <w:tcPr>
            <w:tcW w:w="4077" w:type="dxa"/>
          </w:tcPr>
          <w:p w:rsidR="0077187B" w:rsidRPr="00BE2D9F" w:rsidRDefault="0077187B" w:rsidP="00946490">
            <w:pPr>
              <w:jc w:val="both"/>
              <w:rPr>
                <w:rFonts w:eastAsia="Arial Unicode MS"/>
                <w:sz w:val="24"/>
                <w:szCs w:val="24"/>
              </w:rPr>
            </w:pPr>
            <w:r>
              <w:rPr>
                <w:rFonts w:eastAsia="Arial Unicode MS"/>
                <w:sz w:val="24"/>
                <w:szCs w:val="24"/>
              </w:rPr>
              <w:t>Elaboración y presentación de Informes Trimestrales</w:t>
            </w:r>
          </w:p>
        </w:tc>
        <w:tc>
          <w:tcPr>
            <w:tcW w:w="1276" w:type="dxa"/>
          </w:tcPr>
          <w:p w:rsidR="0077187B" w:rsidRPr="00673244" w:rsidRDefault="00F613E3" w:rsidP="00B0627F">
            <w:pPr>
              <w:jc w:val="center"/>
              <w:rPr>
                <w:sz w:val="24"/>
                <w:szCs w:val="24"/>
              </w:rPr>
            </w:pPr>
            <w:r>
              <w:rPr>
                <w:sz w:val="24"/>
                <w:szCs w:val="24"/>
              </w:rPr>
              <w:t>8</w:t>
            </w:r>
          </w:p>
        </w:tc>
        <w:tc>
          <w:tcPr>
            <w:tcW w:w="3703" w:type="dxa"/>
          </w:tcPr>
          <w:p w:rsidR="0077187B" w:rsidRPr="00673244" w:rsidRDefault="00BA5FA6" w:rsidP="001C30D2">
            <w:pPr>
              <w:jc w:val="both"/>
              <w:rPr>
                <w:sz w:val="24"/>
                <w:szCs w:val="24"/>
              </w:rPr>
            </w:pPr>
            <w:r>
              <w:rPr>
                <w:sz w:val="24"/>
                <w:szCs w:val="24"/>
              </w:rPr>
              <w:t>Informes Trimestrales aprobados.</w:t>
            </w:r>
          </w:p>
        </w:tc>
      </w:tr>
      <w:tr w:rsidR="0077187B" w:rsidRPr="00673244" w:rsidTr="00B0627F">
        <w:tc>
          <w:tcPr>
            <w:tcW w:w="4077" w:type="dxa"/>
          </w:tcPr>
          <w:p w:rsidR="0077187B" w:rsidRPr="00BE2D9F" w:rsidRDefault="0077187B" w:rsidP="00946490">
            <w:pPr>
              <w:jc w:val="both"/>
              <w:rPr>
                <w:rFonts w:eastAsia="Arial Unicode MS"/>
                <w:sz w:val="24"/>
                <w:szCs w:val="24"/>
              </w:rPr>
            </w:pPr>
            <w:r>
              <w:rPr>
                <w:rFonts w:eastAsia="Arial Unicode MS"/>
                <w:sz w:val="24"/>
                <w:szCs w:val="24"/>
              </w:rPr>
              <w:lastRenderedPageBreak/>
              <w:t>Elaboración y presentación de  Informes Anuales</w:t>
            </w:r>
          </w:p>
        </w:tc>
        <w:tc>
          <w:tcPr>
            <w:tcW w:w="1276" w:type="dxa"/>
          </w:tcPr>
          <w:p w:rsidR="0077187B" w:rsidRPr="00673244" w:rsidRDefault="00F613E3" w:rsidP="00B0627F">
            <w:pPr>
              <w:jc w:val="center"/>
              <w:rPr>
                <w:sz w:val="24"/>
                <w:szCs w:val="24"/>
              </w:rPr>
            </w:pPr>
            <w:r>
              <w:rPr>
                <w:sz w:val="24"/>
                <w:szCs w:val="24"/>
              </w:rPr>
              <w:t>2</w:t>
            </w:r>
          </w:p>
        </w:tc>
        <w:tc>
          <w:tcPr>
            <w:tcW w:w="3703" w:type="dxa"/>
          </w:tcPr>
          <w:p w:rsidR="0077187B" w:rsidRPr="00673244" w:rsidRDefault="00BA5FA6" w:rsidP="001C30D2">
            <w:pPr>
              <w:jc w:val="both"/>
              <w:rPr>
                <w:sz w:val="24"/>
                <w:szCs w:val="24"/>
              </w:rPr>
            </w:pPr>
            <w:r>
              <w:rPr>
                <w:sz w:val="24"/>
                <w:szCs w:val="24"/>
              </w:rPr>
              <w:t>Informes anuales aprobados.</w:t>
            </w:r>
          </w:p>
        </w:tc>
      </w:tr>
      <w:tr w:rsidR="0077187B" w:rsidRPr="00673244" w:rsidTr="00B07B2A">
        <w:trPr>
          <w:trHeight w:val="85"/>
        </w:trPr>
        <w:tc>
          <w:tcPr>
            <w:tcW w:w="4077" w:type="dxa"/>
          </w:tcPr>
          <w:p w:rsidR="0077187B" w:rsidRPr="00BE2D9F" w:rsidRDefault="0077187B" w:rsidP="00946490">
            <w:pPr>
              <w:jc w:val="both"/>
              <w:rPr>
                <w:rFonts w:eastAsia="Arial Unicode MS"/>
                <w:sz w:val="24"/>
                <w:szCs w:val="24"/>
              </w:rPr>
            </w:pPr>
            <w:r>
              <w:rPr>
                <w:rFonts w:eastAsia="Arial Unicode MS"/>
                <w:sz w:val="24"/>
                <w:szCs w:val="24"/>
              </w:rPr>
              <w:t>Elaboración y presentación de Informe Final</w:t>
            </w:r>
          </w:p>
        </w:tc>
        <w:tc>
          <w:tcPr>
            <w:tcW w:w="1276" w:type="dxa"/>
          </w:tcPr>
          <w:p w:rsidR="0077187B" w:rsidRPr="00673244" w:rsidRDefault="00F613E3" w:rsidP="00B0627F">
            <w:pPr>
              <w:jc w:val="center"/>
              <w:rPr>
                <w:sz w:val="24"/>
                <w:szCs w:val="24"/>
              </w:rPr>
            </w:pPr>
            <w:r>
              <w:rPr>
                <w:sz w:val="24"/>
                <w:szCs w:val="24"/>
              </w:rPr>
              <w:t>1</w:t>
            </w:r>
          </w:p>
        </w:tc>
        <w:tc>
          <w:tcPr>
            <w:tcW w:w="3703" w:type="dxa"/>
          </w:tcPr>
          <w:p w:rsidR="0077187B" w:rsidRPr="00673244" w:rsidRDefault="00BA5FA6" w:rsidP="003F24A3">
            <w:pPr>
              <w:jc w:val="both"/>
              <w:rPr>
                <w:sz w:val="24"/>
                <w:szCs w:val="24"/>
              </w:rPr>
            </w:pPr>
            <w:r>
              <w:rPr>
                <w:sz w:val="24"/>
                <w:szCs w:val="24"/>
              </w:rPr>
              <w:t>Informe Final aprobado.</w:t>
            </w:r>
          </w:p>
        </w:tc>
      </w:tr>
    </w:tbl>
    <w:p w:rsidR="009F5224" w:rsidRPr="00673244" w:rsidRDefault="009F5224" w:rsidP="009F5224">
      <w:pPr>
        <w:jc w:val="both"/>
        <w:rPr>
          <w:rFonts w:ascii="Times New Roman" w:hAnsi="Times New Roman" w:cs="Times New Roman"/>
          <w:sz w:val="24"/>
          <w:szCs w:val="24"/>
        </w:rPr>
      </w:pPr>
    </w:p>
    <w:p w:rsidR="009F5224" w:rsidRPr="00673244" w:rsidRDefault="005C6C14" w:rsidP="009F5224">
      <w:pPr>
        <w:jc w:val="both"/>
        <w:rPr>
          <w:rFonts w:ascii="Times New Roman" w:hAnsi="Times New Roman" w:cs="Times New Roman"/>
          <w:b/>
          <w:sz w:val="24"/>
          <w:szCs w:val="24"/>
        </w:rPr>
      </w:pPr>
      <w:r>
        <w:rPr>
          <w:rFonts w:ascii="Times New Roman" w:hAnsi="Times New Roman" w:cs="Times New Roman"/>
          <w:b/>
          <w:sz w:val="24"/>
          <w:szCs w:val="24"/>
        </w:rPr>
        <w:t xml:space="preserve">10.6. </w:t>
      </w:r>
      <w:r w:rsidR="009F5224" w:rsidRPr="00673244">
        <w:rPr>
          <w:rFonts w:ascii="Times New Roman" w:hAnsi="Times New Roman" w:cs="Times New Roman"/>
          <w:b/>
          <w:sz w:val="24"/>
          <w:szCs w:val="24"/>
        </w:rPr>
        <w:t xml:space="preserve"> Evaluación ex-post</w:t>
      </w:r>
    </w:p>
    <w:tbl>
      <w:tblPr>
        <w:tblStyle w:val="Tablaconcuadrcula"/>
        <w:tblW w:w="0" w:type="auto"/>
        <w:tblLook w:val="04A0"/>
      </w:tblPr>
      <w:tblGrid>
        <w:gridCol w:w="4546"/>
        <w:gridCol w:w="4510"/>
      </w:tblGrid>
      <w:tr w:rsidR="009F5224" w:rsidRPr="00673244" w:rsidTr="002947E1">
        <w:tc>
          <w:tcPr>
            <w:tcW w:w="4546" w:type="dxa"/>
          </w:tcPr>
          <w:p w:rsidR="009F5224" w:rsidRPr="00673244" w:rsidRDefault="009F5224" w:rsidP="003F24A3">
            <w:pPr>
              <w:jc w:val="center"/>
              <w:rPr>
                <w:b/>
                <w:sz w:val="24"/>
                <w:szCs w:val="24"/>
              </w:rPr>
            </w:pPr>
            <w:r w:rsidRPr="00673244">
              <w:rPr>
                <w:b/>
                <w:sz w:val="24"/>
                <w:szCs w:val="24"/>
              </w:rPr>
              <w:t>Resultados Esperados</w:t>
            </w:r>
          </w:p>
        </w:tc>
        <w:tc>
          <w:tcPr>
            <w:tcW w:w="4510" w:type="dxa"/>
          </w:tcPr>
          <w:p w:rsidR="009F5224" w:rsidRPr="00673244" w:rsidRDefault="009F5224" w:rsidP="003F24A3">
            <w:pPr>
              <w:jc w:val="center"/>
              <w:rPr>
                <w:b/>
                <w:sz w:val="24"/>
                <w:szCs w:val="24"/>
              </w:rPr>
            </w:pPr>
            <w:r w:rsidRPr="00673244">
              <w:rPr>
                <w:b/>
                <w:sz w:val="24"/>
                <w:szCs w:val="24"/>
              </w:rPr>
              <w:t>Impacto del Proyecto</w:t>
            </w:r>
          </w:p>
        </w:tc>
      </w:tr>
      <w:tr w:rsidR="006559B1" w:rsidRPr="00673244" w:rsidTr="002947E1">
        <w:tc>
          <w:tcPr>
            <w:tcW w:w="4546" w:type="dxa"/>
          </w:tcPr>
          <w:p w:rsidR="006559B1" w:rsidRPr="00623295" w:rsidRDefault="005E17C6" w:rsidP="001C30D2">
            <w:pPr>
              <w:jc w:val="both"/>
              <w:rPr>
                <w:sz w:val="24"/>
                <w:szCs w:val="24"/>
              </w:rPr>
            </w:pPr>
            <w:r w:rsidRPr="00160F97">
              <w:rPr>
                <w:bCs/>
                <w:sz w:val="24"/>
                <w:szCs w:val="24"/>
              </w:rPr>
              <w:t>Centro de Conciliación acreditado</w:t>
            </w:r>
            <w:r>
              <w:rPr>
                <w:bCs/>
                <w:sz w:val="24"/>
                <w:szCs w:val="24"/>
              </w:rPr>
              <w:t xml:space="preserve"> por el Ministerio de Justicia</w:t>
            </w:r>
            <w:r w:rsidRPr="00160F97">
              <w:rPr>
                <w:bCs/>
                <w:sz w:val="24"/>
                <w:szCs w:val="24"/>
              </w:rPr>
              <w:t>.</w:t>
            </w:r>
          </w:p>
        </w:tc>
        <w:tc>
          <w:tcPr>
            <w:tcW w:w="4510" w:type="dxa"/>
          </w:tcPr>
          <w:p w:rsidR="006559B1" w:rsidRPr="00250DF4" w:rsidRDefault="006559B1" w:rsidP="003F24A3">
            <w:pPr>
              <w:jc w:val="both"/>
              <w:rPr>
                <w:sz w:val="24"/>
                <w:szCs w:val="24"/>
              </w:rPr>
            </w:pPr>
            <w:r w:rsidRPr="00250DF4">
              <w:rPr>
                <w:sz w:val="24"/>
                <w:szCs w:val="24"/>
              </w:rPr>
              <w:t>Nuevo paradigma para solucionar pacíficamente los conflictos.</w:t>
            </w:r>
          </w:p>
        </w:tc>
      </w:tr>
      <w:tr w:rsidR="005E17C6" w:rsidRPr="00673244" w:rsidTr="002947E1">
        <w:tc>
          <w:tcPr>
            <w:tcW w:w="4546" w:type="dxa"/>
          </w:tcPr>
          <w:p w:rsidR="005E17C6" w:rsidRDefault="005E17C6" w:rsidP="00946490">
            <w:pPr>
              <w:jc w:val="both"/>
              <w:rPr>
                <w:bCs/>
                <w:sz w:val="24"/>
                <w:szCs w:val="24"/>
              </w:rPr>
            </w:pPr>
          </w:p>
          <w:p w:rsidR="005E17C6" w:rsidRPr="00160F97" w:rsidRDefault="005E17C6" w:rsidP="00946490">
            <w:pPr>
              <w:jc w:val="both"/>
              <w:rPr>
                <w:bCs/>
                <w:sz w:val="24"/>
                <w:szCs w:val="24"/>
              </w:rPr>
            </w:pPr>
            <w:r w:rsidRPr="00160F97">
              <w:rPr>
                <w:bCs/>
                <w:sz w:val="24"/>
                <w:szCs w:val="24"/>
              </w:rPr>
              <w:t>Estu</w:t>
            </w:r>
            <w:r>
              <w:rPr>
                <w:bCs/>
                <w:sz w:val="24"/>
                <w:szCs w:val="24"/>
              </w:rPr>
              <w:t xml:space="preserve">diantes </w:t>
            </w:r>
            <w:r w:rsidRPr="00160F97">
              <w:rPr>
                <w:bCs/>
                <w:sz w:val="24"/>
                <w:szCs w:val="24"/>
              </w:rPr>
              <w:t>universitarios y población vulnerable conocen las ventajas y alcances de la Conciliación Extrajudicial.</w:t>
            </w:r>
          </w:p>
        </w:tc>
        <w:tc>
          <w:tcPr>
            <w:tcW w:w="4510" w:type="dxa"/>
          </w:tcPr>
          <w:p w:rsidR="005E17C6" w:rsidRPr="00250DF4" w:rsidRDefault="005E17C6" w:rsidP="005E17C6">
            <w:pPr>
              <w:jc w:val="both"/>
              <w:rPr>
                <w:sz w:val="24"/>
                <w:szCs w:val="24"/>
              </w:rPr>
            </w:pPr>
            <w:r w:rsidRPr="00250DF4">
              <w:rPr>
                <w:sz w:val="24"/>
                <w:szCs w:val="24"/>
              </w:rPr>
              <w:t>Población beneficiaria conoce otra alternativa de  solución de conflictos.</w:t>
            </w:r>
          </w:p>
        </w:tc>
      </w:tr>
      <w:tr w:rsidR="005E17C6" w:rsidRPr="00673244" w:rsidTr="002947E1">
        <w:tc>
          <w:tcPr>
            <w:tcW w:w="4546" w:type="dxa"/>
          </w:tcPr>
          <w:p w:rsidR="005E17C6" w:rsidRPr="00BE2D9F" w:rsidRDefault="005E17C6" w:rsidP="00946490">
            <w:pPr>
              <w:jc w:val="both"/>
              <w:rPr>
                <w:bCs/>
                <w:sz w:val="24"/>
                <w:szCs w:val="24"/>
              </w:rPr>
            </w:pPr>
            <w:r>
              <w:rPr>
                <w:bCs/>
                <w:sz w:val="24"/>
                <w:szCs w:val="24"/>
              </w:rPr>
              <w:t>Docentes de la Carrera de Derecho</w:t>
            </w:r>
            <w:r w:rsidRPr="00BE2D9F">
              <w:rPr>
                <w:bCs/>
                <w:sz w:val="24"/>
                <w:szCs w:val="24"/>
              </w:rPr>
              <w:t xml:space="preserve"> acreditados</w:t>
            </w:r>
            <w:r>
              <w:rPr>
                <w:bCs/>
                <w:sz w:val="24"/>
                <w:szCs w:val="24"/>
              </w:rPr>
              <w:t xml:space="preserve"> como Conciliadores </w:t>
            </w:r>
            <w:r w:rsidRPr="00BE2D9F">
              <w:rPr>
                <w:bCs/>
                <w:sz w:val="24"/>
                <w:szCs w:val="24"/>
              </w:rPr>
              <w:t xml:space="preserve"> por el Ministerio de Justicia.</w:t>
            </w:r>
          </w:p>
          <w:p w:rsidR="005E17C6" w:rsidRPr="003F2347" w:rsidRDefault="005E17C6" w:rsidP="00946490">
            <w:pPr>
              <w:jc w:val="both"/>
              <w:rPr>
                <w:bCs/>
                <w:sz w:val="24"/>
                <w:szCs w:val="24"/>
                <w:lang w:val="es-ES"/>
              </w:rPr>
            </w:pPr>
          </w:p>
          <w:p w:rsidR="005E17C6" w:rsidRPr="00BE2D9F" w:rsidRDefault="005E17C6" w:rsidP="00946490">
            <w:pPr>
              <w:jc w:val="both"/>
              <w:rPr>
                <w:bCs/>
                <w:sz w:val="24"/>
                <w:szCs w:val="24"/>
              </w:rPr>
            </w:pPr>
          </w:p>
          <w:p w:rsidR="005E17C6" w:rsidRPr="00BE2D9F" w:rsidRDefault="005E17C6" w:rsidP="00946490">
            <w:pPr>
              <w:jc w:val="both"/>
              <w:rPr>
                <w:bCs/>
                <w:sz w:val="24"/>
                <w:szCs w:val="24"/>
              </w:rPr>
            </w:pPr>
          </w:p>
        </w:tc>
        <w:tc>
          <w:tcPr>
            <w:tcW w:w="4510" w:type="dxa"/>
          </w:tcPr>
          <w:p w:rsidR="005E17C6" w:rsidRPr="00250DF4" w:rsidRDefault="005E17C6" w:rsidP="003F24A3">
            <w:pPr>
              <w:jc w:val="both"/>
              <w:rPr>
                <w:sz w:val="24"/>
                <w:szCs w:val="24"/>
              </w:rPr>
            </w:pPr>
            <w:r w:rsidRPr="00250DF4">
              <w:rPr>
                <w:sz w:val="24"/>
                <w:szCs w:val="24"/>
              </w:rPr>
              <w:t>Docentes de la Carrera de Derecho son parte de la Nómina  de Conciliadores del Centro de Conciliación de la Carrera de Derecho de la UAJMS.</w:t>
            </w:r>
          </w:p>
          <w:p w:rsidR="005E17C6" w:rsidRPr="00250DF4" w:rsidRDefault="005E17C6" w:rsidP="003F24A3">
            <w:pPr>
              <w:jc w:val="both"/>
              <w:rPr>
                <w:sz w:val="24"/>
                <w:szCs w:val="24"/>
              </w:rPr>
            </w:pPr>
          </w:p>
        </w:tc>
      </w:tr>
      <w:tr w:rsidR="005E17C6" w:rsidRPr="00673244" w:rsidTr="002947E1">
        <w:tc>
          <w:tcPr>
            <w:tcW w:w="4546" w:type="dxa"/>
          </w:tcPr>
          <w:p w:rsidR="005E17C6" w:rsidRPr="00BE2D9F" w:rsidRDefault="005E17C6" w:rsidP="00946490">
            <w:pPr>
              <w:jc w:val="both"/>
              <w:rPr>
                <w:bCs/>
                <w:sz w:val="24"/>
                <w:szCs w:val="24"/>
              </w:rPr>
            </w:pPr>
            <w:r w:rsidRPr="00BE2D9F">
              <w:rPr>
                <w:bCs/>
                <w:sz w:val="24"/>
                <w:szCs w:val="24"/>
              </w:rPr>
              <w:t>Beneficiarios del proyecto solucionan sus conflictos a través de la Conciliación Extrajudicial.</w:t>
            </w:r>
          </w:p>
        </w:tc>
        <w:tc>
          <w:tcPr>
            <w:tcW w:w="4510" w:type="dxa"/>
          </w:tcPr>
          <w:p w:rsidR="005E17C6" w:rsidRPr="00250DF4" w:rsidRDefault="005E17C6" w:rsidP="003F24A3">
            <w:pPr>
              <w:jc w:val="both"/>
              <w:rPr>
                <w:sz w:val="24"/>
                <w:szCs w:val="24"/>
              </w:rPr>
            </w:pPr>
            <w:r w:rsidRPr="00250DF4">
              <w:rPr>
                <w:sz w:val="24"/>
                <w:szCs w:val="24"/>
              </w:rPr>
              <w:t>Descongestión de juzgados del sistema ordinario, disminución de índices de retardación de justicia.</w:t>
            </w:r>
          </w:p>
        </w:tc>
      </w:tr>
      <w:tr w:rsidR="005E17C6" w:rsidRPr="00673244" w:rsidTr="002947E1">
        <w:tc>
          <w:tcPr>
            <w:tcW w:w="4546" w:type="dxa"/>
          </w:tcPr>
          <w:p w:rsidR="005E17C6" w:rsidRPr="00BE2D9F" w:rsidRDefault="005E17C6" w:rsidP="005E17C6">
            <w:pPr>
              <w:jc w:val="both"/>
              <w:rPr>
                <w:bCs/>
                <w:sz w:val="24"/>
                <w:szCs w:val="24"/>
              </w:rPr>
            </w:pPr>
            <w:r>
              <w:rPr>
                <w:bCs/>
                <w:sz w:val="24"/>
                <w:szCs w:val="24"/>
              </w:rPr>
              <w:t>MARC`s incluidos en malla curricular. Estudiantes que obtienen mención en Conciliación en titulación.</w:t>
            </w:r>
          </w:p>
        </w:tc>
        <w:tc>
          <w:tcPr>
            <w:tcW w:w="4510" w:type="dxa"/>
          </w:tcPr>
          <w:p w:rsidR="005E17C6" w:rsidRPr="00250DF4" w:rsidRDefault="005E17C6" w:rsidP="003F24A3">
            <w:pPr>
              <w:jc w:val="both"/>
              <w:rPr>
                <w:sz w:val="24"/>
                <w:szCs w:val="24"/>
              </w:rPr>
            </w:pPr>
            <w:r w:rsidRPr="00250DF4">
              <w:rPr>
                <w:sz w:val="24"/>
                <w:szCs w:val="24"/>
              </w:rPr>
              <w:t xml:space="preserve">Actualización de malla curricular. </w:t>
            </w:r>
          </w:p>
        </w:tc>
      </w:tr>
    </w:tbl>
    <w:p w:rsidR="009F5224" w:rsidRPr="00673244" w:rsidRDefault="009F5224" w:rsidP="009F5224">
      <w:pPr>
        <w:jc w:val="both"/>
        <w:rPr>
          <w:rFonts w:ascii="Times New Roman" w:hAnsi="Times New Roman" w:cs="Times New Roman"/>
          <w:b/>
          <w:sz w:val="24"/>
          <w:szCs w:val="24"/>
        </w:rPr>
      </w:pPr>
    </w:p>
    <w:p w:rsidR="005C6C14" w:rsidRPr="00673244" w:rsidRDefault="005C6C14" w:rsidP="00673244">
      <w:pPr>
        <w:spacing w:after="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tblPr>
      <w:tblGrid>
        <w:gridCol w:w="9039"/>
      </w:tblGrid>
      <w:tr w:rsidR="00A554E9" w:rsidRPr="00673244" w:rsidTr="00E1245D">
        <w:tc>
          <w:tcPr>
            <w:tcW w:w="9039" w:type="dxa"/>
            <w:shd w:val="clear" w:color="auto" w:fill="E6E6E6"/>
          </w:tcPr>
          <w:p w:rsidR="00A554E9" w:rsidRPr="00673244" w:rsidRDefault="00A554E9" w:rsidP="00673244">
            <w:pPr>
              <w:spacing w:after="0"/>
              <w:ind w:left="567" w:hanging="567"/>
              <w:jc w:val="both"/>
              <w:rPr>
                <w:rFonts w:ascii="Times New Roman" w:hAnsi="Times New Roman" w:cs="Times New Roman"/>
                <w:b/>
                <w:sz w:val="24"/>
                <w:szCs w:val="24"/>
              </w:rPr>
            </w:pPr>
            <w:r w:rsidRPr="00673244">
              <w:rPr>
                <w:rFonts w:ascii="Times New Roman" w:hAnsi="Times New Roman" w:cs="Times New Roman"/>
                <w:b/>
                <w:sz w:val="24"/>
                <w:szCs w:val="24"/>
              </w:rPr>
              <w:br w:type="page"/>
            </w:r>
            <w:r w:rsidRPr="00673244">
              <w:rPr>
                <w:rFonts w:ascii="Times New Roman" w:hAnsi="Times New Roman" w:cs="Times New Roman"/>
                <w:b/>
                <w:position w:val="-10"/>
                <w:sz w:val="24"/>
                <w:szCs w:val="24"/>
              </w:rPr>
              <w:object w:dxaOrig="180" w:dyaOrig="340">
                <v:shape id="_x0000_i1034" type="#_x0000_t75" style="width:7.5pt;height:15pt" o:ole="">
                  <v:imagedata r:id="rId9" o:title=""/>
                </v:shape>
                <o:OLEObject Type="Embed" ProgID="Equation.3" ShapeID="_x0000_i1034" DrawAspect="Content" ObjectID="_1474298856" r:id="rId30"/>
              </w:object>
            </w:r>
            <w:r w:rsidRPr="00673244">
              <w:rPr>
                <w:rFonts w:ascii="Times New Roman" w:hAnsi="Times New Roman" w:cs="Times New Roman"/>
                <w:b/>
                <w:sz w:val="24"/>
                <w:szCs w:val="24"/>
              </w:rPr>
              <w:br w:type="page"/>
              <w:t>11. Impacto socio-económico de la Interacción Social y Desconcentración Universitaria (contribución al desarrollo regional)</w:t>
            </w:r>
          </w:p>
        </w:tc>
      </w:tr>
    </w:tbl>
    <w:p w:rsidR="00A554E9" w:rsidRPr="00673244" w:rsidRDefault="00A554E9" w:rsidP="00673244">
      <w:pPr>
        <w:spacing w:after="0"/>
        <w:jc w:val="both"/>
        <w:rPr>
          <w:rFonts w:ascii="Times New Roman" w:hAnsi="Times New Roman" w:cs="Times New Roman"/>
          <w:b/>
          <w:sz w:val="24"/>
          <w:szCs w:val="24"/>
        </w:rPr>
      </w:pPr>
    </w:p>
    <w:tbl>
      <w:tblPr>
        <w:tblStyle w:val="Tablaconcuadrcula"/>
        <w:tblW w:w="0" w:type="auto"/>
        <w:tblLook w:val="04A0"/>
      </w:tblPr>
      <w:tblGrid>
        <w:gridCol w:w="2987"/>
        <w:gridCol w:w="2988"/>
        <w:gridCol w:w="3081"/>
      </w:tblGrid>
      <w:tr w:rsidR="000A06B1" w:rsidRPr="00673244" w:rsidTr="00A81E25">
        <w:tc>
          <w:tcPr>
            <w:tcW w:w="2987" w:type="dxa"/>
            <w:tcBorders>
              <w:bottom w:val="single" w:sz="4" w:space="0" w:color="auto"/>
            </w:tcBorders>
          </w:tcPr>
          <w:p w:rsidR="000A06B1" w:rsidRPr="00673244" w:rsidRDefault="000A06B1" w:rsidP="00673244">
            <w:pPr>
              <w:jc w:val="center"/>
              <w:rPr>
                <w:b/>
                <w:sz w:val="24"/>
                <w:szCs w:val="24"/>
              </w:rPr>
            </w:pPr>
            <w:r w:rsidRPr="00673244">
              <w:rPr>
                <w:b/>
                <w:sz w:val="24"/>
                <w:szCs w:val="24"/>
              </w:rPr>
              <w:t>Situación sin Proyecto</w:t>
            </w:r>
          </w:p>
        </w:tc>
        <w:tc>
          <w:tcPr>
            <w:tcW w:w="2988" w:type="dxa"/>
            <w:tcBorders>
              <w:bottom w:val="single" w:sz="4" w:space="0" w:color="auto"/>
            </w:tcBorders>
          </w:tcPr>
          <w:p w:rsidR="000A06B1" w:rsidRPr="00673244" w:rsidRDefault="000A06B1" w:rsidP="00673244">
            <w:pPr>
              <w:jc w:val="center"/>
              <w:rPr>
                <w:b/>
                <w:sz w:val="24"/>
                <w:szCs w:val="24"/>
              </w:rPr>
            </w:pPr>
            <w:r w:rsidRPr="00673244">
              <w:rPr>
                <w:b/>
                <w:sz w:val="24"/>
                <w:szCs w:val="24"/>
              </w:rPr>
              <w:t>Situación con Proyecto</w:t>
            </w:r>
          </w:p>
        </w:tc>
        <w:tc>
          <w:tcPr>
            <w:tcW w:w="3081" w:type="dxa"/>
            <w:tcBorders>
              <w:bottom w:val="single" w:sz="4" w:space="0" w:color="auto"/>
            </w:tcBorders>
          </w:tcPr>
          <w:p w:rsidR="000A06B1" w:rsidRPr="00673244" w:rsidRDefault="000A06B1" w:rsidP="00673244">
            <w:pPr>
              <w:jc w:val="center"/>
              <w:rPr>
                <w:b/>
                <w:sz w:val="24"/>
                <w:szCs w:val="24"/>
              </w:rPr>
            </w:pPr>
            <w:r w:rsidRPr="00673244">
              <w:rPr>
                <w:b/>
                <w:sz w:val="24"/>
                <w:szCs w:val="24"/>
              </w:rPr>
              <w:t>Beneficios Esperados</w:t>
            </w:r>
          </w:p>
        </w:tc>
      </w:tr>
      <w:tr w:rsidR="000A06B1" w:rsidRPr="00673244" w:rsidTr="00A81E25">
        <w:tc>
          <w:tcPr>
            <w:tcW w:w="2987" w:type="dxa"/>
            <w:tcBorders>
              <w:bottom w:val="single" w:sz="4" w:space="0" w:color="auto"/>
            </w:tcBorders>
          </w:tcPr>
          <w:p w:rsidR="000A06B1" w:rsidRPr="00673244" w:rsidRDefault="000A06B1" w:rsidP="00673244">
            <w:pPr>
              <w:jc w:val="both"/>
              <w:rPr>
                <w:b/>
                <w:sz w:val="24"/>
                <w:szCs w:val="24"/>
              </w:rPr>
            </w:pPr>
          </w:p>
          <w:p w:rsidR="000A06B1" w:rsidRPr="00673244" w:rsidRDefault="000A06B1" w:rsidP="007E307B">
            <w:pPr>
              <w:pStyle w:val="Prrafodelista"/>
              <w:numPr>
                <w:ilvl w:val="0"/>
                <w:numId w:val="18"/>
              </w:numPr>
              <w:ind w:left="142" w:hanging="142"/>
              <w:jc w:val="both"/>
              <w:rPr>
                <w:sz w:val="24"/>
                <w:szCs w:val="24"/>
              </w:rPr>
            </w:pPr>
            <w:r w:rsidRPr="00673244">
              <w:rPr>
                <w:sz w:val="24"/>
                <w:szCs w:val="24"/>
              </w:rPr>
              <w:t>Cultura del conflicto enraigada  en la sociedad.</w:t>
            </w:r>
          </w:p>
          <w:p w:rsidR="000A06B1" w:rsidRDefault="000A06B1" w:rsidP="00673244">
            <w:pPr>
              <w:pStyle w:val="Prrafodelista"/>
              <w:ind w:left="142" w:hanging="142"/>
              <w:jc w:val="both"/>
              <w:rPr>
                <w:sz w:val="24"/>
                <w:szCs w:val="24"/>
              </w:rPr>
            </w:pPr>
          </w:p>
          <w:p w:rsidR="002C4898" w:rsidRPr="00673244" w:rsidRDefault="002C4898" w:rsidP="00673244">
            <w:pPr>
              <w:pStyle w:val="Prrafodelista"/>
              <w:ind w:left="142" w:hanging="142"/>
              <w:jc w:val="both"/>
              <w:rPr>
                <w:sz w:val="24"/>
                <w:szCs w:val="24"/>
              </w:rPr>
            </w:pPr>
          </w:p>
          <w:p w:rsidR="000A06B1" w:rsidRPr="00673244" w:rsidRDefault="000A06B1" w:rsidP="007E307B">
            <w:pPr>
              <w:pStyle w:val="Prrafodelista"/>
              <w:numPr>
                <w:ilvl w:val="0"/>
                <w:numId w:val="18"/>
              </w:numPr>
              <w:ind w:left="142" w:hanging="142"/>
              <w:jc w:val="both"/>
              <w:rPr>
                <w:sz w:val="24"/>
                <w:szCs w:val="24"/>
              </w:rPr>
            </w:pPr>
            <w:r w:rsidRPr="00673244">
              <w:rPr>
                <w:sz w:val="24"/>
                <w:szCs w:val="24"/>
              </w:rPr>
              <w:t>Población que no accede a la justicia por elevados costos judiciales y honorarios profesionales, procesos judiciales de larga tramitación, retardación de justicia.</w:t>
            </w:r>
          </w:p>
          <w:p w:rsidR="000A06B1" w:rsidRPr="00673244" w:rsidRDefault="000A06B1" w:rsidP="00673244">
            <w:pPr>
              <w:pStyle w:val="Prrafodelista"/>
              <w:ind w:left="142" w:hanging="142"/>
              <w:rPr>
                <w:sz w:val="24"/>
                <w:szCs w:val="24"/>
              </w:rPr>
            </w:pPr>
          </w:p>
          <w:p w:rsidR="000A06B1" w:rsidRPr="00673244" w:rsidRDefault="000A06B1" w:rsidP="007E307B">
            <w:pPr>
              <w:pStyle w:val="Prrafodelista"/>
              <w:numPr>
                <w:ilvl w:val="0"/>
                <w:numId w:val="18"/>
              </w:numPr>
              <w:ind w:left="142" w:hanging="142"/>
              <w:jc w:val="both"/>
              <w:rPr>
                <w:sz w:val="24"/>
                <w:szCs w:val="24"/>
              </w:rPr>
            </w:pPr>
            <w:r w:rsidRPr="00673244">
              <w:rPr>
                <w:sz w:val="24"/>
                <w:szCs w:val="24"/>
              </w:rPr>
              <w:t>Juzgados del sistema de justicia ordinaria altamente congestionados.</w:t>
            </w:r>
          </w:p>
          <w:p w:rsidR="000A06B1" w:rsidRPr="00673244" w:rsidRDefault="000A06B1" w:rsidP="00673244">
            <w:pPr>
              <w:pStyle w:val="Prrafodelista"/>
              <w:ind w:left="142" w:hanging="142"/>
              <w:rPr>
                <w:sz w:val="24"/>
                <w:szCs w:val="24"/>
              </w:rPr>
            </w:pPr>
          </w:p>
          <w:p w:rsidR="000A06B1" w:rsidRPr="00673244" w:rsidRDefault="000A06B1" w:rsidP="007E307B">
            <w:pPr>
              <w:pStyle w:val="Prrafodelista"/>
              <w:numPr>
                <w:ilvl w:val="0"/>
                <w:numId w:val="18"/>
              </w:numPr>
              <w:ind w:left="142" w:hanging="142"/>
              <w:jc w:val="both"/>
              <w:rPr>
                <w:sz w:val="24"/>
                <w:szCs w:val="24"/>
              </w:rPr>
            </w:pPr>
            <w:r w:rsidRPr="00673244">
              <w:rPr>
                <w:sz w:val="24"/>
                <w:szCs w:val="24"/>
              </w:rPr>
              <w:t>Población vulnerable  que no cuenta con un espacio de solución rápida a sus conflictos.</w:t>
            </w:r>
          </w:p>
          <w:p w:rsidR="000A06B1" w:rsidRPr="00673244" w:rsidRDefault="000A06B1" w:rsidP="00673244">
            <w:pPr>
              <w:pStyle w:val="Prrafodelista"/>
              <w:ind w:left="142" w:hanging="142"/>
              <w:rPr>
                <w:sz w:val="24"/>
                <w:szCs w:val="24"/>
              </w:rPr>
            </w:pPr>
          </w:p>
          <w:p w:rsidR="000A06B1" w:rsidRPr="00673244" w:rsidRDefault="000A06B1" w:rsidP="007E307B">
            <w:pPr>
              <w:pStyle w:val="Prrafodelista"/>
              <w:numPr>
                <w:ilvl w:val="0"/>
                <w:numId w:val="18"/>
              </w:numPr>
              <w:ind w:left="142" w:hanging="142"/>
              <w:jc w:val="both"/>
              <w:rPr>
                <w:sz w:val="24"/>
                <w:szCs w:val="24"/>
              </w:rPr>
            </w:pPr>
            <w:r w:rsidRPr="00673244">
              <w:rPr>
                <w:sz w:val="24"/>
                <w:szCs w:val="24"/>
              </w:rPr>
              <w:t xml:space="preserve">Población vulnerable, </w:t>
            </w:r>
            <w:r w:rsidR="004F7CED">
              <w:rPr>
                <w:sz w:val="24"/>
                <w:szCs w:val="24"/>
              </w:rPr>
              <w:t>estudiantes universitarios q</w:t>
            </w:r>
            <w:r w:rsidRPr="00673244">
              <w:rPr>
                <w:sz w:val="24"/>
                <w:szCs w:val="24"/>
              </w:rPr>
              <w:t>ue no conoce las ventajas y los alcances de la Conciliación Extrajudicial.</w:t>
            </w:r>
          </w:p>
          <w:p w:rsidR="000A06B1" w:rsidRPr="00673244" w:rsidRDefault="000A06B1" w:rsidP="00673244">
            <w:pPr>
              <w:pStyle w:val="Prrafodelista"/>
              <w:ind w:left="142" w:hanging="142"/>
              <w:rPr>
                <w:sz w:val="24"/>
                <w:szCs w:val="24"/>
              </w:rPr>
            </w:pPr>
          </w:p>
          <w:p w:rsidR="000A06B1" w:rsidRPr="00673244" w:rsidRDefault="000A06B1" w:rsidP="007E307B">
            <w:pPr>
              <w:pStyle w:val="Prrafodelista"/>
              <w:numPr>
                <w:ilvl w:val="0"/>
                <w:numId w:val="18"/>
              </w:numPr>
              <w:ind w:left="142" w:hanging="142"/>
              <w:jc w:val="both"/>
              <w:rPr>
                <w:sz w:val="24"/>
                <w:szCs w:val="24"/>
              </w:rPr>
            </w:pPr>
            <w:r w:rsidRPr="00673244">
              <w:rPr>
                <w:sz w:val="24"/>
                <w:szCs w:val="24"/>
              </w:rPr>
              <w:t>Escasez de Conciliadores Extrajudiciales que promuevan los Mecanismos Alternativos de Solución de Conflictos.</w:t>
            </w:r>
          </w:p>
          <w:p w:rsidR="000A06B1" w:rsidRPr="00673244" w:rsidRDefault="000A06B1" w:rsidP="00673244">
            <w:pPr>
              <w:pStyle w:val="Prrafodelista"/>
              <w:ind w:left="142" w:hanging="142"/>
              <w:rPr>
                <w:sz w:val="24"/>
                <w:szCs w:val="24"/>
              </w:rPr>
            </w:pPr>
          </w:p>
          <w:p w:rsidR="000A06B1" w:rsidRPr="00673244" w:rsidRDefault="000A06B1" w:rsidP="004F7CED">
            <w:pPr>
              <w:pStyle w:val="Prrafodelista"/>
              <w:ind w:left="142"/>
              <w:jc w:val="both"/>
              <w:rPr>
                <w:sz w:val="24"/>
                <w:szCs w:val="24"/>
              </w:rPr>
            </w:pPr>
          </w:p>
        </w:tc>
        <w:tc>
          <w:tcPr>
            <w:tcW w:w="2988" w:type="dxa"/>
            <w:tcBorders>
              <w:bottom w:val="single" w:sz="4" w:space="0" w:color="auto"/>
            </w:tcBorders>
          </w:tcPr>
          <w:p w:rsidR="000A06B1" w:rsidRPr="00673244" w:rsidRDefault="000A06B1" w:rsidP="00673244">
            <w:pPr>
              <w:jc w:val="both"/>
              <w:rPr>
                <w:sz w:val="24"/>
                <w:szCs w:val="24"/>
              </w:rPr>
            </w:pPr>
          </w:p>
          <w:p w:rsidR="000A06B1" w:rsidRPr="00673244" w:rsidRDefault="000A06B1" w:rsidP="007E307B">
            <w:pPr>
              <w:pStyle w:val="Prrafodelista"/>
              <w:numPr>
                <w:ilvl w:val="0"/>
                <w:numId w:val="17"/>
              </w:numPr>
              <w:ind w:left="132" w:hanging="142"/>
              <w:jc w:val="both"/>
              <w:rPr>
                <w:sz w:val="24"/>
                <w:szCs w:val="24"/>
              </w:rPr>
            </w:pPr>
            <w:r w:rsidRPr="00673244">
              <w:rPr>
                <w:sz w:val="24"/>
                <w:szCs w:val="24"/>
              </w:rPr>
              <w:t>Permitir una pacífica convivencia social.</w:t>
            </w:r>
          </w:p>
          <w:p w:rsidR="000A06B1" w:rsidRDefault="000A06B1" w:rsidP="002C4898">
            <w:pPr>
              <w:pStyle w:val="Prrafodelista"/>
              <w:ind w:left="132"/>
              <w:jc w:val="both"/>
              <w:rPr>
                <w:sz w:val="24"/>
                <w:szCs w:val="24"/>
              </w:rPr>
            </w:pPr>
          </w:p>
          <w:p w:rsidR="002C4898" w:rsidRPr="00673244" w:rsidRDefault="002C4898" w:rsidP="00673244">
            <w:pPr>
              <w:pStyle w:val="Prrafodelista"/>
              <w:ind w:left="132" w:hanging="142"/>
              <w:jc w:val="both"/>
              <w:rPr>
                <w:sz w:val="24"/>
                <w:szCs w:val="24"/>
              </w:rPr>
            </w:pPr>
          </w:p>
          <w:p w:rsidR="000A06B1" w:rsidRPr="00673244" w:rsidRDefault="0095238E" w:rsidP="007E307B">
            <w:pPr>
              <w:pStyle w:val="Prrafodelista"/>
              <w:numPr>
                <w:ilvl w:val="0"/>
                <w:numId w:val="17"/>
              </w:numPr>
              <w:ind w:left="132" w:hanging="142"/>
              <w:jc w:val="both"/>
              <w:rPr>
                <w:sz w:val="24"/>
                <w:szCs w:val="24"/>
              </w:rPr>
            </w:pPr>
            <w:r w:rsidRPr="00673244">
              <w:rPr>
                <w:sz w:val="24"/>
                <w:szCs w:val="24"/>
              </w:rPr>
              <w:t>L</w:t>
            </w:r>
            <w:r w:rsidR="000A06B1" w:rsidRPr="00673244">
              <w:rPr>
                <w:sz w:val="24"/>
                <w:szCs w:val="24"/>
              </w:rPr>
              <w:t>a población vulnerable resuelva sus conflictos de manera pronta y oportuna, obteniendo una respuesta a su demanda de justicia.</w:t>
            </w:r>
          </w:p>
          <w:p w:rsidR="000A06B1" w:rsidRPr="00673244" w:rsidRDefault="000A06B1" w:rsidP="00673244">
            <w:pPr>
              <w:ind w:left="132" w:hanging="142"/>
              <w:jc w:val="both"/>
              <w:rPr>
                <w:sz w:val="24"/>
                <w:szCs w:val="24"/>
              </w:rPr>
            </w:pPr>
          </w:p>
          <w:p w:rsidR="0095238E" w:rsidRPr="00673244" w:rsidRDefault="0095238E" w:rsidP="00673244">
            <w:pPr>
              <w:ind w:left="132" w:hanging="142"/>
              <w:jc w:val="both"/>
              <w:rPr>
                <w:sz w:val="24"/>
                <w:szCs w:val="24"/>
              </w:rPr>
            </w:pPr>
          </w:p>
          <w:p w:rsidR="0095238E" w:rsidRPr="00673244" w:rsidRDefault="0095238E" w:rsidP="00673244">
            <w:pPr>
              <w:ind w:left="132" w:hanging="142"/>
              <w:jc w:val="both"/>
              <w:rPr>
                <w:sz w:val="24"/>
                <w:szCs w:val="24"/>
              </w:rPr>
            </w:pPr>
          </w:p>
          <w:p w:rsidR="000A06B1" w:rsidRPr="00673244" w:rsidRDefault="000A06B1" w:rsidP="007E307B">
            <w:pPr>
              <w:pStyle w:val="Prrafodelista"/>
              <w:numPr>
                <w:ilvl w:val="0"/>
                <w:numId w:val="17"/>
              </w:numPr>
              <w:ind w:left="132" w:hanging="142"/>
              <w:jc w:val="both"/>
              <w:rPr>
                <w:sz w:val="24"/>
                <w:szCs w:val="24"/>
              </w:rPr>
            </w:pPr>
            <w:r w:rsidRPr="00673244">
              <w:rPr>
                <w:sz w:val="24"/>
                <w:szCs w:val="24"/>
              </w:rPr>
              <w:t>Juzgados ordinarios menos congestionados.</w:t>
            </w:r>
          </w:p>
          <w:p w:rsidR="000A06B1" w:rsidRPr="00673244" w:rsidRDefault="000A06B1" w:rsidP="00673244">
            <w:pPr>
              <w:ind w:left="132" w:hanging="142"/>
              <w:jc w:val="both"/>
              <w:rPr>
                <w:sz w:val="24"/>
                <w:szCs w:val="24"/>
              </w:rPr>
            </w:pPr>
          </w:p>
          <w:p w:rsidR="0095238E" w:rsidRPr="00673244" w:rsidRDefault="0095238E" w:rsidP="00673244">
            <w:pPr>
              <w:ind w:left="132" w:hanging="142"/>
              <w:jc w:val="both"/>
              <w:rPr>
                <w:sz w:val="24"/>
                <w:szCs w:val="24"/>
              </w:rPr>
            </w:pPr>
          </w:p>
          <w:p w:rsidR="000A06B1" w:rsidRPr="00673244" w:rsidRDefault="0095238E" w:rsidP="007E307B">
            <w:pPr>
              <w:pStyle w:val="Prrafodelista"/>
              <w:numPr>
                <w:ilvl w:val="0"/>
                <w:numId w:val="17"/>
              </w:numPr>
              <w:ind w:left="132" w:hanging="142"/>
              <w:jc w:val="both"/>
              <w:rPr>
                <w:sz w:val="24"/>
                <w:szCs w:val="24"/>
              </w:rPr>
            </w:pPr>
            <w:r w:rsidRPr="00673244">
              <w:rPr>
                <w:sz w:val="24"/>
                <w:szCs w:val="24"/>
              </w:rPr>
              <w:t xml:space="preserve">Población vulnerable </w:t>
            </w:r>
            <w:r w:rsidR="000A06B1" w:rsidRPr="00673244">
              <w:rPr>
                <w:sz w:val="24"/>
                <w:szCs w:val="24"/>
              </w:rPr>
              <w:t xml:space="preserve"> se beneficia con el servicio.</w:t>
            </w:r>
          </w:p>
          <w:p w:rsidR="000A06B1" w:rsidRPr="00673244" w:rsidRDefault="000A06B1" w:rsidP="00673244">
            <w:pPr>
              <w:pStyle w:val="Prrafodelista"/>
              <w:ind w:left="132" w:hanging="142"/>
              <w:jc w:val="both"/>
              <w:rPr>
                <w:sz w:val="24"/>
                <w:szCs w:val="24"/>
              </w:rPr>
            </w:pPr>
          </w:p>
          <w:p w:rsidR="0095238E" w:rsidRPr="00673244" w:rsidRDefault="0095238E" w:rsidP="00673244">
            <w:pPr>
              <w:pStyle w:val="Prrafodelista"/>
              <w:ind w:left="132" w:hanging="142"/>
              <w:jc w:val="both"/>
              <w:rPr>
                <w:sz w:val="24"/>
                <w:szCs w:val="24"/>
              </w:rPr>
            </w:pPr>
          </w:p>
          <w:p w:rsidR="00BD4295" w:rsidRPr="00673244" w:rsidRDefault="00BD4295" w:rsidP="00673244">
            <w:pPr>
              <w:pStyle w:val="Prrafodelista"/>
              <w:ind w:left="132" w:hanging="142"/>
              <w:jc w:val="both"/>
              <w:rPr>
                <w:sz w:val="24"/>
                <w:szCs w:val="24"/>
              </w:rPr>
            </w:pPr>
          </w:p>
          <w:p w:rsidR="000A06B1" w:rsidRPr="00673244" w:rsidRDefault="000A06B1" w:rsidP="007E307B">
            <w:pPr>
              <w:pStyle w:val="Prrafodelista"/>
              <w:numPr>
                <w:ilvl w:val="0"/>
                <w:numId w:val="17"/>
              </w:numPr>
              <w:ind w:left="132" w:hanging="142"/>
              <w:jc w:val="both"/>
              <w:rPr>
                <w:sz w:val="24"/>
                <w:szCs w:val="24"/>
              </w:rPr>
            </w:pPr>
            <w:r w:rsidRPr="00673244">
              <w:rPr>
                <w:sz w:val="24"/>
                <w:szCs w:val="24"/>
              </w:rPr>
              <w:t>Que beneficiarios del proyecto conozcan alternativas pacíficas de solución de sus conflictos.</w:t>
            </w:r>
          </w:p>
          <w:p w:rsidR="000A06B1" w:rsidRPr="00673244" w:rsidRDefault="000A06B1" w:rsidP="00673244">
            <w:pPr>
              <w:pStyle w:val="Prrafodelista"/>
              <w:ind w:left="132" w:hanging="142"/>
              <w:jc w:val="both"/>
              <w:rPr>
                <w:sz w:val="24"/>
                <w:szCs w:val="24"/>
              </w:rPr>
            </w:pPr>
          </w:p>
          <w:p w:rsidR="0095238E" w:rsidRPr="00673244" w:rsidRDefault="0095238E" w:rsidP="00673244">
            <w:pPr>
              <w:pStyle w:val="Prrafodelista"/>
              <w:ind w:left="132" w:hanging="142"/>
              <w:jc w:val="both"/>
              <w:rPr>
                <w:sz w:val="24"/>
                <w:szCs w:val="24"/>
              </w:rPr>
            </w:pPr>
          </w:p>
          <w:p w:rsidR="000A06B1" w:rsidRPr="00673244" w:rsidRDefault="000A06B1" w:rsidP="007E307B">
            <w:pPr>
              <w:pStyle w:val="Prrafodelista"/>
              <w:numPr>
                <w:ilvl w:val="0"/>
                <w:numId w:val="17"/>
              </w:numPr>
              <w:ind w:left="132" w:hanging="142"/>
              <w:rPr>
                <w:sz w:val="24"/>
                <w:szCs w:val="24"/>
              </w:rPr>
            </w:pPr>
            <w:r w:rsidRPr="00673244">
              <w:rPr>
                <w:sz w:val="24"/>
                <w:szCs w:val="24"/>
              </w:rPr>
              <w:t xml:space="preserve">Contar con </w:t>
            </w:r>
            <w:r w:rsidR="004F7CED">
              <w:rPr>
                <w:sz w:val="24"/>
                <w:szCs w:val="24"/>
              </w:rPr>
              <w:t xml:space="preserve">docentes universitarios </w:t>
            </w:r>
            <w:r w:rsidRPr="00673244">
              <w:rPr>
                <w:sz w:val="24"/>
                <w:szCs w:val="24"/>
              </w:rPr>
              <w:t xml:space="preserve"> que aplican la Conciliación Extrajudicial.</w:t>
            </w:r>
          </w:p>
          <w:p w:rsidR="000A06B1" w:rsidRPr="00673244" w:rsidRDefault="000A06B1" w:rsidP="00673244">
            <w:pPr>
              <w:pStyle w:val="Prrafodelista"/>
              <w:ind w:left="132" w:hanging="142"/>
              <w:rPr>
                <w:sz w:val="24"/>
                <w:szCs w:val="24"/>
              </w:rPr>
            </w:pPr>
          </w:p>
          <w:p w:rsidR="000A06B1" w:rsidRPr="008C653E" w:rsidRDefault="000A06B1" w:rsidP="008C653E">
            <w:pPr>
              <w:jc w:val="both"/>
              <w:rPr>
                <w:sz w:val="24"/>
                <w:szCs w:val="24"/>
              </w:rPr>
            </w:pPr>
          </w:p>
          <w:p w:rsidR="000A06B1" w:rsidRPr="00673244" w:rsidRDefault="000A06B1" w:rsidP="00673244">
            <w:pPr>
              <w:rPr>
                <w:sz w:val="24"/>
                <w:szCs w:val="24"/>
              </w:rPr>
            </w:pPr>
          </w:p>
        </w:tc>
        <w:tc>
          <w:tcPr>
            <w:tcW w:w="3081" w:type="dxa"/>
            <w:tcBorders>
              <w:bottom w:val="single" w:sz="4" w:space="0" w:color="auto"/>
            </w:tcBorders>
          </w:tcPr>
          <w:p w:rsidR="000A06B1" w:rsidRPr="00673244" w:rsidRDefault="000A06B1" w:rsidP="00673244">
            <w:pPr>
              <w:jc w:val="both"/>
              <w:rPr>
                <w:b/>
                <w:sz w:val="24"/>
                <w:szCs w:val="24"/>
              </w:rPr>
            </w:pPr>
          </w:p>
          <w:p w:rsidR="000A06B1" w:rsidRPr="00673244" w:rsidRDefault="00BD4295" w:rsidP="007E307B">
            <w:pPr>
              <w:pStyle w:val="Prrafodelista"/>
              <w:numPr>
                <w:ilvl w:val="0"/>
                <w:numId w:val="16"/>
              </w:numPr>
              <w:ind w:left="121" w:hanging="142"/>
              <w:jc w:val="both"/>
              <w:rPr>
                <w:sz w:val="24"/>
                <w:szCs w:val="24"/>
              </w:rPr>
            </w:pPr>
            <w:r w:rsidRPr="00673244">
              <w:rPr>
                <w:sz w:val="24"/>
                <w:szCs w:val="24"/>
              </w:rPr>
              <w:t xml:space="preserve">Nueva actitud de la población </w:t>
            </w:r>
            <w:r w:rsidR="00856C23" w:rsidRPr="00673244">
              <w:rPr>
                <w:sz w:val="24"/>
                <w:szCs w:val="24"/>
              </w:rPr>
              <w:t xml:space="preserve">para solucionar </w:t>
            </w:r>
            <w:r w:rsidRPr="00673244">
              <w:rPr>
                <w:sz w:val="24"/>
                <w:szCs w:val="24"/>
              </w:rPr>
              <w:t xml:space="preserve"> sus conflictos.</w:t>
            </w:r>
          </w:p>
          <w:p w:rsidR="00BD4295" w:rsidRPr="00673244" w:rsidRDefault="00BD4295" w:rsidP="00673244">
            <w:pPr>
              <w:pStyle w:val="Prrafodelista"/>
              <w:ind w:left="121"/>
              <w:jc w:val="both"/>
              <w:rPr>
                <w:sz w:val="24"/>
                <w:szCs w:val="24"/>
              </w:rPr>
            </w:pPr>
          </w:p>
          <w:p w:rsidR="00BD4295" w:rsidRPr="00673244" w:rsidRDefault="00BD4295" w:rsidP="007E307B">
            <w:pPr>
              <w:pStyle w:val="Prrafodelista"/>
              <w:numPr>
                <w:ilvl w:val="0"/>
                <w:numId w:val="16"/>
              </w:numPr>
              <w:ind w:left="121" w:hanging="142"/>
              <w:jc w:val="both"/>
              <w:rPr>
                <w:sz w:val="24"/>
                <w:szCs w:val="24"/>
              </w:rPr>
            </w:pPr>
            <w:r w:rsidRPr="00673244">
              <w:rPr>
                <w:sz w:val="24"/>
                <w:szCs w:val="24"/>
              </w:rPr>
              <w:t>Respuesta pronta a demanda de justicia,</w:t>
            </w:r>
          </w:p>
          <w:p w:rsidR="00BD4295" w:rsidRPr="00673244" w:rsidRDefault="00BD4295" w:rsidP="00673244">
            <w:pPr>
              <w:pStyle w:val="Prrafodelista"/>
              <w:ind w:left="121"/>
              <w:jc w:val="both"/>
              <w:rPr>
                <w:sz w:val="24"/>
                <w:szCs w:val="24"/>
              </w:rPr>
            </w:pPr>
          </w:p>
          <w:p w:rsidR="00BD4295" w:rsidRPr="00673244" w:rsidRDefault="00BD4295" w:rsidP="00673244">
            <w:pPr>
              <w:jc w:val="both"/>
              <w:rPr>
                <w:sz w:val="24"/>
                <w:szCs w:val="24"/>
              </w:rPr>
            </w:pPr>
          </w:p>
          <w:p w:rsidR="00BD4295" w:rsidRPr="00673244" w:rsidRDefault="00BD4295" w:rsidP="00673244">
            <w:pPr>
              <w:jc w:val="both"/>
              <w:rPr>
                <w:sz w:val="24"/>
                <w:szCs w:val="24"/>
              </w:rPr>
            </w:pPr>
          </w:p>
          <w:p w:rsidR="00BD4295" w:rsidRPr="00673244" w:rsidRDefault="00BD4295" w:rsidP="00673244">
            <w:pPr>
              <w:jc w:val="both"/>
              <w:rPr>
                <w:sz w:val="24"/>
                <w:szCs w:val="24"/>
              </w:rPr>
            </w:pPr>
          </w:p>
          <w:p w:rsidR="00BD4295" w:rsidRPr="00673244" w:rsidRDefault="00BD4295" w:rsidP="00673244">
            <w:pPr>
              <w:jc w:val="both"/>
              <w:rPr>
                <w:sz w:val="24"/>
                <w:szCs w:val="24"/>
              </w:rPr>
            </w:pPr>
          </w:p>
          <w:p w:rsidR="00BD4295" w:rsidRPr="00673244" w:rsidRDefault="00BD4295" w:rsidP="00673244">
            <w:pPr>
              <w:jc w:val="both"/>
              <w:rPr>
                <w:sz w:val="24"/>
                <w:szCs w:val="24"/>
              </w:rPr>
            </w:pPr>
          </w:p>
          <w:p w:rsidR="00BD4295" w:rsidRPr="00673244" w:rsidRDefault="00BD4295" w:rsidP="007E307B">
            <w:pPr>
              <w:pStyle w:val="Prrafodelista"/>
              <w:numPr>
                <w:ilvl w:val="0"/>
                <w:numId w:val="16"/>
              </w:numPr>
              <w:ind w:left="121" w:hanging="142"/>
              <w:jc w:val="both"/>
              <w:rPr>
                <w:sz w:val="24"/>
                <w:szCs w:val="24"/>
              </w:rPr>
            </w:pPr>
            <w:r w:rsidRPr="00673244">
              <w:rPr>
                <w:sz w:val="24"/>
                <w:szCs w:val="24"/>
              </w:rPr>
              <w:t>Disminución de la retardación de justicia.</w:t>
            </w:r>
          </w:p>
          <w:p w:rsidR="00BD4295" w:rsidRPr="00673244" w:rsidRDefault="00BD4295" w:rsidP="00673244">
            <w:pPr>
              <w:pStyle w:val="Prrafodelista"/>
              <w:ind w:left="121"/>
              <w:jc w:val="both"/>
              <w:rPr>
                <w:sz w:val="24"/>
                <w:szCs w:val="24"/>
              </w:rPr>
            </w:pPr>
          </w:p>
          <w:p w:rsidR="00BD4295" w:rsidRPr="00673244" w:rsidRDefault="00BD4295" w:rsidP="00673244">
            <w:pPr>
              <w:pStyle w:val="Prrafodelista"/>
              <w:ind w:left="121"/>
              <w:jc w:val="both"/>
              <w:rPr>
                <w:sz w:val="24"/>
                <w:szCs w:val="24"/>
              </w:rPr>
            </w:pPr>
          </w:p>
          <w:p w:rsidR="00BD4295" w:rsidRPr="00673244" w:rsidRDefault="00BD4295" w:rsidP="007E307B">
            <w:pPr>
              <w:pStyle w:val="Prrafodelista"/>
              <w:numPr>
                <w:ilvl w:val="0"/>
                <w:numId w:val="16"/>
              </w:numPr>
              <w:ind w:left="121" w:hanging="142"/>
              <w:jc w:val="both"/>
              <w:rPr>
                <w:sz w:val="24"/>
                <w:szCs w:val="24"/>
              </w:rPr>
            </w:pPr>
            <w:r w:rsidRPr="00673244">
              <w:rPr>
                <w:sz w:val="24"/>
                <w:szCs w:val="24"/>
              </w:rPr>
              <w:t>Población vulnerable eleva índice de credibilidad en la Conciliación Extrajudicial.</w:t>
            </w:r>
          </w:p>
          <w:p w:rsidR="00BD4295" w:rsidRDefault="00BD4295" w:rsidP="00673244">
            <w:pPr>
              <w:pStyle w:val="Prrafodelista"/>
              <w:ind w:left="121"/>
              <w:jc w:val="both"/>
              <w:rPr>
                <w:sz w:val="24"/>
                <w:szCs w:val="24"/>
              </w:rPr>
            </w:pPr>
          </w:p>
          <w:p w:rsidR="00C4259C" w:rsidRDefault="00C4259C" w:rsidP="00673244">
            <w:pPr>
              <w:pStyle w:val="Prrafodelista"/>
              <w:ind w:left="121"/>
              <w:jc w:val="both"/>
              <w:rPr>
                <w:sz w:val="24"/>
                <w:szCs w:val="24"/>
              </w:rPr>
            </w:pPr>
          </w:p>
          <w:p w:rsidR="00C4259C" w:rsidRPr="00673244" w:rsidRDefault="00C4259C" w:rsidP="00673244">
            <w:pPr>
              <w:pStyle w:val="Prrafodelista"/>
              <w:ind w:left="121"/>
              <w:jc w:val="both"/>
              <w:rPr>
                <w:sz w:val="24"/>
                <w:szCs w:val="24"/>
              </w:rPr>
            </w:pPr>
          </w:p>
          <w:p w:rsidR="00BD4295" w:rsidRPr="00673244" w:rsidRDefault="00856C23" w:rsidP="007E307B">
            <w:pPr>
              <w:pStyle w:val="Prrafodelista"/>
              <w:numPr>
                <w:ilvl w:val="0"/>
                <w:numId w:val="16"/>
              </w:numPr>
              <w:ind w:left="121" w:hanging="142"/>
              <w:jc w:val="both"/>
              <w:rPr>
                <w:sz w:val="24"/>
                <w:szCs w:val="24"/>
              </w:rPr>
            </w:pPr>
            <w:r w:rsidRPr="00673244">
              <w:rPr>
                <w:sz w:val="24"/>
                <w:szCs w:val="24"/>
              </w:rPr>
              <w:t>Población beneficiaria conoce nuevo paradigma de solución de conflictos.</w:t>
            </w:r>
          </w:p>
          <w:p w:rsidR="00856C23" w:rsidRPr="00673244" w:rsidRDefault="00856C23" w:rsidP="00673244">
            <w:pPr>
              <w:pStyle w:val="Prrafodelista"/>
              <w:ind w:left="121"/>
              <w:jc w:val="both"/>
              <w:rPr>
                <w:sz w:val="24"/>
                <w:szCs w:val="24"/>
              </w:rPr>
            </w:pPr>
          </w:p>
          <w:p w:rsidR="00856C23" w:rsidRPr="00673244" w:rsidRDefault="00856C23" w:rsidP="00673244">
            <w:pPr>
              <w:pStyle w:val="Prrafodelista"/>
              <w:ind w:left="121"/>
              <w:jc w:val="both"/>
              <w:rPr>
                <w:sz w:val="24"/>
                <w:szCs w:val="24"/>
              </w:rPr>
            </w:pPr>
          </w:p>
          <w:p w:rsidR="00856C23" w:rsidRDefault="00856C23" w:rsidP="00673244">
            <w:pPr>
              <w:pStyle w:val="Prrafodelista"/>
              <w:ind w:left="121"/>
              <w:jc w:val="both"/>
              <w:rPr>
                <w:sz w:val="24"/>
                <w:szCs w:val="24"/>
              </w:rPr>
            </w:pPr>
          </w:p>
          <w:p w:rsidR="004F7CED" w:rsidRPr="00673244" w:rsidRDefault="004F7CED" w:rsidP="00673244">
            <w:pPr>
              <w:pStyle w:val="Prrafodelista"/>
              <w:ind w:left="121"/>
              <w:jc w:val="both"/>
              <w:rPr>
                <w:sz w:val="24"/>
                <w:szCs w:val="24"/>
              </w:rPr>
            </w:pPr>
          </w:p>
          <w:p w:rsidR="00856C23" w:rsidRPr="00673244" w:rsidRDefault="00856C23" w:rsidP="007E307B">
            <w:pPr>
              <w:pStyle w:val="Prrafodelista"/>
              <w:numPr>
                <w:ilvl w:val="0"/>
                <w:numId w:val="16"/>
              </w:numPr>
              <w:ind w:left="121" w:hanging="142"/>
              <w:jc w:val="both"/>
              <w:rPr>
                <w:sz w:val="24"/>
                <w:szCs w:val="24"/>
              </w:rPr>
            </w:pPr>
            <w:r w:rsidRPr="00673244">
              <w:rPr>
                <w:sz w:val="24"/>
                <w:szCs w:val="24"/>
              </w:rPr>
              <w:t>Desjudicialización y democratización de la justicia.</w:t>
            </w:r>
          </w:p>
          <w:p w:rsidR="00856C23" w:rsidRPr="00673244" w:rsidRDefault="00856C23" w:rsidP="00673244">
            <w:pPr>
              <w:jc w:val="both"/>
              <w:rPr>
                <w:sz w:val="24"/>
                <w:szCs w:val="24"/>
              </w:rPr>
            </w:pPr>
          </w:p>
        </w:tc>
      </w:tr>
      <w:tr w:rsidR="00A81E25" w:rsidRPr="00673244" w:rsidTr="00A81E25">
        <w:tc>
          <w:tcPr>
            <w:tcW w:w="2987" w:type="dxa"/>
            <w:tcBorders>
              <w:top w:val="single" w:sz="4" w:space="0" w:color="auto"/>
              <w:left w:val="nil"/>
              <w:bottom w:val="nil"/>
              <w:right w:val="nil"/>
            </w:tcBorders>
          </w:tcPr>
          <w:p w:rsidR="00A81E25" w:rsidRPr="00673244" w:rsidRDefault="00A81E25" w:rsidP="00673244">
            <w:pPr>
              <w:jc w:val="both"/>
              <w:rPr>
                <w:b/>
                <w:sz w:val="24"/>
                <w:szCs w:val="24"/>
              </w:rPr>
            </w:pPr>
          </w:p>
        </w:tc>
        <w:tc>
          <w:tcPr>
            <w:tcW w:w="2988" w:type="dxa"/>
            <w:tcBorders>
              <w:top w:val="single" w:sz="4" w:space="0" w:color="auto"/>
              <w:left w:val="nil"/>
              <w:bottom w:val="nil"/>
              <w:right w:val="nil"/>
            </w:tcBorders>
          </w:tcPr>
          <w:p w:rsidR="00A81E25" w:rsidRPr="00673244" w:rsidRDefault="00A81E25" w:rsidP="00673244">
            <w:pPr>
              <w:jc w:val="both"/>
              <w:rPr>
                <w:sz w:val="24"/>
                <w:szCs w:val="24"/>
              </w:rPr>
            </w:pPr>
          </w:p>
        </w:tc>
        <w:tc>
          <w:tcPr>
            <w:tcW w:w="3081" w:type="dxa"/>
            <w:tcBorders>
              <w:top w:val="single" w:sz="4" w:space="0" w:color="auto"/>
              <w:left w:val="nil"/>
              <w:bottom w:val="nil"/>
              <w:right w:val="nil"/>
            </w:tcBorders>
          </w:tcPr>
          <w:p w:rsidR="00A81E25" w:rsidRPr="00673244" w:rsidRDefault="00A81E25" w:rsidP="00673244">
            <w:pPr>
              <w:jc w:val="both"/>
              <w:rPr>
                <w:b/>
                <w:sz w:val="24"/>
                <w:szCs w:val="24"/>
              </w:rPr>
            </w:pPr>
          </w:p>
        </w:tc>
      </w:tr>
      <w:tr w:rsidR="00A81E25" w:rsidRPr="00673244" w:rsidTr="00A81E25">
        <w:tc>
          <w:tcPr>
            <w:tcW w:w="2987" w:type="dxa"/>
            <w:tcBorders>
              <w:top w:val="nil"/>
              <w:left w:val="nil"/>
              <w:bottom w:val="nil"/>
              <w:right w:val="nil"/>
            </w:tcBorders>
          </w:tcPr>
          <w:p w:rsidR="00A81E25" w:rsidRPr="00673244" w:rsidRDefault="00A81E25" w:rsidP="00673244">
            <w:pPr>
              <w:jc w:val="both"/>
              <w:rPr>
                <w:b/>
                <w:sz w:val="24"/>
                <w:szCs w:val="24"/>
              </w:rPr>
            </w:pPr>
          </w:p>
        </w:tc>
        <w:tc>
          <w:tcPr>
            <w:tcW w:w="2988" w:type="dxa"/>
            <w:tcBorders>
              <w:top w:val="nil"/>
              <w:left w:val="nil"/>
              <w:bottom w:val="nil"/>
              <w:right w:val="nil"/>
            </w:tcBorders>
          </w:tcPr>
          <w:p w:rsidR="00A81E25" w:rsidRPr="00673244" w:rsidRDefault="00A81E25" w:rsidP="00673244">
            <w:pPr>
              <w:jc w:val="both"/>
              <w:rPr>
                <w:sz w:val="24"/>
                <w:szCs w:val="24"/>
              </w:rPr>
            </w:pPr>
          </w:p>
        </w:tc>
        <w:tc>
          <w:tcPr>
            <w:tcW w:w="3081" w:type="dxa"/>
            <w:tcBorders>
              <w:top w:val="nil"/>
              <w:left w:val="nil"/>
              <w:bottom w:val="nil"/>
              <w:right w:val="nil"/>
            </w:tcBorders>
          </w:tcPr>
          <w:p w:rsidR="00A81E25" w:rsidRPr="00673244" w:rsidRDefault="00A81E25" w:rsidP="00673244">
            <w:pPr>
              <w:jc w:val="both"/>
              <w:rPr>
                <w:b/>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tblPr>
      <w:tblGrid>
        <w:gridCol w:w="9039"/>
      </w:tblGrid>
      <w:tr w:rsidR="006702C4" w:rsidRPr="009C2AA5" w:rsidTr="006702C4">
        <w:tc>
          <w:tcPr>
            <w:tcW w:w="9039" w:type="dxa"/>
            <w:shd w:val="clear" w:color="auto" w:fill="E6E6E6"/>
          </w:tcPr>
          <w:p w:rsidR="006702C4" w:rsidRPr="009C2AA5" w:rsidRDefault="006702C4" w:rsidP="001C30D2">
            <w:pPr>
              <w:spacing w:before="100" w:after="100"/>
              <w:jc w:val="both"/>
              <w:rPr>
                <w:rFonts w:ascii="Times New Roman" w:hAnsi="Times New Roman" w:cs="Times New Roman"/>
                <w:b/>
                <w:sz w:val="24"/>
                <w:szCs w:val="24"/>
              </w:rPr>
            </w:pPr>
            <w:r w:rsidRPr="009C2AA5">
              <w:rPr>
                <w:rFonts w:ascii="Times New Roman" w:hAnsi="Times New Roman" w:cs="Times New Roman"/>
                <w:b/>
                <w:sz w:val="24"/>
                <w:szCs w:val="24"/>
              </w:rPr>
              <w:br w:type="page"/>
            </w:r>
            <w:r w:rsidRPr="009C2AA5">
              <w:rPr>
                <w:rFonts w:ascii="Times New Roman" w:hAnsi="Times New Roman" w:cs="Times New Roman"/>
                <w:b/>
                <w:position w:val="-10"/>
                <w:sz w:val="24"/>
                <w:szCs w:val="24"/>
              </w:rPr>
              <w:object w:dxaOrig="180" w:dyaOrig="340">
                <v:shape id="_x0000_i1035" type="#_x0000_t75" style="width:7.5pt;height:15pt" o:ole="">
                  <v:imagedata r:id="rId9" o:title=""/>
                </v:shape>
                <o:OLEObject Type="Embed" ProgID="Equation.3" ShapeID="_x0000_i1035" DrawAspect="Content" ObjectID="_1474298857" r:id="rId31"/>
              </w:object>
            </w:r>
            <w:r w:rsidRPr="009C2AA5">
              <w:rPr>
                <w:rFonts w:ascii="Times New Roman" w:hAnsi="Times New Roman" w:cs="Times New Roman"/>
                <w:b/>
                <w:sz w:val="24"/>
                <w:szCs w:val="24"/>
              </w:rPr>
              <w:br w:type="page"/>
              <w:t>1</w:t>
            </w:r>
            <w:r>
              <w:rPr>
                <w:rFonts w:ascii="Times New Roman" w:hAnsi="Times New Roman" w:cs="Times New Roman"/>
                <w:b/>
                <w:sz w:val="24"/>
                <w:szCs w:val="24"/>
              </w:rPr>
              <w:t>2</w:t>
            </w:r>
            <w:r w:rsidRPr="009C2AA5">
              <w:rPr>
                <w:rFonts w:ascii="Times New Roman" w:hAnsi="Times New Roman" w:cs="Times New Roman"/>
                <w:b/>
                <w:sz w:val="24"/>
                <w:szCs w:val="24"/>
              </w:rPr>
              <w:t xml:space="preserve">. </w:t>
            </w:r>
            <w:r>
              <w:rPr>
                <w:rFonts w:ascii="Times New Roman" w:hAnsi="Times New Roman" w:cs="Times New Roman"/>
                <w:b/>
                <w:sz w:val="24"/>
                <w:szCs w:val="24"/>
              </w:rPr>
              <w:t>Conclusiones</w:t>
            </w:r>
          </w:p>
        </w:tc>
      </w:tr>
    </w:tbl>
    <w:p w:rsidR="006702C4" w:rsidRPr="00673244" w:rsidRDefault="006702C4" w:rsidP="00673244">
      <w:pPr>
        <w:pStyle w:val="Prrafodelista"/>
        <w:spacing w:after="0"/>
        <w:rPr>
          <w:rFonts w:ascii="Times New Roman" w:hAnsi="Times New Roman" w:cs="Times New Roman"/>
          <w:b/>
          <w:sz w:val="24"/>
          <w:szCs w:val="24"/>
        </w:rPr>
      </w:pPr>
    </w:p>
    <w:p w:rsidR="00942FAA" w:rsidRDefault="003B0F45" w:rsidP="007E307B">
      <w:pPr>
        <w:pStyle w:val="Prrafodelista"/>
        <w:numPr>
          <w:ilvl w:val="0"/>
          <w:numId w:val="19"/>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942FAA">
        <w:rPr>
          <w:rFonts w:ascii="Times New Roman" w:hAnsi="Times New Roman" w:cs="Times New Roman"/>
          <w:sz w:val="24"/>
          <w:szCs w:val="24"/>
        </w:rPr>
        <w:t>La implementación del Centro de Conciliación Extraj</w:t>
      </w:r>
      <w:r w:rsidR="00CD7BC0" w:rsidRPr="00942FAA">
        <w:rPr>
          <w:rFonts w:ascii="Times New Roman" w:hAnsi="Times New Roman" w:cs="Times New Roman"/>
          <w:sz w:val="24"/>
          <w:szCs w:val="24"/>
        </w:rPr>
        <w:t>u</w:t>
      </w:r>
      <w:r w:rsidRPr="00942FAA">
        <w:rPr>
          <w:rFonts w:ascii="Times New Roman" w:hAnsi="Times New Roman" w:cs="Times New Roman"/>
          <w:sz w:val="24"/>
          <w:szCs w:val="24"/>
        </w:rPr>
        <w:t xml:space="preserve">dicial, </w:t>
      </w:r>
      <w:r w:rsidR="00CD7BC0" w:rsidRPr="00942FAA">
        <w:rPr>
          <w:rFonts w:ascii="Times New Roman" w:hAnsi="Times New Roman" w:cs="Times New Roman"/>
          <w:sz w:val="24"/>
          <w:szCs w:val="24"/>
        </w:rPr>
        <w:t xml:space="preserve">contribuirá a la </w:t>
      </w:r>
      <w:r w:rsidRPr="00942FAA">
        <w:rPr>
          <w:rFonts w:ascii="Times New Roman" w:hAnsi="Times New Roman" w:cs="Times New Roman"/>
          <w:sz w:val="24"/>
          <w:szCs w:val="24"/>
        </w:rPr>
        <w:t>desjudicialización y democratización de la justicia</w:t>
      </w:r>
      <w:r w:rsidR="00CD7BC0" w:rsidRPr="00942FAA">
        <w:rPr>
          <w:rFonts w:ascii="Times New Roman" w:hAnsi="Times New Roman" w:cs="Times New Roman"/>
          <w:sz w:val="24"/>
          <w:szCs w:val="24"/>
        </w:rPr>
        <w:t xml:space="preserve"> lo que traerá como consecuencia lógica una rápida</w:t>
      </w:r>
      <w:r w:rsidR="009F6BDD">
        <w:rPr>
          <w:rFonts w:ascii="Times New Roman" w:hAnsi="Times New Roman" w:cs="Times New Roman"/>
          <w:sz w:val="24"/>
          <w:szCs w:val="24"/>
        </w:rPr>
        <w:t xml:space="preserve"> y económica </w:t>
      </w:r>
      <w:r w:rsidR="00CD7BC0" w:rsidRPr="00942FAA">
        <w:rPr>
          <w:rFonts w:ascii="Times New Roman" w:hAnsi="Times New Roman" w:cs="Times New Roman"/>
          <w:sz w:val="24"/>
          <w:szCs w:val="24"/>
        </w:rPr>
        <w:t xml:space="preserve"> respuesta a la demanda de justicia </w:t>
      </w:r>
      <w:r w:rsidR="00942FAA" w:rsidRPr="00942FAA">
        <w:rPr>
          <w:rFonts w:ascii="Times New Roman" w:hAnsi="Times New Roman" w:cs="Times New Roman"/>
          <w:sz w:val="24"/>
          <w:szCs w:val="24"/>
        </w:rPr>
        <w:t>de</w:t>
      </w:r>
      <w:r w:rsidR="00CD7BC0" w:rsidRPr="00942FAA">
        <w:rPr>
          <w:rFonts w:ascii="Times New Roman" w:hAnsi="Times New Roman" w:cs="Times New Roman"/>
          <w:sz w:val="24"/>
          <w:szCs w:val="24"/>
        </w:rPr>
        <w:t xml:space="preserve"> la población vulnerable</w:t>
      </w:r>
      <w:r w:rsidR="009F6BDD">
        <w:rPr>
          <w:rFonts w:ascii="Times New Roman" w:hAnsi="Times New Roman" w:cs="Times New Roman"/>
          <w:sz w:val="24"/>
          <w:szCs w:val="24"/>
        </w:rPr>
        <w:t>.</w:t>
      </w:r>
    </w:p>
    <w:p w:rsidR="00157121" w:rsidRDefault="00942FAA" w:rsidP="007E307B">
      <w:pPr>
        <w:pStyle w:val="Prrafodelista"/>
        <w:numPr>
          <w:ilvl w:val="0"/>
          <w:numId w:val="19"/>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El Centro de Conciliación de la UAJMS es un referente de la difusión, capacitación y aplicación de MARC’s</w:t>
      </w:r>
      <w:r w:rsidR="00923AD2">
        <w:rPr>
          <w:rFonts w:ascii="Times New Roman" w:hAnsi="Times New Roman" w:cs="Times New Roman"/>
          <w:sz w:val="24"/>
          <w:szCs w:val="24"/>
        </w:rPr>
        <w:t>.</w:t>
      </w:r>
    </w:p>
    <w:p w:rsidR="009F6BDD" w:rsidRDefault="00923AD2" w:rsidP="007E307B">
      <w:pPr>
        <w:pStyle w:val="Prrafodelista"/>
        <w:numPr>
          <w:ilvl w:val="0"/>
          <w:numId w:val="19"/>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923AD2">
        <w:rPr>
          <w:rFonts w:ascii="Times New Roman" w:hAnsi="Times New Roman" w:cs="Times New Roman"/>
          <w:sz w:val="24"/>
          <w:szCs w:val="24"/>
        </w:rPr>
        <w:t>El Centro de Conciliación Extrajudicial cuenta con un Reglamento y Tarifari</w:t>
      </w:r>
      <w:r w:rsidR="009F6BDD">
        <w:rPr>
          <w:rFonts w:ascii="Times New Roman" w:hAnsi="Times New Roman" w:cs="Times New Roman"/>
          <w:sz w:val="24"/>
          <w:szCs w:val="24"/>
        </w:rPr>
        <w:t>o</w:t>
      </w:r>
      <w:r w:rsidRPr="00923AD2">
        <w:rPr>
          <w:rFonts w:ascii="Times New Roman" w:hAnsi="Times New Roman" w:cs="Times New Roman"/>
          <w:sz w:val="24"/>
          <w:szCs w:val="24"/>
        </w:rPr>
        <w:t xml:space="preserve">, que </w:t>
      </w:r>
      <w:r w:rsidR="009F6BDD">
        <w:rPr>
          <w:rFonts w:ascii="Times New Roman" w:hAnsi="Times New Roman" w:cs="Times New Roman"/>
          <w:sz w:val="24"/>
          <w:szCs w:val="24"/>
        </w:rPr>
        <w:t xml:space="preserve">faculta </w:t>
      </w:r>
      <w:r w:rsidRPr="00923AD2">
        <w:rPr>
          <w:rFonts w:ascii="Times New Roman" w:hAnsi="Times New Roman" w:cs="Times New Roman"/>
          <w:sz w:val="24"/>
          <w:szCs w:val="24"/>
        </w:rPr>
        <w:t xml:space="preserve"> realizar cobros </w:t>
      </w:r>
      <w:r w:rsidR="009F6BDD">
        <w:rPr>
          <w:rFonts w:ascii="Times New Roman" w:hAnsi="Times New Roman" w:cs="Times New Roman"/>
          <w:sz w:val="24"/>
          <w:szCs w:val="24"/>
        </w:rPr>
        <w:t xml:space="preserve">mínimos </w:t>
      </w:r>
      <w:r w:rsidRPr="00923AD2">
        <w:rPr>
          <w:rFonts w:ascii="Times New Roman" w:hAnsi="Times New Roman" w:cs="Times New Roman"/>
          <w:sz w:val="24"/>
          <w:szCs w:val="24"/>
        </w:rPr>
        <w:t xml:space="preserve">a las partes que arriban a un Acuerdo Conciliatorio; lo que permitirá la </w:t>
      </w:r>
      <w:r w:rsidRPr="00BD5725">
        <w:rPr>
          <w:rFonts w:ascii="Times New Roman" w:hAnsi="Times New Roman" w:cs="Times New Roman"/>
          <w:b/>
          <w:sz w:val="24"/>
          <w:szCs w:val="24"/>
        </w:rPr>
        <w:t>autosostenbilidad</w:t>
      </w:r>
      <w:r w:rsidR="009F6BDD">
        <w:rPr>
          <w:rFonts w:ascii="Times New Roman" w:hAnsi="Times New Roman" w:cs="Times New Roman"/>
          <w:sz w:val="24"/>
          <w:szCs w:val="24"/>
        </w:rPr>
        <w:t>.</w:t>
      </w:r>
    </w:p>
    <w:p w:rsidR="00916393" w:rsidRDefault="00916393" w:rsidP="007E307B">
      <w:pPr>
        <w:pStyle w:val="Prrafodelista"/>
        <w:numPr>
          <w:ilvl w:val="0"/>
          <w:numId w:val="19"/>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Población que incrementa su credibilidad y confianza en la Conciliación extrajudicial como un mecanismo de solución  a sus conflictos.</w:t>
      </w:r>
    </w:p>
    <w:p w:rsidR="006702C4" w:rsidRDefault="006702C4" w:rsidP="00E054C1">
      <w:pPr>
        <w:pStyle w:val="Prrafodelista"/>
        <w:tabs>
          <w:tab w:val="left" w:pos="3348"/>
        </w:tabs>
        <w:rPr>
          <w:rFonts w:ascii="Times New Roman" w:hAnsi="Times New Roman" w:cs="Times New Roman"/>
          <w:sz w:val="24"/>
          <w:szCs w:val="24"/>
        </w:rPr>
      </w:pPr>
    </w:p>
    <w:p w:rsidR="00E054C1" w:rsidRDefault="00E054C1" w:rsidP="00E054C1">
      <w:pPr>
        <w:pStyle w:val="Prrafodelista"/>
        <w:tabs>
          <w:tab w:val="left" w:pos="3348"/>
        </w:tabs>
        <w:rPr>
          <w:rFonts w:ascii="Times New Roman" w:hAnsi="Times New Roman" w:cs="Times New Roman"/>
          <w:sz w:val="24"/>
          <w:szCs w:val="24"/>
        </w:rPr>
      </w:pPr>
      <w:r>
        <w:rPr>
          <w:rFonts w:ascii="Times New Roman" w:hAnsi="Times New Roman" w:cs="Times New Roman"/>
          <w:sz w:val="24"/>
          <w:szCs w:val="24"/>
        </w:rPr>
        <w:t>Elaborado por:</w:t>
      </w:r>
      <w:r>
        <w:rPr>
          <w:rFonts w:ascii="Times New Roman" w:hAnsi="Times New Roman" w:cs="Times New Roman"/>
          <w:sz w:val="24"/>
          <w:szCs w:val="24"/>
        </w:rPr>
        <w:tab/>
        <w:t>Dra. Jaquelin Martínez Romero</w:t>
      </w:r>
    </w:p>
    <w:p w:rsidR="00E054C1" w:rsidRDefault="00E054C1" w:rsidP="00E054C1">
      <w:pPr>
        <w:pStyle w:val="Prrafodelista"/>
        <w:tabs>
          <w:tab w:val="left" w:pos="3348"/>
        </w:tabs>
        <w:rPr>
          <w:rFonts w:ascii="Times New Roman" w:hAnsi="Times New Roman" w:cs="Times New Roman"/>
          <w:sz w:val="24"/>
          <w:szCs w:val="24"/>
        </w:rPr>
      </w:pPr>
      <w:r>
        <w:rPr>
          <w:rFonts w:ascii="Times New Roman" w:hAnsi="Times New Roman" w:cs="Times New Roman"/>
          <w:sz w:val="24"/>
          <w:szCs w:val="24"/>
        </w:rPr>
        <w:t>Cargo:</w:t>
      </w:r>
      <w:r>
        <w:rPr>
          <w:rFonts w:ascii="Times New Roman" w:hAnsi="Times New Roman" w:cs="Times New Roman"/>
          <w:sz w:val="24"/>
          <w:szCs w:val="24"/>
        </w:rPr>
        <w:tab/>
        <w:t>Coordinadora de Proyecto</w:t>
      </w:r>
    </w:p>
    <w:p w:rsidR="00E054C1" w:rsidRDefault="00E054C1" w:rsidP="00E054C1">
      <w:pPr>
        <w:pStyle w:val="Prrafodelista"/>
        <w:tabs>
          <w:tab w:val="left" w:pos="3348"/>
        </w:tabs>
        <w:rPr>
          <w:rFonts w:ascii="Times New Roman" w:hAnsi="Times New Roman" w:cs="Times New Roman"/>
          <w:sz w:val="24"/>
          <w:szCs w:val="24"/>
        </w:rPr>
      </w:pPr>
      <w:r>
        <w:rPr>
          <w:rFonts w:ascii="Times New Roman" w:hAnsi="Times New Roman" w:cs="Times New Roman"/>
          <w:sz w:val="24"/>
          <w:szCs w:val="24"/>
        </w:rPr>
        <w:t>Teléfono:</w:t>
      </w:r>
      <w:r>
        <w:rPr>
          <w:rFonts w:ascii="Times New Roman" w:hAnsi="Times New Roman" w:cs="Times New Roman"/>
          <w:sz w:val="24"/>
          <w:szCs w:val="24"/>
        </w:rPr>
        <w:tab/>
        <w:t>72948004</w:t>
      </w:r>
    </w:p>
    <w:p w:rsidR="00AA0381" w:rsidRPr="008C653E" w:rsidRDefault="00E054C1" w:rsidP="008C653E">
      <w:pPr>
        <w:pStyle w:val="Prrafodelista"/>
        <w:tabs>
          <w:tab w:val="left" w:pos="3348"/>
        </w:tabs>
        <w:rPr>
          <w:rFonts w:ascii="Times New Roman" w:hAnsi="Times New Roman" w:cs="Times New Roman"/>
          <w:sz w:val="24"/>
          <w:szCs w:val="24"/>
        </w:rPr>
      </w:pPr>
      <w:r>
        <w:rPr>
          <w:rFonts w:ascii="Times New Roman" w:hAnsi="Times New Roman" w:cs="Times New Roman"/>
          <w:sz w:val="24"/>
          <w:szCs w:val="24"/>
        </w:rPr>
        <w:t>Fecha de elaboración:</w:t>
      </w:r>
      <w:r>
        <w:rPr>
          <w:rFonts w:ascii="Times New Roman" w:hAnsi="Times New Roman" w:cs="Times New Roman"/>
          <w:sz w:val="24"/>
          <w:szCs w:val="24"/>
        </w:rPr>
        <w:tab/>
        <w:t>20 de agosto de 2013</w:t>
      </w:r>
      <w:r w:rsidRPr="007F724D">
        <w:rPr>
          <w:rFonts w:ascii="Times New Roman" w:hAnsi="Times New Roman" w:cs="Times New Roman"/>
          <w:sz w:val="24"/>
          <w:szCs w:val="24"/>
        </w:rPr>
        <w:tab/>
      </w:r>
    </w:p>
    <w:sectPr w:rsidR="00AA0381" w:rsidRPr="008C653E" w:rsidSect="006439AB">
      <w:pgSz w:w="12242" w:h="15842"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928" w:rsidRDefault="001B5928" w:rsidP="009D436F">
      <w:pPr>
        <w:spacing w:after="0" w:line="240" w:lineRule="auto"/>
      </w:pPr>
      <w:r>
        <w:separator/>
      </w:r>
    </w:p>
  </w:endnote>
  <w:endnote w:type="continuationSeparator" w:id="1">
    <w:p w:rsidR="001B5928" w:rsidRDefault="001B5928" w:rsidP="009D4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928" w:rsidRDefault="001B5928" w:rsidP="009D436F">
      <w:pPr>
        <w:spacing w:after="0" w:line="240" w:lineRule="auto"/>
      </w:pPr>
      <w:r>
        <w:separator/>
      </w:r>
    </w:p>
  </w:footnote>
  <w:footnote w:type="continuationSeparator" w:id="1">
    <w:p w:rsidR="001B5928" w:rsidRDefault="001B5928" w:rsidP="009D43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6F4" w:rsidRDefault="007E06F4" w:rsidP="009D436F">
    <w:pPr>
      <w:pStyle w:val="Encabezado"/>
      <w:pBdr>
        <w:bottom w:val="single" w:sz="12" w:space="1" w:color="auto"/>
      </w:pBdr>
      <w:jc w:val="right"/>
      <w:rPr>
        <w:b/>
        <w:i/>
        <w:sz w:val="18"/>
        <w:szCs w:val="18"/>
      </w:rPr>
    </w:pPr>
    <w:r>
      <w:rPr>
        <w:b/>
        <w:i/>
        <w:sz w:val="18"/>
        <w:szCs w:val="18"/>
      </w:rPr>
      <w:t>“</w:t>
    </w:r>
    <w:r w:rsidRPr="00A32468">
      <w:rPr>
        <w:b/>
        <w:i/>
        <w:sz w:val="18"/>
        <w:szCs w:val="18"/>
      </w:rPr>
      <w:t>Proyecto: Implementación del Centro de Conciliación Extrajudicial</w:t>
    </w:r>
    <w:r>
      <w:rPr>
        <w:b/>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C18"/>
    <w:multiLevelType w:val="hybridMultilevel"/>
    <w:tmpl w:val="63702700"/>
    <w:lvl w:ilvl="0" w:tplc="3F006996">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916863"/>
    <w:multiLevelType w:val="hybridMultilevel"/>
    <w:tmpl w:val="FE26A6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686473"/>
    <w:multiLevelType w:val="hybridMultilevel"/>
    <w:tmpl w:val="C1CAFC4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50757ED"/>
    <w:multiLevelType w:val="hybridMultilevel"/>
    <w:tmpl w:val="931C16B6"/>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nsid w:val="177A6A9C"/>
    <w:multiLevelType w:val="hybridMultilevel"/>
    <w:tmpl w:val="4B6244BE"/>
    <w:lvl w:ilvl="0" w:tplc="3F006996">
      <w:start w:val="2"/>
      <w:numFmt w:val="bullet"/>
      <w:lvlText w:val="-"/>
      <w:lvlJc w:val="left"/>
      <w:pPr>
        <w:ind w:left="360" w:hanging="360"/>
      </w:pPr>
      <w:rPr>
        <w:rFonts w:ascii="Arial" w:eastAsiaTheme="minorHAnsi" w:hAnsi="Arial" w:cs="Arial" w:hint="default"/>
      </w:rPr>
    </w:lvl>
    <w:lvl w:ilvl="1" w:tplc="741E20B4">
      <w:numFmt w:val="bullet"/>
      <w:lvlText w:val="•"/>
      <w:lvlJc w:val="left"/>
      <w:pPr>
        <w:ind w:left="1425" w:hanging="705"/>
      </w:pPr>
      <w:rPr>
        <w:rFonts w:ascii="Arial" w:eastAsia="Times New Roman" w:hAnsi="Arial" w:cs="Arial"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23D314BE"/>
    <w:multiLevelType w:val="hybridMultilevel"/>
    <w:tmpl w:val="BF187E0E"/>
    <w:lvl w:ilvl="0" w:tplc="C7742FC2">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nsid w:val="2C4926D8"/>
    <w:multiLevelType w:val="hybridMultilevel"/>
    <w:tmpl w:val="BE2C3C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741F05"/>
    <w:multiLevelType w:val="hybridMultilevel"/>
    <w:tmpl w:val="5F2459D6"/>
    <w:lvl w:ilvl="0" w:tplc="B928CE8E">
      <w:start w:val="8"/>
      <w:numFmt w:val="bullet"/>
      <w:lvlText w:val="-"/>
      <w:lvlJc w:val="left"/>
      <w:pPr>
        <w:ind w:left="720" w:hanging="360"/>
      </w:pPr>
      <w:rPr>
        <w:rFonts w:ascii="Times New Roman" w:eastAsia="Arial"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DE30E3E"/>
    <w:multiLevelType w:val="hybridMultilevel"/>
    <w:tmpl w:val="488A485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F7434A8"/>
    <w:multiLevelType w:val="hybridMultilevel"/>
    <w:tmpl w:val="9D8437E2"/>
    <w:lvl w:ilvl="0" w:tplc="0C0A0005">
      <w:start w:val="1"/>
      <w:numFmt w:val="bullet"/>
      <w:lvlText w:val=""/>
      <w:lvlJc w:val="left"/>
      <w:pPr>
        <w:ind w:left="753" w:hanging="360"/>
      </w:pPr>
      <w:rPr>
        <w:rFonts w:ascii="Wingdings" w:hAnsi="Wingdings"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10">
    <w:nsid w:val="30992B31"/>
    <w:multiLevelType w:val="hybridMultilevel"/>
    <w:tmpl w:val="3F26FF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0BF39CB"/>
    <w:multiLevelType w:val="hybridMultilevel"/>
    <w:tmpl w:val="F520508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80839B3"/>
    <w:multiLevelType w:val="hybridMultilevel"/>
    <w:tmpl w:val="B0AC45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4735D1"/>
    <w:multiLevelType w:val="hybridMultilevel"/>
    <w:tmpl w:val="6FEA01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16B6F82"/>
    <w:multiLevelType w:val="hybridMultilevel"/>
    <w:tmpl w:val="03A063E2"/>
    <w:lvl w:ilvl="0" w:tplc="3F006996">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56B5535"/>
    <w:multiLevelType w:val="hybridMultilevel"/>
    <w:tmpl w:val="3754DBFE"/>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7AB3707"/>
    <w:multiLevelType w:val="hybridMultilevel"/>
    <w:tmpl w:val="E5ACB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9E65FB"/>
    <w:multiLevelType w:val="hybridMultilevel"/>
    <w:tmpl w:val="0DC81E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D7104D"/>
    <w:multiLevelType w:val="hybridMultilevel"/>
    <w:tmpl w:val="2F2AAD78"/>
    <w:lvl w:ilvl="0" w:tplc="3F006996">
      <w:start w:val="2"/>
      <w:numFmt w:val="bullet"/>
      <w:lvlText w:val="-"/>
      <w:lvlJc w:val="left"/>
      <w:pPr>
        <w:ind w:left="720" w:hanging="360"/>
      </w:pPr>
      <w:rPr>
        <w:rFonts w:ascii="Arial" w:eastAsiaTheme="minorHAnsi"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A18415A"/>
    <w:multiLevelType w:val="hybridMultilevel"/>
    <w:tmpl w:val="BE847F9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nsid w:val="4B2F20C6"/>
    <w:multiLevelType w:val="hybridMultilevel"/>
    <w:tmpl w:val="027EEB18"/>
    <w:lvl w:ilvl="0" w:tplc="52447500">
      <w:start w:val="1"/>
      <w:numFmt w:val="decimal"/>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04E7A75"/>
    <w:multiLevelType w:val="hybridMultilevel"/>
    <w:tmpl w:val="73D04CCA"/>
    <w:lvl w:ilvl="0" w:tplc="B928CE8E">
      <w:start w:val="8"/>
      <w:numFmt w:val="bullet"/>
      <w:lvlText w:val="-"/>
      <w:lvlJc w:val="left"/>
      <w:pPr>
        <w:ind w:left="720" w:hanging="36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265446F"/>
    <w:multiLevelType w:val="hybridMultilevel"/>
    <w:tmpl w:val="52141C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60120A5"/>
    <w:multiLevelType w:val="hybridMultilevel"/>
    <w:tmpl w:val="9AC4EBD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190D12"/>
    <w:multiLevelType w:val="hybridMultilevel"/>
    <w:tmpl w:val="3F66BB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F580749"/>
    <w:multiLevelType w:val="hybridMultilevel"/>
    <w:tmpl w:val="3ED853F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1065D29"/>
    <w:multiLevelType w:val="hybridMultilevel"/>
    <w:tmpl w:val="70F856A0"/>
    <w:lvl w:ilvl="0" w:tplc="B928CE8E">
      <w:start w:val="8"/>
      <w:numFmt w:val="bullet"/>
      <w:lvlText w:val="-"/>
      <w:lvlJc w:val="left"/>
      <w:pPr>
        <w:ind w:left="720" w:hanging="36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1413719"/>
    <w:multiLevelType w:val="hybridMultilevel"/>
    <w:tmpl w:val="4EFEF79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1BB1C33"/>
    <w:multiLevelType w:val="hybridMultilevel"/>
    <w:tmpl w:val="E6A28AD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4351C7F"/>
    <w:multiLevelType w:val="hybridMultilevel"/>
    <w:tmpl w:val="A77CCD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BC82845"/>
    <w:multiLevelType w:val="hybridMultilevel"/>
    <w:tmpl w:val="DD7C5F5E"/>
    <w:lvl w:ilvl="0" w:tplc="B928CE8E">
      <w:start w:val="8"/>
      <w:numFmt w:val="bullet"/>
      <w:lvlText w:val="-"/>
      <w:lvlJc w:val="left"/>
      <w:pPr>
        <w:ind w:left="360" w:hanging="360"/>
      </w:pPr>
      <w:rPr>
        <w:rFonts w:ascii="Times New Roman" w:eastAsia="Arial"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E8A6A18"/>
    <w:multiLevelType w:val="hybridMultilevel"/>
    <w:tmpl w:val="55F63DAE"/>
    <w:lvl w:ilvl="0" w:tplc="0C0A0017">
      <w:start w:val="1"/>
      <w:numFmt w:val="lowerLetter"/>
      <w:lvlText w:val="%1)"/>
      <w:lvlJc w:val="left"/>
      <w:pPr>
        <w:ind w:left="279" w:hanging="360"/>
      </w:pPr>
    </w:lvl>
    <w:lvl w:ilvl="1" w:tplc="0C0A0019" w:tentative="1">
      <w:start w:val="1"/>
      <w:numFmt w:val="lowerLetter"/>
      <w:lvlText w:val="%2."/>
      <w:lvlJc w:val="left"/>
      <w:pPr>
        <w:ind w:left="999" w:hanging="360"/>
      </w:pPr>
    </w:lvl>
    <w:lvl w:ilvl="2" w:tplc="0C0A001B" w:tentative="1">
      <w:start w:val="1"/>
      <w:numFmt w:val="lowerRoman"/>
      <w:lvlText w:val="%3."/>
      <w:lvlJc w:val="right"/>
      <w:pPr>
        <w:ind w:left="1719" w:hanging="180"/>
      </w:pPr>
    </w:lvl>
    <w:lvl w:ilvl="3" w:tplc="0C0A000F" w:tentative="1">
      <w:start w:val="1"/>
      <w:numFmt w:val="decimal"/>
      <w:lvlText w:val="%4."/>
      <w:lvlJc w:val="left"/>
      <w:pPr>
        <w:ind w:left="2439" w:hanging="360"/>
      </w:pPr>
    </w:lvl>
    <w:lvl w:ilvl="4" w:tplc="0C0A0019" w:tentative="1">
      <w:start w:val="1"/>
      <w:numFmt w:val="lowerLetter"/>
      <w:lvlText w:val="%5."/>
      <w:lvlJc w:val="left"/>
      <w:pPr>
        <w:ind w:left="3159" w:hanging="360"/>
      </w:pPr>
    </w:lvl>
    <w:lvl w:ilvl="5" w:tplc="0C0A001B" w:tentative="1">
      <w:start w:val="1"/>
      <w:numFmt w:val="lowerRoman"/>
      <w:lvlText w:val="%6."/>
      <w:lvlJc w:val="right"/>
      <w:pPr>
        <w:ind w:left="3879" w:hanging="180"/>
      </w:pPr>
    </w:lvl>
    <w:lvl w:ilvl="6" w:tplc="0C0A000F" w:tentative="1">
      <w:start w:val="1"/>
      <w:numFmt w:val="decimal"/>
      <w:lvlText w:val="%7."/>
      <w:lvlJc w:val="left"/>
      <w:pPr>
        <w:ind w:left="4599" w:hanging="360"/>
      </w:pPr>
    </w:lvl>
    <w:lvl w:ilvl="7" w:tplc="0C0A0019" w:tentative="1">
      <w:start w:val="1"/>
      <w:numFmt w:val="lowerLetter"/>
      <w:lvlText w:val="%8."/>
      <w:lvlJc w:val="left"/>
      <w:pPr>
        <w:ind w:left="5319" w:hanging="360"/>
      </w:pPr>
    </w:lvl>
    <w:lvl w:ilvl="8" w:tplc="0C0A001B" w:tentative="1">
      <w:start w:val="1"/>
      <w:numFmt w:val="lowerRoman"/>
      <w:lvlText w:val="%9."/>
      <w:lvlJc w:val="right"/>
      <w:pPr>
        <w:ind w:left="6039" w:hanging="180"/>
      </w:pPr>
    </w:lvl>
  </w:abstractNum>
  <w:abstractNum w:abstractNumId="32">
    <w:nsid w:val="6F277581"/>
    <w:multiLevelType w:val="hybridMultilevel"/>
    <w:tmpl w:val="831A016C"/>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nsid w:val="7464658A"/>
    <w:multiLevelType w:val="hybridMultilevel"/>
    <w:tmpl w:val="03AAE3A4"/>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nsid w:val="78F05F3A"/>
    <w:multiLevelType w:val="hybridMultilevel"/>
    <w:tmpl w:val="EF48433A"/>
    <w:lvl w:ilvl="0" w:tplc="400A000F">
      <w:start w:val="1"/>
      <w:numFmt w:val="decimal"/>
      <w:lvlText w:val="%1."/>
      <w:lvlJc w:val="left"/>
      <w:pPr>
        <w:ind w:left="360" w:hanging="360"/>
      </w:pPr>
      <w:rPr>
        <w:rFonts w:hint="default"/>
      </w:rPr>
    </w:lvl>
    <w:lvl w:ilvl="1" w:tplc="741E20B4">
      <w:numFmt w:val="bullet"/>
      <w:lvlText w:val="•"/>
      <w:lvlJc w:val="left"/>
      <w:pPr>
        <w:ind w:left="1425" w:hanging="705"/>
      </w:pPr>
      <w:rPr>
        <w:rFonts w:ascii="Arial" w:eastAsia="Times New Roman" w:hAnsi="Arial" w:cs="Arial"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nsid w:val="7EDC1FB6"/>
    <w:multiLevelType w:val="hybridMultilevel"/>
    <w:tmpl w:val="993E4E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0"/>
  </w:num>
  <w:num w:numId="4">
    <w:abstractNumId w:val="31"/>
  </w:num>
  <w:num w:numId="5">
    <w:abstractNumId w:val="3"/>
  </w:num>
  <w:num w:numId="6">
    <w:abstractNumId w:val="33"/>
  </w:num>
  <w:num w:numId="7">
    <w:abstractNumId w:val="8"/>
  </w:num>
  <w:num w:numId="8">
    <w:abstractNumId w:val="27"/>
  </w:num>
  <w:num w:numId="9">
    <w:abstractNumId w:val="2"/>
  </w:num>
  <w:num w:numId="10">
    <w:abstractNumId w:val="25"/>
  </w:num>
  <w:num w:numId="11">
    <w:abstractNumId w:val="15"/>
  </w:num>
  <w:num w:numId="12">
    <w:abstractNumId w:val="32"/>
  </w:num>
  <w:num w:numId="13">
    <w:abstractNumId w:val="5"/>
  </w:num>
  <w:num w:numId="14">
    <w:abstractNumId w:val="34"/>
  </w:num>
  <w:num w:numId="15">
    <w:abstractNumId w:val="13"/>
  </w:num>
  <w:num w:numId="16">
    <w:abstractNumId w:val="0"/>
  </w:num>
  <w:num w:numId="17">
    <w:abstractNumId w:val="11"/>
  </w:num>
  <w:num w:numId="18">
    <w:abstractNumId w:val="19"/>
  </w:num>
  <w:num w:numId="19">
    <w:abstractNumId w:val="16"/>
  </w:num>
  <w:num w:numId="20">
    <w:abstractNumId w:val="30"/>
  </w:num>
  <w:num w:numId="21">
    <w:abstractNumId w:val="23"/>
  </w:num>
  <w:num w:numId="22">
    <w:abstractNumId w:val="28"/>
  </w:num>
  <w:num w:numId="23">
    <w:abstractNumId w:val="17"/>
  </w:num>
  <w:num w:numId="24">
    <w:abstractNumId w:val="6"/>
  </w:num>
  <w:num w:numId="25">
    <w:abstractNumId w:val="24"/>
  </w:num>
  <w:num w:numId="26">
    <w:abstractNumId w:val="9"/>
  </w:num>
  <w:num w:numId="27">
    <w:abstractNumId w:val="12"/>
  </w:num>
  <w:num w:numId="28">
    <w:abstractNumId w:val="1"/>
  </w:num>
  <w:num w:numId="29">
    <w:abstractNumId w:val="35"/>
  </w:num>
  <w:num w:numId="30">
    <w:abstractNumId w:val="29"/>
  </w:num>
  <w:num w:numId="31">
    <w:abstractNumId w:val="21"/>
  </w:num>
  <w:num w:numId="32">
    <w:abstractNumId w:val="7"/>
  </w:num>
  <w:num w:numId="33">
    <w:abstractNumId w:val="26"/>
  </w:num>
  <w:num w:numId="34">
    <w:abstractNumId w:val="22"/>
  </w:num>
  <w:num w:numId="35">
    <w:abstractNumId w:val="4"/>
  </w:num>
  <w:num w:numId="36">
    <w:abstractNumId w:val="1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4F4BAF"/>
    <w:rsid w:val="00017ACF"/>
    <w:rsid w:val="0003025C"/>
    <w:rsid w:val="00032970"/>
    <w:rsid w:val="00033BFB"/>
    <w:rsid w:val="00034613"/>
    <w:rsid w:val="000369D1"/>
    <w:rsid w:val="00040C1F"/>
    <w:rsid w:val="00044399"/>
    <w:rsid w:val="00051A4A"/>
    <w:rsid w:val="00053B34"/>
    <w:rsid w:val="000560A7"/>
    <w:rsid w:val="0005732A"/>
    <w:rsid w:val="00061BBC"/>
    <w:rsid w:val="0006436B"/>
    <w:rsid w:val="00065AFC"/>
    <w:rsid w:val="000678E1"/>
    <w:rsid w:val="0007083B"/>
    <w:rsid w:val="00074007"/>
    <w:rsid w:val="000760EA"/>
    <w:rsid w:val="00077D96"/>
    <w:rsid w:val="0008597C"/>
    <w:rsid w:val="00094B2B"/>
    <w:rsid w:val="00094E23"/>
    <w:rsid w:val="000A06B1"/>
    <w:rsid w:val="000A45C3"/>
    <w:rsid w:val="000C0DCF"/>
    <w:rsid w:val="000C789D"/>
    <w:rsid w:val="000E06CC"/>
    <w:rsid w:val="000F2F20"/>
    <w:rsid w:val="000F3D0B"/>
    <w:rsid w:val="000F4012"/>
    <w:rsid w:val="0010694E"/>
    <w:rsid w:val="00111745"/>
    <w:rsid w:val="00116871"/>
    <w:rsid w:val="001251B1"/>
    <w:rsid w:val="00146FAC"/>
    <w:rsid w:val="00155AA4"/>
    <w:rsid w:val="00157121"/>
    <w:rsid w:val="00160F97"/>
    <w:rsid w:val="00161188"/>
    <w:rsid w:val="001640EB"/>
    <w:rsid w:val="00172918"/>
    <w:rsid w:val="001747E5"/>
    <w:rsid w:val="00176621"/>
    <w:rsid w:val="00176AAB"/>
    <w:rsid w:val="00177E94"/>
    <w:rsid w:val="00184DF3"/>
    <w:rsid w:val="0019081A"/>
    <w:rsid w:val="0019166D"/>
    <w:rsid w:val="001943C0"/>
    <w:rsid w:val="001A0B42"/>
    <w:rsid w:val="001A615C"/>
    <w:rsid w:val="001A7B42"/>
    <w:rsid w:val="001B252B"/>
    <w:rsid w:val="001B5928"/>
    <w:rsid w:val="001B683E"/>
    <w:rsid w:val="001C30D2"/>
    <w:rsid w:val="001E6E6B"/>
    <w:rsid w:val="001F2330"/>
    <w:rsid w:val="00207CFC"/>
    <w:rsid w:val="0021146C"/>
    <w:rsid w:val="00211BAE"/>
    <w:rsid w:val="00223ED1"/>
    <w:rsid w:val="00226EE9"/>
    <w:rsid w:val="002331D2"/>
    <w:rsid w:val="00233F89"/>
    <w:rsid w:val="00234A64"/>
    <w:rsid w:val="00235FA9"/>
    <w:rsid w:val="00236B92"/>
    <w:rsid w:val="002404CC"/>
    <w:rsid w:val="00240A88"/>
    <w:rsid w:val="00245E31"/>
    <w:rsid w:val="00250DF4"/>
    <w:rsid w:val="0025194F"/>
    <w:rsid w:val="0025479F"/>
    <w:rsid w:val="00260D7D"/>
    <w:rsid w:val="0026238C"/>
    <w:rsid w:val="002648DE"/>
    <w:rsid w:val="00265880"/>
    <w:rsid w:val="00266E60"/>
    <w:rsid w:val="002771F6"/>
    <w:rsid w:val="00277CB7"/>
    <w:rsid w:val="0028052F"/>
    <w:rsid w:val="002947E1"/>
    <w:rsid w:val="002A1AED"/>
    <w:rsid w:val="002C3123"/>
    <w:rsid w:val="002C3FE5"/>
    <w:rsid w:val="002C4898"/>
    <w:rsid w:val="002D546B"/>
    <w:rsid w:val="002E2F13"/>
    <w:rsid w:val="002E7474"/>
    <w:rsid w:val="002F53CF"/>
    <w:rsid w:val="002F63F1"/>
    <w:rsid w:val="0030084C"/>
    <w:rsid w:val="00301D67"/>
    <w:rsid w:val="00316B91"/>
    <w:rsid w:val="00337FC9"/>
    <w:rsid w:val="003465E2"/>
    <w:rsid w:val="00350B6B"/>
    <w:rsid w:val="0036117C"/>
    <w:rsid w:val="00373839"/>
    <w:rsid w:val="0037398C"/>
    <w:rsid w:val="0039419D"/>
    <w:rsid w:val="003963B0"/>
    <w:rsid w:val="003A1AC6"/>
    <w:rsid w:val="003B0F45"/>
    <w:rsid w:val="003B53A9"/>
    <w:rsid w:val="003B764E"/>
    <w:rsid w:val="003C38B6"/>
    <w:rsid w:val="003C3FE9"/>
    <w:rsid w:val="003D254B"/>
    <w:rsid w:val="003D566B"/>
    <w:rsid w:val="003D750C"/>
    <w:rsid w:val="003E43BB"/>
    <w:rsid w:val="003E6472"/>
    <w:rsid w:val="003F24A3"/>
    <w:rsid w:val="003F24F7"/>
    <w:rsid w:val="003F42E5"/>
    <w:rsid w:val="00400890"/>
    <w:rsid w:val="004032A8"/>
    <w:rsid w:val="00405F93"/>
    <w:rsid w:val="00410CC4"/>
    <w:rsid w:val="00411A2B"/>
    <w:rsid w:val="00411A5D"/>
    <w:rsid w:val="0042607C"/>
    <w:rsid w:val="0042693A"/>
    <w:rsid w:val="00435598"/>
    <w:rsid w:val="00442A54"/>
    <w:rsid w:val="00446B70"/>
    <w:rsid w:val="004507F2"/>
    <w:rsid w:val="0045431F"/>
    <w:rsid w:val="00456C39"/>
    <w:rsid w:val="00465717"/>
    <w:rsid w:val="00477B25"/>
    <w:rsid w:val="00484E34"/>
    <w:rsid w:val="00492902"/>
    <w:rsid w:val="004A0891"/>
    <w:rsid w:val="004A6332"/>
    <w:rsid w:val="004B33FB"/>
    <w:rsid w:val="004B5EE0"/>
    <w:rsid w:val="004B78D3"/>
    <w:rsid w:val="004C7748"/>
    <w:rsid w:val="004D0C93"/>
    <w:rsid w:val="004D5A81"/>
    <w:rsid w:val="004D7F26"/>
    <w:rsid w:val="004E06EB"/>
    <w:rsid w:val="004E244F"/>
    <w:rsid w:val="004E4025"/>
    <w:rsid w:val="004F0E87"/>
    <w:rsid w:val="004F14B8"/>
    <w:rsid w:val="004F15E3"/>
    <w:rsid w:val="004F28A9"/>
    <w:rsid w:val="004F371A"/>
    <w:rsid w:val="004F4BAF"/>
    <w:rsid w:val="004F7CED"/>
    <w:rsid w:val="00500E9A"/>
    <w:rsid w:val="005025B2"/>
    <w:rsid w:val="005034AA"/>
    <w:rsid w:val="005040C7"/>
    <w:rsid w:val="005251AA"/>
    <w:rsid w:val="00530668"/>
    <w:rsid w:val="00546B71"/>
    <w:rsid w:val="005521C6"/>
    <w:rsid w:val="0055252D"/>
    <w:rsid w:val="0055377C"/>
    <w:rsid w:val="00555353"/>
    <w:rsid w:val="005607B1"/>
    <w:rsid w:val="0056262F"/>
    <w:rsid w:val="00564E89"/>
    <w:rsid w:val="00570949"/>
    <w:rsid w:val="0057242A"/>
    <w:rsid w:val="00572DB8"/>
    <w:rsid w:val="00580F8C"/>
    <w:rsid w:val="00581120"/>
    <w:rsid w:val="005822EA"/>
    <w:rsid w:val="00582F8D"/>
    <w:rsid w:val="00583297"/>
    <w:rsid w:val="00590C7A"/>
    <w:rsid w:val="00591475"/>
    <w:rsid w:val="0059231F"/>
    <w:rsid w:val="0059478E"/>
    <w:rsid w:val="005959DA"/>
    <w:rsid w:val="00597EFC"/>
    <w:rsid w:val="005A1DA2"/>
    <w:rsid w:val="005A3117"/>
    <w:rsid w:val="005C191D"/>
    <w:rsid w:val="005C4605"/>
    <w:rsid w:val="005C6C14"/>
    <w:rsid w:val="005D1830"/>
    <w:rsid w:val="005D1EEA"/>
    <w:rsid w:val="005D5E4F"/>
    <w:rsid w:val="005E17C6"/>
    <w:rsid w:val="005E31C5"/>
    <w:rsid w:val="005E4620"/>
    <w:rsid w:val="005F1C62"/>
    <w:rsid w:val="005F2B78"/>
    <w:rsid w:val="005F3B5F"/>
    <w:rsid w:val="005F5C94"/>
    <w:rsid w:val="005F74F3"/>
    <w:rsid w:val="006102FC"/>
    <w:rsid w:val="00612A2A"/>
    <w:rsid w:val="00614350"/>
    <w:rsid w:val="0061470D"/>
    <w:rsid w:val="00614A2C"/>
    <w:rsid w:val="00615D01"/>
    <w:rsid w:val="00621B1B"/>
    <w:rsid w:val="00623295"/>
    <w:rsid w:val="00624B5A"/>
    <w:rsid w:val="006338D7"/>
    <w:rsid w:val="00634018"/>
    <w:rsid w:val="00636BA8"/>
    <w:rsid w:val="006439AB"/>
    <w:rsid w:val="00643C61"/>
    <w:rsid w:val="00651AA0"/>
    <w:rsid w:val="00655022"/>
    <w:rsid w:val="006559B1"/>
    <w:rsid w:val="00656870"/>
    <w:rsid w:val="006612E5"/>
    <w:rsid w:val="00661977"/>
    <w:rsid w:val="00666941"/>
    <w:rsid w:val="00666C23"/>
    <w:rsid w:val="00667852"/>
    <w:rsid w:val="00667D42"/>
    <w:rsid w:val="006702C4"/>
    <w:rsid w:val="00673244"/>
    <w:rsid w:val="00676004"/>
    <w:rsid w:val="006763E2"/>
    <w:rsid w:val="00687E81"/>
    <w:rsid w:val="00695CC0"/>
    <w:rsid w:val="006A4719"/>
    <w:rsid w:val="006A58E9"/>
    <w:rsid w:val="006C6117"/>
    <w:rsid w:val="006D34DC"/>
    <w:rsid w:val="006D4692"/>
    <w:rsid w:val="006D4E90"/>
    <w:rsid w:val="006D72A7"/>
    <w:rsid w:val="006E52DD"/>
    <w:rsid w:val="006F0610"/>
    <w:rsid w:val="006F164A"/>
    <w:rsid w:val="0070182F"/>
    <w:rsid w:val="0070523B"/>
    <w:rsid w:val="00716179"/>
    <w:rsid w:val="00726C9F"/>
    <w:rsid w:val="00727FCC"/>
    <w:rsid w:val="00733537"/>
    <w:rsid w:val="00740008"/>
    <w:rsid w:val="00742634"/>
    <w:rsid w:val="0074429F"/>
    <w:rsid w:val="007513AC"/>
    <w:rsid w:val="0075178F"/>
    <w:rsid w:val="00755050"/>
    <w:rsid w:val="007554A6"/>
    <w:rsid w:val="00755FC1"/>
    <w:rsid w:val="007651D2"/>
    <w:rsid w:val="00765BC3"/>
    <w:rsid w:val="00770CAF"/>
    <w:rsid w:val="0077187B"/>
    <w:rsid w:val="00772364"/>
    <w:rsid w:val="007771D7"/>
    <w:rsid w:val="007855BF"/>
    <w:rsid w:val="007858FE"/>
    <w:rsid w:val="00785E04"/>
    <w:rsid w:val="00786E4E"/>
    <w:rsid w:val="00792B4A"/>
    <w:rsid w:val="007A20C1"/>
    <w:rsid w:val="007A235D"/>
    <w:rsid w:val="007A4A90"/>
    <w:rsid w:val="007C4308"/>
    <w:rsid w:val="007C638C"/>
    <w:rsid w:val="007C7596"/>
    <w:rsid w:val="007D0F76"/>
    <w:rsid w:val="007D1FE0"/>
    <w:rsid w:val="007D3B7B"/>
    <w:rsid w:val="007D43A8"/>
    <w:rsid w:val="007D4D6D"/>
    <w:rsid w:val="007D4F05"/>
    <w:rsid w:val="007E06F4"/>
    <w:rsid w:val="007E0F76"/>
    <w:rsid w:val="007E2D58"/>
    <w:rsid w:val="007E2DA3"/>
    <w:rsid w:val="007E307B"/>
    <w:rsid w:val="007E4514"/>
    <w:rsid w:val="0080632C"/>
    <w:rsid w:val="00814594"/>
    <w:rsid w:val="008171EE"/>
    <w:rsid w:val="00817379"/>
    <w:rsid w:val="008173DD"/>
    <w:rsid w:val="008174CB"/>
    <w:rsid w:val="00822A31"/>
    <w:rsid w:val="00824DC2"/>
    <w:rsid w:val="008275F3"/>
    <w:rsid w:val="0084030F"/>
    <w:rsid w:val="00841BB3"/>
    <w:rsid w:val="008429A0"/>
    <w:rsid w:val="00842BE6"/>
    <w:rsid w:val="00843976"/>
    <w:rsid w:val="00847123"/>
    <w:rsid w:val="00852AAF"/>
    <w:rsid w:val="008536A5"/>
    <w:rsid w:val="00855CBB"/>
    <w:rsid w:val="00856C23"/>
    <w:rsid w:val="00861A59"/>
    <w:rsid w:val="00861C47"/>
    <w:rsid w:val="00865458"/>
    <w:rsid w:val="00874D2E"/>
    <w:rsid w:val="00877BA3"/>
    <w:rsid w:val="00890ACC"/>
    <w:rsid w:val="008A0195"/>
    <w:rsid w:val="008A56FB"/>
    <w:rsid w:val="008A59B4"/>
    <w:rsid w:val="008B13FE"/>
    <w:rsid w:val="008B7701"/>
    <w:rsid w:val="008C084B"/>
    <w:rsid w:val="008C5714"/>
    <w:rsid w:val="008C653E"/>
    <w:rsid w:val="008C6A6D"/>
    <w:rsid w:val="008C6D01"/>
    <w:rsid w:val="008D0DE2"/>
    <w:rsid w:val="008D2A8D"/>
    <w:rsid w:val="008D6885"/>
    <w:rsid w:val="008E2A80"/>
    <w:rsid w:val="008E2CE8"/>
    <w:rsid w:val="008E4FDB"/>
    <w:rsid w:val="008E58BE"/>
    <w:rsid w:val="008E5EC6"/>
    <w:rsid w:val="008F7338"/>
    <w:rsid w:val="009152F2"/>
    <w:rsid w:val="00916393"/>
    <w:rsid w:val="00921234"/>
    <w:rsid w:val="00922EE2"/>
    <w:rsid w:val="00923AD2"/>
    <w:rsid w:val="00930463"/>
    <w:rsid w:val="00930FA0"/>
    <w:rsid w:val="00934528"/>
    <w:rsid w:val="0094046E"/>
    <w:rsid w:val="00942FAA"/>
    <w:rsid w:val="00943FC3"/>
    <w:rsid w:val="00946490"/>
    <w:rsid w:val="009470B0"/>
    <w:rsid w:val="009504EE"/>
    <w:rsid w:val="0095238E"/>
    <w:rsid w:val="009573B8"/>
    <w:rsid w:val="009700AC"/>
    <w:rsid w:val="009707F2"/>
    <w:rsid w:val="0097095F"/>
    <w:rsid w:val="00973C8E"/>
    <w:rsid w:val="00976B70"/>
    <w:rsid w:val="0098101E"/>
    <w:rsid w:val="009912E7"/>
    <w:rsid w:val="009969B2"/>
    <w:rsid w:val="009B0A77"/>
    <w:rsid w:val="009B6FF0"/>
    <w:rsid w:val="009C0A9C"/>
    <w:rsid w:val="009C1CA5"/>
    <w:rsid w:val="009C21DB"/>
    <w:rsid w:val="009C2AA5"/>
    <w:rsid w:val="009C7B52"/>
    <w:rsid w:val="009D436F"/>
    <w:rsid w:val="009D6E70"/>
    <w:rsid w:val="009E0F47"/>
    <w:rsid w:val="009E158C"/>
    <w:rsid w:val="009F0D8B"/>
    <w:rsid w:val="009F2B16"/>
    <w:rsid w:val="009F5224"/>
    <w:rsid w:val="009F6881"/>
    <w:rsid w:val="009F6BDD"/>
    <w:rsid w:val="00A061C9"/>
    <w:rsid w:val="00A106B9"/>
    <w:rsid w:val="00A21406"/>
    <w:rsid w:val="00A261B3"/>
    <w:rsid w:val="00A26608"/>
    <w:rsid w:val="00A2753B"/>
    <w:rsid w:val="00A44464"/>
    <w:rsid w:val="00A46630"/>
    <w:rsid w:val="00A51B67"/>
    <w:rsid w:val="00A554E9"/>
    <w:rsid w:val="00A665BC"/>
    <w:rsid w:val="00A70EF8"/>
    <w:rsid w:val="00A779BE"/>
    <w:rsid w:val="00A77AA6"/>
    <w:rsid w:val="00A817AE"/>
    <w:rsid w:val="00A81E25"/>
    <w:rsid w:val="00A83D41"/>
    <w:rsid w:val="00AA0381"/>
    <w:rsid w:val="00AA132D"/>
    <w:rsid w:val="00AB4261"/>
    <w:rsid w:val="00AB5C11"/>
    <w:rsid w:val="00AB74AF"/>
    <w:rsid w:val="00AC6380"/>
    <w:rsid w:val="00AC660E"/>
    <w:rsid w:val="00AE163A"/>
    <w:rsid w:val="00AE519D"/>
    <w:rsid w:val="00AE6F3E"/>
    <w:rsid w:val="00AF1428"/>
    <w:rsid w:val="00AF5EEB"/>
    <w:rsid w:val="00B03A5B"/>
    <w:rsid w:val="00B0627F"/>
    <w:rsid w:val="00B07B2A"/>
    <w:rsid w:val="00B143A0"/>
    <w:rsid w:val="00B14483"/>
    <w:rsid w:val="00B14A0B"/>
    <w:rsid w:val="00B15656"/>
    <w:rsid w:val="00B21880"/>
    <w:rsid w:val="00B23F1F"/>
    <w:rsid w:val="00B337D6"/>
    <w:rsid w:val="00B36515"/>
    <w:rsid w:val="00B42BD9"/>
    <w:rsid w:val="00B438BA"/>
    <w:rsid w:val="00B43B7A"/>
    <w:rsid w:val="00B43C6F"/>
    <w:rsid w:val="00B44060"/>
    <w:rsid w:val="00B44C12"/>
    <w:rsid w:val="00B456A5"/>
    <w:rsid w:val="00B56F3F"/>
    <w:rsid w:val="00B67AC6"/>
    <w:rsid w:val="00B80A17"/>
    <w:rsid w:val="00B8111F"/>
    <w:rsid w:val="00B824E9"/>
    <w:rsid w:val="00B87A15"/>
    <w:rsid w:val="00B927A0"/>
    <w:rsid w:val="00BA2FDD"/>
    <w:rsid w:val="00BA5FA6"/>
    <w:rsid w:val="00BA78F7"/>
    <w:rsid w:val="00BB7311"/>
    <w:rsid w:val="00BC240A"/>
    <w:rsid w:val="00BC56B7"/>
    <w:rsid w:val="00BD0D90"/>
    <w:rsid w:val="00BD177F"/>
    <w:rsid w:val="00BD4295"/>
    <w:rsid w:val="00BD4A1B"/>
    <w:rsid w:val="00BD5725"/>
    <w:rsid w:val="00BE1482"/>
    <w:rsid w:val="00BE16F9"/>
    <w:rsid w:val="00BE2D9F"/>
    <w:rsid w:val="00C03CEB"/>
    <w:rsid w:val="00C12014"/>
    <w:rsid w:val="00C12AEA"/>
    <w:rsid w:val="00C15E78"/>
    <w:rsid w:val="00C22F58"/>
    <w:rsid w:val="00C27E61"/>
    <w:rsid w:val="00C32C6F"/>
    <w:rsid w:val="00C42307"/>
    <w:rsid w:val="00C4259C"/>
    <w:rsid w:val="00C50322"/>
    <w:rsid w:val="00C52297"/>
    <w:rsid w:val="00C52681"/>
    <w:rsid w:val="00C528EC"/>
    <w:rsid w:val="00C61BB9"/>
    <w:rsid w:val="00C76845"/>
    <w:rsid w:val="00C80C6B"/>
    <w:rsid w:val="00C82E0A"/>
    <w:rsid w:val="00C832B3"/>
    <w:rsid w:val="00C84D8C"/>
    <w:rsid w:val="00C943F4"/>
    <w:rsid w:val="00C97C77"/>
    <w:rsid w:val="00CA1F58"/>
    <w:rsid w:val="00CA7A35"/>
    <w:rsid w:val="00CB0973"/>
    <w:rsid w:val="00CB118E"/>
    <w:rsid w:val="00CC7D23"/>
    <w:rsid w:val="00CD6228"/>
    <w:rsid w:val="00CD7BC0"/>
    <w:rsid w:val="00CE12B8"/>
    <w:rsid w:val="00CE3D6E"/>
    <w:rsid w:val="00CE40AB"/>
    <w:rsid w:val="00CF4994"/>
    <w:rsid w:val="00CF518B"/>
    <w:rsid w:val="00D15519"/>
    <w:rsid w:val="00D17591"/>
    <w:rsid w:val="00D23CAE"/>
    <w:rsid w:val="00D24E3F"/>
    <w:rsid w:val="00D25AA1"/>
    <w:rsid w:val="00D30827"/>
    <w:rsid w:val="00D31D93"/>
    <w:rsid w:val="00D425DD"/>
    <w:rsid w:val="00D56D4F"/>
    <w:rsid w:val="00D64B06"/>
    <w:rsid w:val="00D674ED"/>
    <w:rsid w:val="00D93CBB"/>
    <w:rsid w:val="00DA3E4A"/>
    <w:rsid w:val="00DA504C"/>
    <w:rsid w:val="00DA6279"/>
    <w:rsid w:val="00DA7D80"/>
    <w:rsid w:val="00DB5271"/>
    <w:rsid w:val="00DB5910"/>
    <w:rsid w:val="00DB61DA"/>
    <w:rsid w:val="00DB6619"/>
    <w:rsid w:val="00DC6366"/>
    <w:rsid w:val="00DD366B"/>
    <w:rsid w:val="00DE1835"/>
    <w:rsid w:val="00E054C1"/>
    <w:rsid w:val="00E1245D"/>
    <w:rsid w:val="00E223FF"/>
    <w:rsid w:val="00E23242"/>
    <w:rsid w:val="00E236CE"/>
    <w:rsid w:val="00E26630"/>
    <w:rsid w:val="00E4281B"/>
    <w:rsid w:val="00E46A3B"/>
    <w:rsid w:val="00E575E7"/>
    <w:rsid w:val="00E608F7"/>
    <w:rsid w:val="00E63A78"/>
    <w:rsid w:val="00E63DF8"/>
    <w:rsid w:val="00E64AE4"/>
    <w:rsid w:val="00E70330"/>
    <w:rsid w:val="00E7081F"/>
    <w:rsid w:val="00E724CD"/>
    <w:rsid w:val="00E81D3B"/>
    <w:rsid w:val="00E83671"/>
    <w:rsid w:val="00E83926"/>
    <w:rsid w:val="00E8426A"/>
    <w:rsid w:val="00E85603"/>
    <w:rsid w:val="00E9600B"/>
    <w:rsid w:val="00EA07BE"/>
    <w:rsid w:val="00EA3271"/>
    <w:rsid w:val="00EB2604"/>
    <w:rsid w:val="00EB4FA4"/>
    <w:rsid w:val="00EC4B79"/>
    <w:rsid w:val="00ED4B77"/>
    <w:rsid w:val="00EE2553"/>
    <w:rsid w:val="00EE4D0B"/>
    <w:rsid w:val="00EE5543"/>
    <w:rsid w:val="00F02700"/>
    <w:rsid w:val="00F0516A"/>
    <w:rsid w:val="00F162C9"/>
    <w:rsid w:val="00F16420"/>
    <w:rsid w:val="00F17DCB"/>
    <w:rsid w:val="00F21EEB"/>
    <w:rsid w:val="00F2628C"/>
    <w:rsid w:val="00F4030D"/>
    <w:rsid w:val="00F43DA8"/>
    <w:rsid w:val="00F46B36"/>
    <w:rsid w:val="00F47363"/>
    <w:rsid w:val="00F508E1"/>
    <w:rsid w:val="00F5235B"/>
    <w:rsid w:val="00F524EC"/>
    <w:rsid w:val="00F55AC4"/>
    <w:rsid w:val="00F5674D"/>
    <w:rsid w:val="00F613E3"/>
    <w:rsid w:val="00F64AC5"/>
    <w:rsid w:val="00F70059"/>
    <w:rsid w:val="00F819CA"/>
    <w:rsid w:val="00F93CA2"/>
    <w:rsid w:val="00FA0066"/>
    <w:rsid w:val="00FA28D0"/>
    <w:rsid w:val="00FC4F6A"/>
    <w:rsid w:val="00FC7BA2"/>
    <w:rsid w:val="00FD4D4C"/>
    <w:rsid w:val="00FE3A93"/>
    <w:rsid w:val="00FF3D66"/>
    <w:rsid w:val="00FF5F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8" type="connector" idref="#_x0000_s1042"/>
        <o:r id="V:Rule9" type="connector" idref="#_x0000_s1039"/>
        <o:r id="V:Rule10" type="connector" idref="#_x0000_s1047"/>
        <o:r id="V:Rule11" type="connector" idref="#_x0000_s1043"/>
        <o:r id="V:Rule12" type="connector" idref="#_x0000_s1040"/>
        <o:r id="V:Rule13" type="connector" idref="#_x0000_s1046"/>
        <o:r id="V:Rule1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C7"/>
  </w:style>
  <w:style w:type="paragraph" w:styleId="Ttulo2">
    <w:name w:val="heading 2"/>
    <w:basedOn w:val="Normal"/>
    <w:next w:val="Normal"/>
    <w:link w:val="Ttulo2Car"/>
    <w:qFormat/>
    <w:rsid w:val="000C789D"/>
    <w:pPr>
      <w:keepNext/>
      <w:spacing w:after="0" w:line="240" w:lineRule="auto"/>
      <w:jc w:val="center"/>
      <w:outlineLvl w:val="1"/>
    </w:pPr>
    <w:rPr>
      <w:rFonts w:ascii="Arial" w:eastAsia="Times New Roman" w:hAnsi="Arial" w:cs="Times New Roman"/>
      <w:b/>
      <w:color w:val="000080"/>
      <w:sz w:val="24"/>
      <w:szCs w:val="20"/>
      <w:lang w:eastAsia="es-ES"/>
    </w:rPr>
  </w:style>
  <w:style w:type="paragraph" w:styleId="Ttulo3">
    <w:name w:val="heading 3"/>
    <w:basedOn w:val="Normal"/>
    <w:next w:val="Normal"/>
    <w:link w:val="Ttulo3Car"/>
    <w:uiPriority w:val="9"/>
    <w:semiHidden/>
    <w:unhideWhenUsed/>
    <w:qFormat/>
    <w:rsid w:val="00177E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4BAF"/>
    <w:pPr>
      <w:ind w:left="720"/>
      <w:contextualSpacing/>
    </w:pPr>
  </w:style>
  <w:style w:type="character" w:customStyle="1" w:styleId="apple-converted-space">
    <w:name w:val="apple-converted-space"/>
    <w:basedOn w:val="Fuentedeprrafopredeter"/>
    <w:rsid w:val="009B6FF0"/>
  </w:style>
  <w:style w:type="character" w:styleId="Hipervnculo">
    <w:name w:val="Hyperlink"/>
    <w:basedOn w:val="Fuentedeprrafopredeter"/>
    <w:uiPriority w:val="99"/>
    <w:unhideWhenUsed/>
    <w:rsid w:val="00157121"/>
    <w:rPr>
      <w:color w:val="0000FF"/>
      <w:u w:val="single"/>
    </w:rPr>
  </w:style>
  <w:style w:type="paragraph" w:styleId="NormalWeb">
    <w:name w:val="Normal (Web)"/>
    <w:basedOn w:val="Normal"/>
    <w:uiPriority w:val="99"/>
    <w:unhideWhenUsed/>
    <w:rsid w:val="001571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84E34"/>
    <w:rPr>
      <w:b/>
      <w:bCs/>
    </w:rPr>
  </w:style>
  <w:style w:type="paragraph" w:styleId="z-Principiodelformulario">
    <w:name w:val="HTML Top of Form"/>
    <w:basedOn w:val="Normal"/>
    <w:next w:val="Normal"/>
    <w:link w:val="z-PrincipiodelformularioCar"/>
    <w:hidden/>
    <w:uiPriority w:val="99"/>
    <w:semiHidden/>
    <w:unhideWhenUsed/>
    <w:rsid w:val="009C21DB"/>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9C21DB"/>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9C21DB"/>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rsid w:val="009C21DB"/>
    <w:rPr>
      <w:rFonts w:ascii="Arial" w:eastAsia="Times New Roman" w:hAnsi="Arial" w:cs="Arial"/>
      <w:vanish/>
      <w:sz w:val="16"/>
      <w:szCs w:val="16"/>
      <w:lang w:eastAsia="es-ES"/>
    </w:rPr>
  </w:style>
  <w:style w:type="character" w:customStyle="1" w:styleId="Ttulo2Car">
    <w:name w:val="Título 2 Car"/>
    <w:basedOn w:val="Fuentedeprrafopredeter"/>
    <w:link w:val="Ttulo2"/>
    <w:rsid w:val="000C789D"/>
    <w:rPr>
      <w:rFonts w:ascii="Arial" w:eastAsia="Times New Roman" w:hAnsi="Arial" w:cs="Times New Roman"/>
      <w:b/>
      <w:color w:val="000080"/>
      <w:sz w:val="24"/>
      <w:szCs w:val="20"/>
      <w:lang w:eastAsia="es-ES"/>
    </w:rPr>
  </w:style>
  <w:style w:type="paragraph" w:styleId="Sangradetextonormal">
    <w:name w:val="Body Text Indent"/>
    <w:basedOn w:val="Normal"/>
    <w:link w:val="SangradetextonormalCar"/>
    <w:rsid w:val="000C789D"/>
    <w:pPr>
      <w:spacing w:after="0" w:line="240" w:lineRule="auto"/>
      <w:ind w:left="705"/>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rsid w:val="000C789D"/>
    <w:rPr>
      <w:rFonts w:ascii="Arial" w:eastAsia="Times New Roman" w:hAnsi="Arial" w:cs="Arial"/>
      <w:sz w:val="24"/>
      <w:szCs w:val="24"/>
      <w:lang w:eastAsia="es-ES"/>
    </w:rPr>
  </w:style>
  <w:style w:type="table" w:styleId="Tablaconcuadrcula">
    <w:name w:val="Table Grid"/>
    <w:basedOn w:val="Tablanormal"/>
    <w:rsid w:val="00CC7D23"/>
    <w:pPr>
      <w:spacing w:after="0" w:line="240" w:lineRule="auto"/>
    </w:pPr>
    <w:rPr>
      <w:rFonts w:ascii="Times New Roman" w:eastAsia="Times New Roman" w:hAnsi="Times New Roman"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817379"/>
    <w:pPr>
      <w:spacing w:after="120"/>
    </w:pPr>
  </w:style>
  <w:style w:type="character" w:customStyle="1" w:styleId="TextoindependienteCar">
    <w:name w:val="Texto independiente Car"/>
    <w:basedOn w:val="Fuentedeprrafopredeter"/>
    <w:link w:val="Textoindependiente"/>
    <w:uiPriority w:val="99"/>
    <w:semiHidden/>
    <w:rsid w:val="00817379"/>
  </w:style>
  <w:style w:type="paragraph" w:styleId="Textoindependiente2">
    <w:name w:val="Body Text 2"/>
    <w:basedOn w:val="Normal"/>
    <w:link w:val="Textoindependiente2Car"/>
    <w:uiPriority w:val="99"/>
    <w:semiHidden/>
    <w:unhideWhenUsed/>
    <w:rsid w:val="00817379"/>
    <w:pPr>
      <w:spacing w:after="120" w:line="480" w:lineRule="auto"/>
    </w:pPr>
  </w:style>
  <w:style w:type="character" w:customStyle="1" w:styleId="Textoindependiente2Car">
    <w:name w:val="Texto independiente 2 Car"/>
    <w:basedOn w:val="Fuentedeprrafopredeter"/>
    <w:link w:val="Textoindependiente2"/>
    <w:uiPriority w:val="99"/>
    <w:semiHidden/>
    <w:rsid w:val="00817379"/>
  </w:style>
  <w:style w:type="character" w:customStyle="1" w:styleId="Ttulo3Car">
    <w:name w:val="Título 3 Car"/>
    <w:basedOn w:val="Fuentedeprrafopredeter"/>
    <w:link w:val="Ttulo3"/>
    <w:uiPriority w:val="9"/>
    <w:semiHidden/>
    <w:rsid w:val="00177E94"/>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9D43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436F"/>
  </w:style>
  <w:style w:type="paragraph" w:styleId="Piedepgina">
    <w:name w:val="footer"/>
    <w:basedOn w:val="Normal"/>
    <w:link w:val="PiedepginaCar"/>
    <w:uiPriority w:val="99"/>
    <w:semiHidden/>
    <w:unhideWhenUsed/>
    <w:rsid w:val="009D43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D436F"/>
  </w:style>
  <w:style w:type="paragraph" w:styleId="Textodeglobo">
    <w:name w:val="Balloon Text"/>
    <w:basedOn w:val="Normal"/>
    <w:link w:val="TextodegloboCar"/>
    <w:uiPriority w:val="99"/>
    <w:semiHidden/>
    <w:unhideWhenUsed/>
    <w:rsid w:val="009D43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434950">
      <w:bodyDiv w:val="1"/>
      <w:marLeft w:val="0"/>
      <w:marRight w:val="0"/>
      <w:marTop w:val="0"/>
      <w:marBottom w:val="0"/>
      <w:divBdr>
        <w:top w:val="none" w:sz="0" w:space="0" w:color="auto"/>
        <w:left w:val="none" w:sz="0" w:space="0" w:color="auto"/>
        <w:bottom w:val="none" w:sz="0" w:space="0" w:color="auto"/>
        <w:right w:val="none" w:sz="0" w:space="0" w:color="auto"/>
      </w:divBdr>
    </w:div>
    <w:div w:id="268389756">
      <w:bodyDiv w:val="1"/>
      <w:marLeft w:val="0"/>
      <w:marRight w:val="0"/>
      <w:marTop w:val="0"/>
      <w:marBottom w:val="0"/>
      <w:divBdr>
        <w:top w:val="none" w:sz="0" w:space="0" w:color="auto"/>
        <w:left w:val="none" w:sz="0" w:space="0" w:color="auto"/>
        <w:bottom w:val="none" w:sz="0" w:space="0" w:color="auto"/>
        <w:right w:val="none" w:sz="0" w:space="0" w:color="auto"/>
      </w:divBdr>
    </w:div>
    <w:div w:id="391971298">
      <w:bodyDiv w:val="1"/>
      <w:marLeft w:val="0"/>
      <w:marRight w:val="0"/>
      <w:marTop w:val="0"/>
      <w:marBottom w:val="0"/>
      <w:divBdr>
        <w:top w:val="none" w:sz="0" w:space="0" w:color="auto"/>
        <w:left w:val="none" w:sz="0" w:space="0" w:color="auto"/>
        <w:bottom w:val="none" w:sz="0" w:space="0" w:color="auto"/>
        <w:right w:val="none" w:sz="0" w:space="0" w:color="auto"/>
      </w:divBdr>
    </w:div>
    <w:div w:id="589311765">
      <w:bodyDiv w:val="1"/>
      <w:marLeft w:val="0"/>
      <w:marRight w:val="0"/>
      <w:marTop w:val="0"/>
      <w:marBottom w:val="0"/>
      <w:divBdr>
        <w:top w:val="none" w:sz="0" w:space="0" w:color="auto"/>
        <w:left w:val="none" w:sz="0" w:space="0" w:color="auto"/>
        <w:bottom w:val="none" w:sz="0" w:space="0" w:color="auto"/>
        <w:right w:val="none" w:sz="0" w:space="0" w:color="auto"/>
      </w:divBdr>
    </w:div>
    <w:div w:id="1307198046">
      <w:bodyDiv w:val="1"/>
      <w:marLeft w:val="0"/>
      <w:marRight w:val="0"/>
      <w:marTop w:val="0"/>
      <w:marBottom w:val="0"/>
      <w:divBdr>
        <w:top w:val="none" w:sz="0" w:space="0" w:color="auto"/>
        <w:left w:val="none" w:sz="0" w:space="0" w:color="auto"/>
        <w:bottom w:val="none" w:sz="0" w:space="0" w:color="auto"/>
        <w:right w:val="none" w:sz="0" w:space="0" w:color="auto"/>
      </w:divBdr>
    </w:div>
    <w:div w:id="1616405353">
      <w:bodyDiv w:val="1"/>
      <w:marLeft w:val="0"/>
      <w:marRight w:val="0"/>
      <w:marTop w:val="0"/>
      <w:marBottom w:val="0"/>
      <w:divBdr>
        <w:top w:val="none" w:sz="0" w:space="0" w:color="auto"/>
        <w:left w:val="none" w:sz="0" w:space="0" w:color="auto"/>
        <w:bottom w:val="none" w:sz="0" w:space="0" w:color="auto"/>
        <w:right w:val="none" w:sz="0" w:space="0" w:color="auto"/>
      </w:divBdr>
    </w:div>
    <w:div w:id="1624118164">
      <w:bodyDiv w:val="1"/>
      <w:marLeft w:val="0"/>
      <w:marRight w:val="0"/>
      <w:marTop w:val="0"/>
      <w:marBottom w:val="0"/>
      <w:divBdr>
        <w:top w:val="none" w:sz="0" w:space="0" w:color="auto"/>
        <w:left w:val="none" w:sz="0" w:space="0" w:color="auto"/>
        <w:bottom w:val="none" w:sz="0" w:space="0" w:color="auto"/>
        <w:right w:val="none" w:sz="0" w:space="0" w:color="auto"/>
      </w:divBdr>
    </w:div>
    <w:div w:id="2108769621">
      <w:bodyDiv w:val="1"/>
      <w:marLeft w:val="0"/>
      <w:marRight w:val="0"/>
      <w:marTop w:val="0"/>
      <w:marBottom w:val="0"/>
      <w:divBdr>
        <w:top w:val="none" w:sz="0" w:space="0" w:color="auto"/>
        <w:left w:val="none" w:sz="0" w:space="0" w:color="auto"/>
        <w:bottom w:val="none" w:sz="0" w:space="0" w:color="auto"/>
        <w:right w:val="none" w:sz="0" w:space="0" w:color="auto"/>
      </w:divBdr>
    </w:div>
    <w:div w:id="21119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nografias.com/trabajos14/administ-procesos/administ-procesos.shtml" TargetMode="External"/><Relationship Id="rId18" Type="http://schemas.openxmlformats.org/officeDocument/2006/relationships/hyperlink" Target="http://www.monografias.com/trabajos/fintrabajo/fintrabajo.shtml" TargetMode="External"/><Relationship Id="rId26" Type="http://schemas.openxmlformats.org/officeDocument/2006/relationships/hyperlink" Target="mailto:spliegoazul@hotmail.es" TargetMode="External"/><Relationship Id="rId3" Type="http://schemas.openxmlformats.org/officeDocument/2006/relationships/styles" Target="styles.xml"/><Relationship Id="rId21" Type="http://schemas.openxmlformats.org/officeDocument/2006/relationships/hyperlink" Target="http://www.monografias.com/trabajos16/marx-y-dinero/marx-y-dinero.shtml"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monografias.com/trabajos14/administ-procesos/administ-procesos.shtml" TargetMode="External"/><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nografias.com/trabajos16/objetivos-educacion/objetivos-educacion.shtml" TargetMode="External"/><Relationship Id="rId20" Type="http://schemas.openxmlformats.org/officeDocument/2006/relationships/hyperlink" Target="http://www.monografias.com/trabajos15/ahorro-inversion/ahorro-inversion.shtml" TargetMode="External"/><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nografias.com/trabajos910/en-torno-filosofia/en-torno-filosofia.shtml" TargetMode="External"/><Relationship Id="rId23" Type="http://schemas.openxmlformats.org/officeDocument/2006/relationships/oleObject" Target="embeddings/oleObject5.bin"/><Relationship Id="rId28"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hyperlink" Target="http://www.monografias.com/trabajos901/evolucion-historica-concepciones-tiempo/evolucion-historica-concepciones-tiempo.shtml" TargetMode="External"/><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onografias.com/Politica/index.shtml" TargetMode="Externa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oleObject" Target="embeddings/oleObject10.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87CB0467-C99C-423C-BB3F-5FCEC976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9462</Words>
  <Characters>52047</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Nillo</dc:creator>
  <cp:lastModifiedBy>DER</cp:lastModifiedBy>
  <cp:revision>2</cp:revision>
  <cp:lastPrinted>2014-10-07T22:18:00Z</cp:lastPrinted>
  <dcterms:created xsi:type="dcterms:W3CDTF">2014-10-08T22:39:00Z</dcterms:created>
  <dcterms:modified xsi:type="dcterms:W3CDTF">2014-10-08T22:39:00Z</dcterms:modified>
</cp:coreProperties>
</file>