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EAD6" w14:textId="744E82B5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noProof/>
          <w:kern w:val="0"/>
          <w:lang w:eastAsia="es-B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8146E69" wp14:editId="30A2E596">
                <wp:simplePos x="0" y="0"/>
                <wp:positionH relativeFrom="column">
                  <wp:posOffset>63500</wp:posOffset>
                </wp:positionH>
                <wp:positionV relativeFrom="paragraph">
                  <wp:posOffset>78740</wp:posOffset>
                </wp:positionV>
                <wp:extent cx="5661025" cy="8019415"/>
                <wp:effectExtent l="10160" t="7620" r="5715" b="12065"/>
                <wp:wrapNone/>
                <wp:docPr id="170326210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801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99B81ED" id="Rectángulo 2" o:spid="_x0000_s1026" style="position:absolute;margin-left:5pt;margin-top:6.2pt;width:445.75pt;height:63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LlBwIAABcEAAAOAAAAZHJzL2Uyb0RvYy54bWysU8GO0zAQvSPxD5bvNEnVlm3UdLXqUoS0&#10;sEgLH+A6TmLheMzYbVq+nrGb7VaAOCB8sGY89ps3b8ar22Nv2EGh12ArXkxyzpSVUGvbVvzrl+2b&#10;G858ELYWBqyq+El5frt+/Wo1uFJNoQNTK2QEYn05uIp3Ibgyy7zsVC/8BJyyFGwAexHIxTarUQyE&#10;3ptsmueLbACsHYJU3tPp/TnI1wm/aZQMj03jVWCm4sQtpB3Tvot7tl6JskXhOi1HGuIfWPRCW0p6&#10;gboXQbA96t+gei0RPDRhIqHPoGm0VKkGqqbIf6nmqRNOpVpIHO8uMvn/Bys/HZ7cZ4zUvXsA+c0z&#10;C5tO2FbdIcLQKVFTuiIKlQ3Ol5cH0fH0lO2Gj1BTa8U+QNLg2GAfAak6dkxSny5Sq2Ngkg7ni0WR&#10;T+ecSYrd5MVyVsxTDlE+P3fow3sFPYtGxZF6meDF4cGHSEeUz1cSfTC63mpjkoPtbmOQHQT1fZvW&#10;iO6vrxnLhoov50Tk7xB5Wn+C6HWgATa6j2XEFS+JMur2ztbJDkKbs02UjR2FjNrFMfXlDuoT6Yhw&#10;nk76TWR0gD84G2gyK+6/7wUqzswHS71YFrNZHOXkzOZvp+TgdWR3HRFWElTFA2dncxPO4793qNuO&#10;MhWpdgt31L9GJ2VfWI1kafqS4ONPieN97adbL/95/RMAAP//AwBQSwMEFAAGAAgAAAAhACzAfN3f&#10;AAAACgEAAA8AAABkcnMvZG93bnJldi54bWxMj0FPwzAMhe9I/IfISNxYso7BVppOCDQkjlt32S1t&#10;TFtonKpJt8KvxzvByXp+1vP3ss3kOnHCIbSeNMxnCgRS5W1LtYZDsb1bgQjRkDWdJ9TwjQE2+fVV&#10;ZlLrz7TD0z7WgkMopEZDE2OfShmqBp0JM98jsffhB2ciy6GWdjBnDnedTJR6kM60xB8a0+NLg9XX&#10;fnQayjY5mJ9d8abceruI71PxOR5ftb69mZ6fQESc4t8xXPAZHXJmKv1INoiOteIqkWdyD4L9tZov&#10;QZSXxeNyATLP5P8K+S8AAAD//wMAUEsBAi0AFAAGAAgAAAAhALaDOJL+AAAA4QEAABMAAAAAAAAA&#10;AAAAAAAAAAAAAFtDb250ZW50X1R5cGVzXS54bWxQSwECLQAUAAYACAAAACEAOP0h/9YAAACUAQAA&#10;CwAAAAAAAAAAAAAAAAAvAQAAX3JlbHMvLnJlbHNQSwECLQAUAAYACAAAACEA4F+C5QcCAAAXBAAA&#10;DgAAAAAAAAAAAAAAAAAuAgAAZHJzL2Uyb0RvYy54bWxQSwECLQAUAAYACAAAACEALMB83d8AAAAK&#10;AQAADwAAAAAAAAAAAAAAAABhBAAAZHJzL2Rvd25yZXYueG1sUEsFBgAAAAAEAAQA8wAAAG0FAAAA&#10;AA==&#10;" o:allowincell="f"/>
            </w:pict>
          </mc:Fallback>
        </mc:AlternateContent>
      </w:r>
    </w:p>
    <w:p w14:paraId="0D5FDEE6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31F6D826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65CF054A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520ADFC4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06375406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139F1A49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59C02D86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es-ES"/>
          <w14:ligatures w14:val="none"/>
        </w:rPr>
      </w:pPr>
    </w:p>
    <w:p w14:paraId="3C9F40B3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 xml:space="preserve">UNIVERSIDAD AUTONOMA </w:t>
      </w:r>
    </w:p>
    <w:p w14:paraId="4481F6C2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>“JUAN MISAEL SARACHO”</w:t>
      </w:r>
    </w:p>
    <w:p w14:paraId="48E44140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>FACULTAD DE ODONTOLOGIA</w:t>
      </w:r>
    </w:p>
    <w:p w14:paraId="77A806BE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0417A6B5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1A630EA6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6535C62D" w14:textId="39CF8C5A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noProof/>
          <w:kern w:val="0"/>
          <w:lang w:eastAsia="es-BO"/>
          <w14:ligatures w14:val="none"/>
        </w:rPr>
        <w:drawing>
          <wp:anchor distT="0" distB="0" distL="114300" distR="114300" simplePos="0" relativeHeight="251660288" behindDoc="0" locked="0" layoutInCell="1" allowOverlap="1" wp14:anchorId="72DCA3F5" wp14:editId="39CE48E7">
            <wp:simplePos x="0" y="0"/>
            <wp:positionH relativeFrom="column">
              <wp:posOffset>2188845</wp:posOffset>
            </wp:positionH>
            <wp:positionV relativeFrom="paragraph">
              <wp:posOffset>133350</wp:posOffset>
            </wp:positionV>
            <wp:extent cx="1600200" cy="2057400"/>
            <wp:effectExtent l="0" t="0" r="0" b="0"/>
            <wp:wrapSquare wrapText="bothSides"/>
            <wp:docPr id="18859150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09E50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41C64777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6EB0895A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05923BD5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560E10DA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74A9570E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1F7DA874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  <w:bookmarkStart w:id="0" w:name="_GoBack"/>
      <w:bookmarkEnd w:id="0"/>
    </w:p>
    <w:p w14:paraId="32B42110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4365421F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1EA67AE7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73C5A903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00F1C1AB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559F6E0C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604DB3A7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1FF1E530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1DF21BE9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6C257955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>PLAN DE MEJORAS</w:t>
      </w:r>
    </w:p>
    <w:p w14:paraId="74AC9ADA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 xml:space="preserve">CARRERA DE ODONTOLOGIA </w:t>
      </w:r>
    </w:p>
    <w:p w14:paraId="1CBD8978" w14:textId="4D9595D9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>202</w:t>
      </w:r>
      <w:r w:rsidR="0090479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s-ES" w:eastAsia="es-ES"/>
          <w14:ligatures w14:val="none"/>
        </w:rPr>
        <w:t>5</w:t>
      </w:r>
    </w:p>
    <w:p w14:paraId="2E4F8634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3BDC48EA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0CE6128D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71626105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6630E6B0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7D0EE119" w14:textId="77777777" w:rsidR="00C11842" w:rsidRPr="00C11842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3EDE8341" w14:textId="77777777" w:rsidR="00C11842" w:rsidRPr="004C69BA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TARIJA - BOLIVIA</w:t>
      </w:r>
    </w:p>
    <w:p w14:paraId="795E2229" w14:textId="77777777" w:rsidR="00C11842" w:rsidRPr="004C69BA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sectPr w:rsidR="00C11842" w:rsidRPr="004C69BA" w:rsidSect="00C11842">
          <w:footerReference w:type="even" r:id="rId9"/>
          <w:footerReference w:type="default" r:id="rId10"/>
          <w:pgSz w:w="12240" w:h="15840" w:code="1"/>
          <w:pgMar w:top="1418" w:right="1418" w:bottom="1418" w:left="1701" w:header="720" w:footer="720" w:gutter="0"/>
          <w:cols w:space="708"/>
          <w:titlePg/>
          <w:docGrid w:linePitch="360"/>
        </w:sectPr>
      </w:pPr>
    </w:p>
    <w:p w14:paraId="2B517F06" w14:textId="77777777" w:rsidR="00C11842" w:rsidRPr="004C69BA" w:rsidRDefault="00C11842" w:rsidP="00C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lastRenderedPageBreak/>
        <w:t>PLAN DE MEJORAS</w:t>
      </w:r>
    </w:p>
    <w:p w14:paraId="7082D408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FA1FFBF" w14:textId="0CCC8A7E" w:rsidR="005B345F" w:rsidRPr="00F40A83" w:rsidRDefault="005B345F" w:rsidP="00C11842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La Autoevaluación es un proceso muy </w:t>
      </w:r>
      <w:r w:rsidR="00F40A83"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importante que</w:t>
      </w:r>
      <w:r w:rsidR="00BA61B8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,</w:t>
      </w:r>
      <w:r w:rsidR="00F40A83"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a partir de los</w:t>
      </w:r>
      <w:r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resultados </w:t>
      </w:r>
      <w:r w:rsidR="00F40A83"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obtenidos, </w:t>
      </w:r>
      <w:r w:rsid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se debe elaborar un Plan de M</w:t>
      </w:r>
      <w:r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ejoras, siendo aquel </w:t>
      </w:r>
      <w:r w:rsidR="00F40A83"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una fuente de información básica</w:t>
      </w:r>
      <w:r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que nos muestra las debilidades encontradas durante el proceso y estarían consignadas en el informe final.</w:t>
      </w:r>
    </w:p>
    <w:p w14:paraId="5BDAA881" w14:textId="2B69BBD5" w:rsidR="005B345F" w:rsidRPr="00F40A83" w:rsidRDefault="00F40A83" w:rsidP="00C11842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El plan de M</w:t>
      </w:r>
      <w:r w:rsidR="00E57850" w:rsidRPr="00F40A83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ejoras se concreta en las acciones inclinadas a consolidar logros y fortalezas para superar deficiencias y debilidades.  </w:t>
      </w:r>
    </w:p>
    <w:p w14:paraId="20EBC2D2" w14:textId="77777777" w:rsidR="00C11842" w:rsidRPr="004C69BA" w:rsidRDefault="00C11842" w:rsidP="00C11842">
      <w:pPr>
        <w:spacing w:after="0" w:line="240" w:lineRule="auto"/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F9DA9E4" w14:textId="3CE9ECCC" w:rsidR="00C11842" w:rsidRPr="004C69BA" w:rsidRDefault="00C11842" w:rsidP="00C11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es-ES"/>
          <w14:ligatures w14:val="none"/>
        </w:rPr>
      </w:pPr>
      <w:r w:rsidRPr="004C69B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Todas las acciones que contiene el Plan de Mejora</w:t>
      </w:r>
      <w:r w:rsidR="00555F8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s se articula</w:t>
      </w:r>
      <w:r w:rsidR="00F40A8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n</w:t>
      </w:r>
      <w:r w:rsidRPr="004C69B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al </w:t>
      </w:r>
      <w:r w:rsidRPr="004C69BA">
        <w:rPr>
          <w:rFonts w:ascii="Times New Roman" w:eastAsia="Batang" w:hAnsi="Times New Roman" w:cs="Times New Roman"/>
          <w:b/>
          <w:color w:val="000000"/>
          <w:kern w:val="0"/>
          <w:sz w:val="24"/>
          <w:szCs w:val="24"/>
          <w:lang w:val="es-ES"/>
          <w14:ligatures w14:val="none"/>
        </w:rPr>
        <w:t>Plan Estratégico Institucional</w:t>
      </w:r>
      <w:r w:rsidRPr="004C69B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, a fin de que sean contemplados en los Planes Operativos; en ese sentido, su </w:t>
      </w:r>
      <w:r w:rsidRPr="004C69BA">
        <w:rPr>
          <w:rFonts w:ascii="Times New Roman" w:eastAsia="Batang" w:hAnsi="Times New Roman" w:cs="Times New Roman"/>
          <w:kern w:val="0"/>
          <w:sz w:val="24"/>
          <w:szCs w:val="24"/>
          <w:lang w:val="es-ES"/>
          <w14:ligatures w14:val="none"/>
        </w:rPr>
        <w:t>ejecución, requiere del compromiso, esfuerzo y constancia de docentes, estudiantes, personal administrativo y autoridades universitarias para que juntos logre</w:t>
      </w:r>
      <w:r w:rsidR="00E57850">
        <w:rPr>
          <w:rFonts w:ascii="Times New Roman" w:eastAsia="Batang" w:hAnsi="Times New Roman" w:cs="Times New Roman"/>
          <w:kern w:val="0"/>
          <w:sz w:val="24"/>
          <w:szCs w:val="24"/>
          <w:lang w:val="es-ES"/>
          <w14:ligatures w14:val="none"/>
        </w:rPr>
        <w:t>mos</w:t>
      </w:r>
      <w:r w:rsidRPr="004C69BA">
        <w:rPr>
          <w:rFonts w:ascii="Times New Roman" w:eastAsia="Batang" w:hAnsi="Times New Roman" w:cs="Times New Roman"/>
          <w:kern w:val="0"/>
          <w:sz w:val="24"/>
          <w:szCs w:val="24"/>
          <w:lang w:val="es-ES"/>
          <w14:ligatures w14:val="none"/>
        </w:rPr>
        <w:t xml:space="preserve"> la mejora continua del </w:t>
      </w:r>
      <w:r w:rsidRPr="004C69BA">
        <w:rPr>
          <w:rFonts w:ascii="Times New Roman" w:eastAsia="BatangChe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Proceso Enseñanza Aprendizaje</w:t>
      </w:r>
      <w:r w:rsidRPr="004C69BA">
        <w:rPr>
          <w:rFonts w:ascii="Times New Roman" w:eastAsia="Batang" w:hAnsi="Times New Roman" w:cs="Times New Roman"/>
          <w:kern w:val="0"/>
          <w:sz w:val="24"/>
          <w:szCs w:val="24"/>
          <w:lang w:val="es-ES"/>
          <w14:ligatures w14:val="none"/>
        </w:rPr>
        <w:t xml:space="preserve"> de la Carrera de Odontología dependiente de la Facultad de Odontología de la Universidad Autónoma “Juan Misael Saracho”.</w:t>
      </w:r>
    </w:p>
    <w:p w14:paraId="2E8B3AC3" w14:textId="77777777" w:rsidR="00C11842" w:rsidRPr="004C69BA" w:rsidRDefault="00C11842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E5A27C1" w14:textId="77777777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INFORMACIÓN BASICA</w:t>
      </w:r>
    </w:p>
    <w:p w14:paraId="53B3D394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4C8C502" w14:textId="5B8B5843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I</w:t>
      </w:r>
      <w:r w:rsidR="00F4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dentificación de la Institución</w:t>
      </w:r>
    </w:p>
    <w:p w14:paraId="153ABB51" w14:textId="77777777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 xml:space="preserve">Universidad Autónoma “Juan Misael Saracho” – </w:t>
      </w:r>
      <w:r w:rsidRPr="004C69BA">
        <w:rPr>
          <w:rFonts w:ascii="Times New Roman" w:eastAsia="Batang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>Facultad de Odontología – Carrera de Odontología</w:t>
      </w:r>
    </w:p>
    <w:p w14:paraId="0930C0E3" w14:textId="77777777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E646942" w14:textId="77777777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Dependencia</w:t>
      </w:r>
    </w:p>
    <w:p w14:paraId="5D26C392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F1293D9" w14:textId="62665179" w:rsidR="00E57850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 xml:space="preserve">La Carrera de </w:t>
      </w:r>
      <w:r w:rsidRPr="004C69BA">
        <w:rPr>
          <w:rFonts w:ascii="Times New Roman" w:eastAsia="Batang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>Odontología</w:t>
      </w:r>
      <w:r w:rsidRPr="004C69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 xml:space="preserve"> depende de la </w:t>
      </w:r>
      <w:r w:rsidRPr="004C69BA">
        <w:rPr>
          <w:rFonts w:ascii="Times New Roman" w:eastAsia="Batang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>Facultad de Odontología</w:t>
      </w:r>
      <w:r w:rsidRPr="004C69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 xml:space="preserve"> de la Universidad Autónoma “Juan Misael Saracho”.</w:t>
      </w:r>
    </w:p>
    <w:p w14:paraId="5D0D7390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8174D20" w14:textId="77777777" w:rsidR="00C11842" w:rsidRPr="004C69BA" w:rsidRDefault="00C11842" w:rsidP="00C11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OBJETIVO GENERAL</w:t>
      </w:r>
    </w:p>
    <w:p w14:paraId="60F6C174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75687081" w14:textId="01D91D77" w:rsidR="00C11842" w:rsidRPr="004C69BA" w:rsidRDefault="00C11842" w:rsidP="00C11842">
      <w:pPr>
        <w:spacing w:after="0" w:line="360" w:lineRule="auto"/>
        <w:jc w:val="both"/>
        <w:rPr>
          <w:rFonts w:ascii="Times New Roman" w:eastAsia="BatangChe" w:hAnsi="Times New Roman" w:cs="Times New Roman"/>
          <w:kern w:val="0"/>
          <w:sz w:val="24"/>
          <w:szCs w:val="24"/>
          <w:highlight w:val="yellow"/>
          <w:lang w:val="es-ES" w:eastAsia="es-ES"/>
          <w14:ligatures w14:val="none"/>
        </w:rPr>
        <w:sectPr w:rsidR="00C11842" w:rsidRPr="004C69BA" w:rsidSect="00C11842">
          <w:footerReference w:type="even" r:id="rId11"/>
          <w:footerReference w:type="default" r:id="rId12"/>
          <w:pgSz w:w="12240" w:h="15840" w:code="1"/>
          <w:pgMar w:top="1418" w:right="1418" w:bottom="1418" w:left="1701" w:header="720" w:footer="720" w:gutter="0"/>
          <w:pgNumType w:start="1"/>
          <w:cols w:space="708"/>
          <w:docGrid w:linePitch="360"/>
        </w:sectPr>
      </w:pPr>
      <w:r w:rsidRPr="004C69BA">
        <w:rPr>
          <w:rFonts w:ascii="Times New Roman" w:eastAsia="BatangChe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Planificar y ejecutar acciones de mejora con el fin de subsanar las debilidades y deficiencias, </w:t>
      </w:r>
      <w:r w:rsidRPr="004C69B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detectadas en el informe de Autoevaluación de la Carrera de </w:t>
      </w:r>
      <w:r w:rsidRPr="004C69BA">
        <w:rPr>
          <w:rFonts w:ascii="Times New Roman" w:eastAsia="Batang" w:hAnsi="Times New Roman" w:cs="Times New Roman"/>
          <w:kern w:val="0"/>
          <w:sz w:val="24"/>
          <w:szCs w:val="24"/>
          <w:lang w:val="es-ES" w:eastAsia="es-ES"/>
          <w14:ligatures w14:val="none"/>
        </w:rPr>
        <w:t>Odontología</w:t>
      </w:r>
      <w:r w:rsidRPr="004C69BA">
        <w:rPr>
          <w:rFonts w:ascii="Times New Roman" w:eastAsia="BatangChe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para lograr una mejora continua del Proceso Enseñanza Aprendizaje </w:t>
      </w:r>
      <w:r w:rsidR="00F40A83">
        <w:rPr>
          <w:rFonts w:ascii="Times New Roman" w:eastAsia="BatangChe" w:hAnsi="Times New Roman" w:cs="Times New Roman"/>
          <w:kern w:val="0"/>
          <w:sz w:val="24"/>
          <w:szCs w:val="24"/>
          <w:lang w:val="es-ES" w:eastAsia="es-ES"/>
          <w14:ligatures w14:val="none"/>
        </w:rPr>
        <w:t>de la Facultad de Odontología perteneciente a</w:t>
      </w:r>
      <w:r w:rsidRPr="004C69BA">
        <w:rPr>
          <w:rFonts w:ascii="Times New Roman" w:eastAsia="BatangChe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la Universidad Autónoma “Juan Misael Saracho”.</w:t>
      </w:r>
    </w:p>
    <w:p w14:paraId="42B0FE3F" w14:textId="77777777" w:rsidR="00C11842" w:rsidRPr="004C69BA" w:rsidRDefault="00C11842" w:rsidP="00C11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lastRenderedPageBreak/>
        <w:t>MATRIZ DE ESTRATEGIAS</w:t>
      </w:r>
    </w:p>
    <w:p w14:paraId="4D36702C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C7A1A7B" w14:textId="77777777" w:rsidR="00C11842" w:rsidRPr="004C69BA" w:rsidRDefault="00C11842" w:rsidP="00C118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DIMENSIÓN 1: </w:t>
      </w:r>
      <w:r w:rsidRPr="004C6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CONTEXTO INSTITUCIONAL</w:t>
      </w:r>
    </w:p>
    <w:p w14:paraId="3356BA00" w14:textId="77777777" w:rsidR="00C11842" w:rsidRPr="004C69BA" w:rsidRDefault="00C11842" w:rsidP="00C11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212A5942" w14:textId="77777777" w:rsidR="00C11842" w:rsidRPr="004C69BA" w:rsidRDefault="00C11842" w:rsidP="00C11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COMPONENTE 1.1: 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O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spacing w:val="3"/>
          <w:kern w:val="0"/>
          <w:sz w:val="24"/>
          <w:szCs w:val="24"/>
          <w:lang w:eastAsia="es-ES"/>
          <w14:ligatures w14:val="none"/>
        </w:rPr>
        <w:t>g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ani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z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c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ió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, Gobie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no,</w:t>
      </w:r>
      <w:r w:rsidRPr="004C69BA">
        <w:rPr>
          <w:rFonts w:ascii="Times New Roman" w:eastAsia="Arial" w:hAnsi="Times New Roman" w:cs="Times New Roman"/>
          <w:b/>
          <w:spacing w:val="-9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Gesti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ó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spacing w:val="-5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y Ad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m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inis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t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ción</w:t>
      </w:r>
      <w:r w:rsidRPr="004C69BA">
        <w:rPr>
          <w:rFonts w:ascii="Times New Roman" w:eastAsia="Arial" w:hAnsi="Times New Roman" w:cs="Times New Roman"/>
          <w:b/>
          <w:spacing w:val="-13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de</w:t>
      </w:r>
      <w:r w:rsidRPr="004C69BA">
        <w:rPr>
          <w:rFonts w:ascii="Times New Roman" w:eastAsia="Arial" w:hAnsi="Times New Roman" w:cs="Times New Roman"/>
          <w:b/>
          <w:spacing w:val="-2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l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 C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</w:t>
      </w:r>
    </w:p>
    <w:p w14:paraId="70AF08D9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W w:w="13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136"/>
        <w:gridCol w:w="1132"/>
        <w:gridCol w:w="1480"/>
        <w:gridCol w:w="1580"/>
        <w:gridCol w:w="851"/>
        <w:gridCol w:w="1984"/>
      </w:tblGrid>
      <w:tr w:rsidR="00C11842" w:rsidRPr="004C69BA" w14:paraId="4F8709F9" w14:textId="77777777" w:rsidTr="00F40A83">
        <w:trPr>
          <w:jc w:val="center"/>
        </w:trPr>
        <w:tc>
          <w:tcPr>
            <w:tcW w:w="426" w:type="dxa"/>
            <w:vAlign w:val="center"/>
          </w:tcPr>
          <w:p w14:paraId="05F35EC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bookmarkStart w:id="1" w:name="_Hlk188609315"/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977" w:type="dxa"/>
            <w:vAlign w:val="center"/>
          </w:tcPr>
          <w:p w14:paraId="64889C9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36" w:type="dxa"/>
            <w:vAlign w:val="center"/>
          </w:tcPr>
          <w:p w14:paraId="67EC1695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2" w:type="dxa"/>
            <w:vAlign w:val="center"/>
          </w:tcPr>
          <w:p w14:paraId="672B482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027B6A25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480" w:type="dxa"/>
            <w:vAlign w:val="center"/>
          </w:tcPr>
          <w:p w14:paraId="53A3B17B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80" w:type="dxa"/>
            <w:vAlign w:val="center"/>
          </w:tcPr>
          <w:p w14:paraId="49DCA3B0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1" w:type="dxa"/>
            <w:vAlign w:val="center"/>
          </w:tcPr>
          <w:p w14:paraId="308065E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4" w:type="dxa"/>
            <w:vAlign w:val="center"/>
          </w:tcPr>
          <w:p w14:paraId="48D286B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25FA55D4" w14:textId="77777777" w:rsidTr="003435CF">
        <w:trPr>
          <w:jc w:val="center"/>
        </w:trPr>
        <w:tc>
          <w:tcPr>
            <w:tcW w:w="426" w:type="dxa"/>
            <w:vAlign w:val="center"/>
          </w:tcPr>
          <w:p w14:paraId="020BF6DC" w14:textId="19EB7530" w:rsidR="00C11842" w:rsidRPr="004C69BA" w:rsidRDefault="004871B6" w:rsidP="00C118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79495761" w14:textId="59D479ED" w:rsidR="008B4886" w:rsidRPr="004C69BA" w:rsidRDefault="008B4886" w:rsidP="008B4886">
            <w:pPr>
              <w:tabs>
                <w:tab w:val="left" w:pos="23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La investigación formal </w:t>
            </w:r>
            <w:r w:rsidR="00FB6E53"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en la Carrera de Odontología, </w:t>
            </w: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se encuentra en sus primeras etapas.</w:t>
            </w:r>
          </w:p>
          <w:p w14:paraId="200A0C3F" w14:textId="011BB2C5" w:rsidR="00C11842" w:rsidRPr="004C69BA" w:rsidRDefault="00C11842" w:rsidP="00C11842">
            <w:pPr>
              <w:tabs>
                <w:tab w:val="left" w:pos="23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36" w:type="dxa"/>
          </w:tcPr>
          <w:p w14:paraId="3C849AD1" w14:textId="5C730D5B" w:rsidR="00C11842" w:rsidRPr="004C69BA" w:rsidRDefault="00C11842" w:rsidP="00C11842">
            <w:pPr>
              <w:tabs>
                <w:tab w:val="left" w:pos="230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For</w:t>
            </w:r>
            <w:r w:rsidR="00F40A83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talecer la investigación en la C</w:t>
            </w: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arrera de Odontología a través de</w:t>
            </w:r>
            <w:r w:rsidR="00923C11"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l programa de Posgrado y </w:t>
            </w: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dotación de una infraestructura adecuada</w:t>
            </w:r>
            <w:r w:rsidR="00F40A83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6340ACF" w14:textId="77777777" w:rsidR="00C11842" w:rsidRPr="004C69BA" w:rsidRDefault="00C11842" w:rsidP="00C11842">
            <w:pPr>
              <w:tabs>
                <w:tab w:val="left" w:pos="230"/>
              </w:tabs>
              <w:spacing w:after="0" w:line="240" w:lineRule="auto"/>
              <w:ind w:left="230" w:hanging="2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2" w:type="dxa"/>
          </w:tcPr>
          <w:p w14:paraId="558F7A9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-</w:t>
            </w:r>
          </w:p>
        </w:tc>
        <w:tc>
          <w:tcPr>
            <w:tcW w:w="1480" w:type="dxa"/>
          </w:tcPr>
          <w:p w14:paraId="7C5EF96C" w14:textId="0A3760A2" w:rsidR="00C11842" w:rsidRPr="004C69BA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  <w:p w14:paraId="6293AD20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IDH</w:t>
            </w:r>
          </w:p>
        </w:tc>
        <w:tc>
          <w:tcPr>
            <w:tcW w:w="1580" w:type="dxa"/>
          </w:tcPr>
          <w:p w14:paraId="63C19E96" w14:textId="22040F44" w:rsidR="000C4BF5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 SGAF</w:t>
            </w:r>
          </w:p>
          <w:p w14:paraId="56659F6E" w14:textId="06BEE0C5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13A23401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63597820" w14:textId="77777777" w:rsidR="00C11842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Director</w:t>
            </w:r>
          </w:p>
          <w:p w14:paraId="42141C9E" w14:textId="20C44ACE" w:rsidR="000C4BF5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</w:t>
            </w:r>
          </w:p>
          <w:p w14:paraId="7CD24A43" w14:textId="094F401D" w:rsidR="00E57850" w:rsidRPr="004C69BA" w:rsidRDefault="00E57850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Docentes</w:t>
            </w:r>
          </w:p>
          <w:p w14:paraId="50B1B333" w14:textId="0982D589" w:rsidR="00923C11" w:rsidRPr="004C69BA" w:rsidRDefault="00923C11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1" w:type="dxa"/>
          </w:tcPr>
          <w:p w14:paraId="4C348524" w14:textId="2CAB33B1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  <w:r w:rsidR="000C4B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año</w:t>
            </w:r>
          </w:p>
        </w:tc>
        <w:tc>
          <w:tcPr>
            <w:tcW w:w="1984" w:type="dxa"/>
          </w:tcPr>
          <w:p w14:paraId="15E49936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Actividades científicas para motivar a la investigación, en coordinación con la DICYT.</w:t>
            </w:r>
          </w:p>
          <w:p w14:paraId="7DD66C01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bookmarkEnd w:id="1"/>
    </w:tbl>
    <w:p w14:paraId="0FBB7C69" w14:textId="77777777" w:rsidR="00C11842" w:rsidRPr="004C69BA" w:rsidRDefault="00C11842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68302940" w14:textId="77777777" w:rsidR="00F54DA9" w:rsidRPr="004C69BA" w:rsidRDefault="00F54DA9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5968E781" w14:textId="77777777" w:rsidR="00F54DA9" w:rsidRPr="004C69BA" w:rsidRDefault="00F54DA9" w:rsidP="00F54DA9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  <w:t>COMPONENTE 1.2 Organización, gobierno, gestión y administración de la carrera</w:t>
      </w:r>
    </w:p>
    <w:p w14:paraId="105FCCD1" w14:textId="77777777" w:rsidR="00672F20" w:rsidRPr="004C69BA" w:rsidRDefault="00672F20" w:rsidP="00F54DA9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tbl>
      <w:tblPr>
        <w:tblW w:w="13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136"/>
        <w:gridCol w:w="969"/>
        <w:gridCol w:w="1643"/>
        <w:gridCol w:w="1580"/>
        <w:gridCol w:w="851"/>
        <w:gridCol w:w="1984"/>
      </w:tblGrid>
      <w:tr w:rsidR="00F54DA9" w:rsidRPr="004C69BA" w14:paraId="34297B96" w14:textId="77777777" w:rsidTr="000C4BF5">
        <w:trPr>
          <w:jc w:val="center"/>
        </w:trPr>
        <w:tc>
          <w:tcPr>
            <w:tcW w:w="426" w:type="dxa"/>
            <w:vAlign w:val="center"/>
          </w:tcPr>
          <w:p w14:paraId="782508EF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977" w:type="dxa"/>
            <w:vAlign w:val="center"/>
          </w:tcPr>
          <w:p w14:paraId="3FD4B68E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36" w:type="dxa"/>
            <w:vAlign w:val="center"/>
          </w:tcPr>
          <w:p w14:paraId="5E6C37A2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969" w:type="dxa"/>
            <w:vAlign w:val="center"/>
          </w:tcPr>
          <w:p w14:paraId="789F17B7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0A5DCDD5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643" w:type="dxa"/>
            <w:vAlign w:val="center"/>
          </w:tcPr>
          <w:p w14:paraId="4BAE0BB7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80" w:type="dxa"/>
            <w:vAlign w:val="center"/>
          </w:tcPr>
          <w:p w14:paraId="6F04532E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1" w:type="dxa"/>
            <w:vAlign w:val="center"/>
          </w:tcPr>
          <w:p w14:paraId="13F7F48A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4" w:type="dxa"/>
            <w:vAlign w:val="center"/>
          </w:tcPr>
          <w:p w14:paraId="2A6D0A1B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F54DA9" w:rsidRPr="004C69BA" w14:paraId="48568830" w14:textId="77777777" w:rsidTr="003435CF">
        <w:trPr>
          <w:jc w:val="center"/>
        </w:trPr>
        <w:tc>
          <w:tcPr>
            <w:tcW w:w="426" w:type="dxa"/>
            <w:vAlign w:val="center"/>
          </w:tcPr>
          <w:p w14:paraId="3676F1CD" w14:textId="78FB83E2" w:rsidR="00F54DA9" w:rsidRPr="004C69BA" w:rsidRDefault="004871B6" w:rsidP="00F40A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871B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77" w:type="dxa"/>
          </w:tcPr>
          <w:p w14:paraId="54E2FF8D" w14:textId="77777777" w:rsidR="00F54DA9" w:rsidRDefault="00F54DA9" w:rsidP="003435CF">
            <w:pPr>
              <w:tabs>
                <w:tab w:val="left" w:pos="238"/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Los procedimientos administrativos a realizar en instancias superiores, no permiten la disponibilidad   oportuna en los montos requeridos, para el </w:t>
            </w:r>
            <w:r w:rsidRPr="004C69B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mantenimiento de la infraestructura</w:t>
            </w:r>
            <w:r w:rsidRPr="004C69BA">
              <w:rPr>
                <w:rFonts w:ascii="Times New Roman" w:eastAsia="Arial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  <w:p w14:paraId="0C2703D1" w14:textId="7F917A25" w:rsidR="000C4BF5" w:rsidRPr="000C4BF5" w:rsidRDefault="000C4BF5" w:rsidP="00F54DA9">
            <w:pPr>
              <w:tabs>
                <w:tab w:val="left" w:pos="238"/>
                <w:tab w:val="left" w:pos="313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36" w:type="dxa"/>
          </w:tcPr>
          <w:p w14:paraId="42852C80" w14:textId="2DACE559" w:rsidR="00F54DA9" w:rsidRPr="004C69BA" w:rsidRDefault="00F54DA9" w:rsidP="00F54DA9">
            <w:pPr>
              <w:tabs>
                <w:tab w:val="left" w:pos="230"/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 xml:space="preserve">Gestionar recursos para las necesidades </w:t>
            </w:r>
            <w:r w:rsidR="00DC6A56" w:rsidRPr="004C69B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de </w:t>
            </w:r>
            <w:r w:rsidRPr="004C69B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infraestructura</w:t>
            </w:r>
            <w:r w:rsidR="000C4BF5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, una vez que el proyecto </w:t>
            </w:r>
            <w:r w:rsidR="00422444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de la Nueva Infraestructura </w:t>
            </w:r>
            <w:r w:rsidR="000C4BF5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se haya concluido en su totalidad.</w:t>
            </w:r>
          </w:p>
          <w:p w14:paraId="4FCA2132" w14:textId="77777777" w:rsidR="00F54DA9" w:rsidRPr="004C69BA" w:rsidRDefault="00F54DA9" w:rsidP="00F40A83">
            <w:pPr>
              <w:tabs>
                <w:tab w:val="left" w:pos="230"/>
                <w:tab w:val="left" w:pos="313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9" w:type="dxa"/>
          </w:tcPr>
          <w:p w14:paraId="186864D1" w14:textId="77777777" w:rsidR="00F54DA9" w:rsidRPr="004C69BA" w:rsidRDefault="00F54DA9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43" w:type="dxa"/>
          </w:tcPr>
          <w:p w14:paraId="4BDC021B" w14:textId="77777777" w:rsidR="00F54DA9" w:rsidRPr="000C4BF5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0C4B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  <w:p w14:paraId="77F05DBF" w14:textId="50D148DB" w:rsidR="000C4BF5" w:rsidRPr="004C69BA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0C4B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epto. De Infraestructura</w:t>
            </w:r>
          </w:p>
        </w:tc>
        <w:tc>
          <w:tcPr>
            <w:tcW w:w="1580" w:type="dxa"/>
          </w:tcPr>
          <w:p w14:paraId="2B834250" w14:textId="2CD8FFC6" w:rsidR="00F54DA9" w:rsidRPr="000C4BF5" w:rsidRDefault="00422444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Rector</w:t>
            </w:r>
          </w:p>
          <w:p w14:paraId="5B494E96" w14:textId="5220D19D" w:rsidR="000C4BF5" w:rsidRPr="000C4BF5" w:rsidRDefault="000C4BF5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0C4B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</w:tc>
        <w:tc>
          <w:tcPr>
            <w:tcW w:w="851" w:type="dxa"/>
          </w:tcPr>
          <w:p w14:paraId="2658C768" w14:textId="5458D743" w:rsidR="00F54DA9" w:rsidRPr="000C4BF5" w:rsidRDefault="000C4BF5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0C4B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984" w:type="dxa"/>
          </w:tcPr>
          <w:p w14:paraId="36E69E60" w14:textId="3F92983A" w:rsidR="00F54DA9" w:rsidRPr="004C69BA" w:rsidRDefault="00DC6A56" w:rsidP="00F4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asignados para el mantenimiento de la infraestructura</w:t>
            </w:r>
            <w:r w:rsidR="00422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27A4E322" w14:textId="77777777" w:rsidR="00E57850" w:rsidRDefault="00E57850" w:rsidP="00D55E6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440EFB04" w14:textId="4B12B48A" w:rsidR="00D55E6E" w:rsidRPr="00D55E6E" w:rsidRDefault="00D55E6E" w:rsidP="00D55E6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D55E6E">
        <w:rPr>
          <w:rFonts w:ascii="Times New Roman" w:eastAsia="Arial" w:hAnsi="Times New Roman" w:cs="Times New Roman"/>
          <w:b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COMPONENTE 1.3 Sistema de evaluación del proceso de gestión </w:t>
      </w:r>
    </w:p>
    <w:p w14:paraId="3BD00DFB" w14:textId="77777777" w:rsidR="00F54DA9" w:rsidRDefault="00F54DA9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</w:p>
    <w:tbl>
      <w:tblPr>
        <w:tblW w:w="136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118"/>
        <w:gridCol w:w="1134"/>
        <w:gridCol w:w="1560"/>
        <w:gridCol w:w="1559"/>
        <w:gridCol w:w="850"/>
        <w:gridCol w:w="1985"/>
      </w:tblGrid>
      <w:tr w:rsidR="00D55E6E" w:rsidRPr="004C69BA" w14:paraId="4CED4998" w14:textId="77777777" w:rsidTr="00F40A83">
        <w:tc>
          <w:tcPr>
            <w:tcW w:w="426" w:type="dxa"/>
            <w:vAlign w:val="center"/>
          </w:tcPr>
          <w:p w14:paraId="6F45424F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977" w:type="dxa"/>
            <w:vAlign w:val="center"/>
          </w:tcPr>
          <w:p w14:paraId="4F0DBFE4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5D877CF2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31D13811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4260AA16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1169D387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23E4AB1A" w14:textId="77777777" w:rsidR="00D55E6E" w:rsidRPr="004C69BA" w:rsidRDefault="00D55E6E" w:rsidP="00F40A83">
            <w:pPr>
              <w:spacing w:after="0" w:line="240" w:lineRule="auto"/>
              <w:ind w:left="-64" w:firstLine="6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vAlign w:val="center"/>
          </w:tcPr>
          <w:p w14:paraId="1684BBBF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vAlign w:val="center"/>
          </w:tcPr>
          <w:p w14:paraId="7D2343CF" w14:textId="77777777" w:rsidR="00D55E6E" w:rsidRPr="004C69BA" w:rsidRDefault="00D55E6E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D55E6E" w:rsidRPr="004C69BA" w14:paraId="28FDB11B" w14:textId="77777777" w:rsidTr="00F40A83">
        <w:tc>
          <w:tcPr>
            <w:tcW w:w="426" w:type="dxa"/>
            <w:vAlign w:val="center"/>
          </w:tcPr>
          <w:p w14:paraId="462D2D8D" w14:textId="77777777" w:rsidR="00D55E6E" w:rsidRPr="004C69BA" w:rsidRDefault="00D55E6E" w:rsidP="00F40A83">
            <w:pPr>
              <w:autoSpaceDE w:val="0"/>
              <w:autoSpaceDN w:val="0"/>
              <w:adjustRightInd w:val="0"/>
              <w:spacing w:after="0" w:line="240" w:lineRule="auto"/>
              <w:ind w:right="55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3</w:t>
            </w:r>
          </w:p>
        </w:tc>
        <w:tc>
          <w:tcPr>
            <w:tcW w:w="2977" w:type="dxa"/>
          </w:tcPr>
          <w:p w14:paraId="5A9CF116" w14:textId="7F794E75" w:rsidR="00D55E6E" w:rsidRPr="00D55E6E" w:rsidRDefault="00D55E6E" w:rsidP="003435C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55E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No se cumple </w:t>
            </w:r>
            <w:r w:rsidR="00E57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con las </w:t>
            </w:r>
            <w:r w:rsidRPr="00D55E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evaluaciones docentes en los periodos establecidos, con fines de escalafón que según EOU, Capítulo V art 229°, donde indica que deben ser evaluados cada 3 años, con fines de permanencia, ascenso en el escalafón o remoción.</w:t>
            </w:r>
          </w:p>
          <w:p w14:paraId="0812DEB9" w14:textId="77777777" w:rsidR="00D55E6E" w:rsidRPr="004C69BA" w:rsidRDefault="00D55E6E" w:rsidP="00D55E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118" w:type="dxa"/>
          </w:tcPr>
          <w:p w14:paraId="5DB48AD8" w14:textId="44129DC7" w:rsidR="00D55E6E" w:rsidRPr="004C69BA" w:rsidRDefault="000C4BF5" w:rsidP="000C4B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Gestionar </w:t>
            </w:r>
            <w:r w:rsidR="00D27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Convocatoria con fines de Evaluación</w:t>
            </w:r>
            <w:r w:rsidR="003435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723F5788" w14:textId="77777777" w:rsidR="00D55E6E" w:rsidRPr="004C69BA" w:rsidRDefault="00D55E6E" w:rsidP="00F40A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030DFF29" w14:textId="20A83A63" w:rsidR="00D27C1A" w:rsidRPr="004C69BA" w:rsidRDefault="003435CF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</w:tcPr>
          <w:p w14:paraId="41F59844" w14:textId="77777777" w:rsidR="00D27C1A" w:rsidRPr="00D27C1A" w:rsidRDefault="00D27C1A" w:rsidP="00D2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27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HCU</w:t>
            </w:r>
          </w:p>
          <w:p w14:paraId="05DF4398" w14:textId="508E9276" w:rsidR="00D27C1A" w:rsidRDefault="00D27C1A" w:rsidP="00D2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27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Rector</w:t>
            </w:r>
          </w:p>
          <w:p w14:paraId="0895891E" w14:textId="0E15D208" w:rsidR="00422444" w:rsidRPr="00D27C1A" w:rsidRDefault="00422444" w:rsidP="00D2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4B027A05" w14:textId="41C0230D" w:rsidR="00D55E6E" w:rsidRPr="004C69BA" w:rsidRDefault="00D55E6E" w:rsidP="00D2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90FFF84" w14:textId="4AC24F9F" w:rsidR="00D55E6E" w:rsidRPr="004C69BA" w:rsidRDefault="00E57850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  <w:r w:rsidR="00422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año</w:t>
            </w:r>
          </w:p>
        </w:tc>
        <w:tc>
          <w:tcPr>
            <w:tcW w:w="1985" w:type="dxa"/>
          </w:tcPr>
          <w:p w14:paraId="35CA3270" w14:textId="42E23F1E" w:rsidR="00D55E6E" w:rsidRPr="004C69BA" w:rsidRDefault="00E57850" w:rsidP="0042244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Convocatoria para e</w:t>
            </w:r>
            <w:r w:rsidR="00D55E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valuaciones</w:t>
            </w:r>
            <w:r w:rsidR="004224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38C7D05C" w14:textId="77777777" w:rsidR="00D55E6E" w:rsidRDefault="00D55E6E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3E96F8BD" w14:textId="77777777" w:rsidR="007554BD" w:rsidRPr="004C69BA" w:rsidRDefault="007554BD" w:rsidP="007554BD">
      <w:pPr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COMPONENTE 1.4. Procesos de Admisión y de Incorporación</w:t>
      </w:r>
    </w:p>
    <w:p w14:paraId="52E00C6C" w14:textId="77777777" w:rsidR="007554BD" w:rsidRPr="004C69BA" w:rsidRDefault="007554BD" w:rsidP="007554BD">
      <w:pPr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tbl>
      <w:tblPr>
        <w:tblW w:w="136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118"/>
        <w:gridCol w:w="1134"/>
        <w:gridCol w:w="1560"/>
        <w:gridCol w:w="1559"/>
        <w:gridCol w:w="850"/>
        <w:gridCol w:w="1985"/>
      </w:tblGrid>
      <w:tr w:rsidR="007554BD" w:rsidRPr="004C69BA" w14:paraId="11E7C9D7" w14:textId="77777777" w:rsidTr="00F40A83">
        <w:tc>
          <w:tcPr>
            <w:tcW w:w="426" w:type="dxa"/>
            <w:vAlign w:val="center"/>
          </w:tcPr>
          <w:p w14:paraId="0A7D9139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bookmarkStart w:id="2" w:name="_Hlk188974167"/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977" w:type="dxa"/>
            <w:vAlign w:val="center"/>
          </w:tcPr>
          <w:p w14:paraId="0E38E963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385E3EDA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129DFA67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519C06A7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69B80836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541FEDC3" w14:textId="77777777" w:rsidR="007554BD" w:rsidRPr="004C69BA" w:rsidRDefault="007554BD" w:rsidP="00F40A83">
            <w:pPr>
              <w:spacing w:after="0" w:line="240" w:lineRule="auto"/>
              <w:ind w:left="-64" w:firstLine="6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vAlign w:val="center"/>
          </w:tcPr>
          <w:p w14:paraId="67F12C20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vAlign w:val="center"/>
          </w:tcPr>
          <w:p w14:paraId="2A36C31C" w14:textId="77777777" w:rsidR="007554BD" w:rsidRPr="004C69BA" w:rsidRDefault="007554BD" w:rsidP="00F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7554BD" w:rsidRPr="004C69BA" w14:paraId="60499F81" w14:textId="77777777" w:rsidTr="00001068">
        <w:trPr>
          <w:trHeight w:val="70"/>
        </w:trPr>
        <w:tc>
          <w:tcPr>
            <w:tcW w:w="426" w:type="dxa"/>
            <w:vAlign w:val="center"/>
          </w:tcPr>
          <w:p w14:paraId="0436E738" w14:textId="128C2428" w:rsidR="007554BD" w:rsidRPr="004C69BA" w:rsidRDefault="007377BB" w:rsidP="00F40A83">
            <w:pPr>
              <w:autoSpaceDE w:val="0"/>
              <w:autoSpaceDN w:val="0"/>
              <w:adjustRightInd w:val="0"/>
              <w:spacing w:after="0" w:line="240" w:lineRule="auto"/>
              <w:ind w:right="55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4</w:t>
            </w:r>
          </w:p>
        </w:tc>
        <w:tc>
          <w:tcPr>
            <w:tcW w:w="2977" w:type="dxa"/>
          </w:tcPr>
          <w:p w14:paraId="5029C566" w14:textId="6AC8BF69" w:rsidR="007554BD" w:rsidRPr="004C69BA" w:rsidRDefault="007554BD" w:rsidP="003435C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Inexistencia de pruebas psicotécnicas en el examen de ingreso.</w:t>
            </w:r>
          </w:p>
          <w:p w14:paraId="495105F7" w14:textId="043A8BB5" w:rsidR="007554BD" w:rsidRPr="004C69BA" w:rsidRDefault="007554BD" w:rsidP="00F40A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118" w:type="dxa"/>
          </w:tcPr>
          <w:p w14:paraId="1C3AFD6E" w14:textId="7CB1DAA8" w:rsidR="007554BD" w:rsidRPr="004C69BA" w:rsidRDefault="00E57850" w:rsidP="0034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Gestionar la </w:t>
            </w:r>
            <w:r w:rsidR="003435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="007554BD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mplemen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tación de</w:t>
            </w:r>
            <w:r w:rsidR="007554BD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pruebas psicotécnicas para medir conductas, capacidades y habilidades de los postulantes</w:t>
            </w:r>
            <w:r w:rsidR="00E351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D27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modificando los lineamientos que rigen las modalidades de ingreso</w:t>
            </w:r>
            <w:r w:rsidR="00422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  <w:p w14:paraId="445EBE87" w14:textId="5A4E2DA9" w:rsidR="007554BD" w:rsidRPr="004C69BA" w:rsidRDefault="007554BD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</w:tcPr>
          <w:p w14:paraId="01C02D2B" w14:textId="3044CBE0" w:rsidR="007554BD" w:rsidRPr="004C69BA" w:rsidRDefault="007554BD" w:rsidP="00F40A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44918238" w14:textId="19287FEB" w:rsidR="007554BD" w:rsidRPr="004C69BA" w:rsidRDefault="00D27C1A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</w:tcPr>
          <w:p w14:paraId="555091B8" w14:textId="77777777" w:rsidR="007554BD" w:rsidRDefault="00D27C1A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HCU</w:t>
            </w:r>
          </w:p>
          <w:p w14:paraId="7C0A64D6" w14:textId="77777777" w:rsidR="00D27C1A" w:rsidRDefault="00D27C1A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Rector</w:t>
            </w:r>
          </w:p>
          <w:p w14:paraId="6BF1512D" w14:textId="77777777" w:rsidR="00D27C1A" w:rsidRDefault="00D27C1A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Secretaría Académica</w:t>
            </w:r>
          </w:p>
          <w:p w14:paraId="777791D5" w14:textId="24665A7D" w:rsidR="00422444" w:rsidRPr="004C69BA" w:rsidRDefault="00422444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HCF</w:t>
            </w:r>
          </w:p>
        </w:tc>
        <w:tc>
          <w:tcPr>
            <w:tcW w:w="850" w:type="dxa"/>
          </w:tcPr>
          <w:p w14:paraId="41229C41" w14:textId="183D6B33" w:rsidR="007554BD" w:rsidRPr="004C69BA" w:rsidRDefault="00422444" w:rsidP="00F40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8 meses</w:t>
            </w:r>
          </w:p>
        </w:tc>
        <w:tc>
          <w:tcPr>
            <w:tcW w:w="1985" w:type="dxa"/>
          </w:tcPr>
          <w:p w14:paraId="67D13776" w14:textId="5542C945" w:rsidR="007554BD" w:rsidRPr="004C69BA" w:rsidRDefault="007554BD" w:rsidP="00F40A8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Pruebas psicotécnicas realizadas a los postulantes</w:t>
            </w:r>
            <w:r w:rsidR="004224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bookmarkEnd w:id="2"/>
    <w:p w14:paraId="17EC80EC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  <w:lastRenderedPageBreak/>
        <w:t>DIMENSIÓN 2: PROYECTO ACADEMICO</w:t>
      </w:r>
    </w:p>
    <w:p w14:paraId="671A98ED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0269A8F9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  <w:t>COMPONENTE 2.1: Plan de Estudios</w:t>
      </w:r>
    </w:p>
    <w:p w14:paraId="2A840903" w14:textId="77777777" w:rsidR="00C11842" w:rsidRPr="004C69BA" w:rsidRDefault="00C11842" w:rsidP="00C1184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6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118"/>
        <w:gridCol w:w="1134"/>
        <w:gridCol w:w="1560"/>
        <w:gridCol w:w="1559"/>
        <w:gridCol w:w="850"/>
        <w:gridCol w:w="1985"/>
      </w:tblGrid>
      <w:tr w:rsidR="00C11842" w:rsidRPr="004C69BA" w14:paraId="519D118F" w14:textId="77777777" w:rsidTr="00F40A83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5A868B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9E853C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0E36FA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3F62D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6AC0822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4E62D7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32CD4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FA5B0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83493B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5D428EC9" w14:textId="77777777" w:rsidTr="003435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76C79" w14:textId="7CCB9F77" w:rsidR="00C11842" w:rsidRPr="004871B6" w:rsidRDefault="000D11A2" w:rsidP="00C118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7D7A58" w14:textId="77777777" w:rsidR="00356FD9" w:rsidRPr="00356FD9" w:rsidRDefault="00356FD9" w:rsidP="003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56FD9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Retraso en la aprobación del Plan 2024 (por parte de los representantes estudiantiles) lo cual ha llevado a una postergación en su implementación. </w:t>
            </w:r>
          </w:p>
          <w:p w14:paraId="7446779C" w14:textId="77777777" w:rsidR="00C11842" w:rsidRPr="004C69BA" w:rsidRDefault="00C11842" w:rsidP="003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AC6B" w14:textId="43418C08" w:rsidR="00356FD9" w:rsidRPr="00356FD9" w:rsidRDefault="00356FD9" w:rsidP="00356FD9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56FD9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En la gestión 2025 se inicia la implementación del Plan </w:t>
            </w:r>
            <w:r w:rsidR="0042244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de Estudios</w:t>
            </w:r>
            <w:r w:rsidRPr="00356FD9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2024 mediante la incorporación gradual</w:t>
            </w:r>
            <w:r w:rsidR="0042244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356FD9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42244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iniciando con las asignaturas de 1º año</w:t>
            </w:r>
            <w:r w:rsidR="003435CF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  <w:p w14:paraId="759A8BBA" w14:textId="77777777" w:rsidR="00C11842" w:rsidRPr="004C69BA" w:rsidRDefault="00C11842" w:rsidP="00356FD9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F4945" w14:textId="77777777" w:rsidR="00C11842" w:rsidRPr="00E00CDF" w:rsidRDefault="00C11842" w:rsidP="00356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DAA8B8" w14:textId="6EC8185E" w:rsidR="00C11842" w:rsidRPr="00E00CDF" w:rsidRDefault="00422444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07E4E" w14:textId="77777777" w:rsidR="00C11842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E00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E00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Secretaría Académica</w:t>
            </w:r>
          </w:p>
          <w:p w14:paraId="71B4608D" w14:textId="77777777" w:rsidR="00E00CDF" w:rsidRDefault="00E00CDF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HCF</w:t>
            </w:r>
          </w:p>
          <w:p w14:paraId="7E7F1828" w14:textId="46767FB8" w:rsidR="00E00CDF" w:rsidRPr="00E00CDF" w:rsidRDefault="00E00CDF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CEBD40" w14:textId="4169B3CD" w:rsidR="00C11842" w:rsidRPr="00E00CDF" w:rsidRDefault="002E3603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mes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0DE" w14:textId="45EF27B1" w:rsidR="00C11842" w:rsidRPr="004C69BA" w:rsidRDefault="00356FD9" w:rsidP="0034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356FD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Plan Académico 2024 en marcha mediante la incorporación gradual de las asignaturas de 1er año.</w:t>
            </w:r>
          </w:p>
        </w:tc>
      </w:tr>
    </w:tbl>
    <w:p w14:paraId="00958D4B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045A1831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COMPONENTE 2.2: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 xml:space="preserve"> Pr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o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c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s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os</w:t>
      </w:r>
      <w:r w:rsidRPr="004C69BA">
        <w:rPr>
          <w:rFonts w:ascii="Times New Roman" w:eastAsia="Arial" w:hAnsi="Times New Roman" w:cs="Times New Roman"/>
          <w:b/>
          <w:spacing w:val="-9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d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 Enseñan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z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a- Apr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e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ndi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z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j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</w:t>
      </w:r>
    </w:p>
    <w:p w14:paraId="0F5ECE25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6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3118"/>
        <w:gridCol w:w="1134"/>
        <w:gridCol w:w="1560"/>
        <w:gridCol w:w="1559"/>
        <w:gridCol w:w="850"/>
        <w:gridCol w:w="1985"/>
      </w:tblGrid>
      <w:tr w:rsidR="00C11842" w:rsidRPr="004C69BA" w14:paraId="0F7249A4" w14:textId="77777777" w:rsidTr="00F40A83">
        <w:tc>
          <w:tcPr>
            <w:tcW w:w="568" w:type="dxa"/>
            <w:vAlign w:val="center"/>
          </w:tcPr>
          <w:p w14:paraId="4317253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835" w:type="dxa"/>
            <w:vAlign w:val="center"/>
          </w:tcPr>
          <w:p w14:paraId="69FB52E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69A936FF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1BAFB9D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3F7A3C5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4F697C0B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1CC892C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Responsables</w:t>
            </w:r>
          </w:p>
        </w:tc>
        <w:tc>
          <w:tcPr>
            <w:tcW w:w="850" w:type="dxa"/>
            <w:vAlign w:val="center"/>
          </w:tcPr>
          <w:p w14:paraId="55B4B663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vAlign w:val="center"/>
          </w:tcPr>
          <w:p w14:paraId="10C5CDBB" w14:textId="77777777" w:rsidR="00C11842" w:rsidRPr="004C69BA" w:rsidRDefault="00C11842" w:rsidP="00C118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5B867EBD" w14:textId="77777777" w:rsidTr="00F40A83">
        <w:tc>
          <w:tcPr>
            <w:tcW w:w="568" w:type="dxa"/>
            <w:vAlign w:val="center"/>
          </w:tcPr>
          <w:p w14:paraId="71DE4BAC" w14:textId="79CA30B9" w:rsidR="00C11842" w:rsidRPr="00DD3B2A" w:rsidRDefault="000D11A2" w:rsidP="00C11842">
            <w:pPr>
              <w:spacing w:before="34" w:after="0" w:line="240" w:lineRule="auto"/>
              <w:ind w:right="100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2835" w:type="dxa"/>
          </w:tcPr>
          <w:p w14:paraId="780A042F" w14:textId="1952B1FC" w:rsidR="00C11842" w:rsidRPr="00DD3B2A" w:rsidRDefault="00C11842" w:rsidP="00C11842">
            <w:pPr>
              <w:spacing w:before="34" w:after="0" w:line="240" w:lineRule="auto"/>
              <w:ind w:right="100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D3B2A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No existe reglamentación aprobada con Resolución facultativa para la actualización de contenidos curriculares</w:t>
            </w:r>
            <w:r w:rsidR="003435CF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  <w:tc>
          <w:tcPr>
            <w:tcW w:w="3118" w:type="dxa"/>
          </w:tcPr>
          <w:p w14:paraId="334F8546" w14:textId="70B6E65A" w:rsidR="00C11842" w:rsidRPr="00DD3B2A" w:rsidRDefault="00C11842" w:rsidP="003435C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</w:pPr>
            <w:r w:rsidRPr="00DD3B2A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Elaborar la reglamentación que apruebe la actualización constante de los contenidos curriculares en la Carrera de Odontología de la U.A.J.M.S. a través de una Resolución del Honorable</w:t>
            </w:r>
            <w:r w:rsidR="00DD3B2A" w:rsidRPr="00DD3B2A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 xml:space="preserve"> C</w:t>
            </w:r>
            <w:r w:rsidRPr="00DD3B2A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 xml:space="preserve">onsejo </w:t>
            </w:r>
            <w:r w:rsidR="00DD3B2A" w:rsidRPr="00DD3B2A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F</w:t>
            </w:r>
            <w:r w:rsidRPr="00DD3B2A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acultativo</w:t>
            </w:r>
            <w:r w:rsidR="003435CF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.</w:t>
            </w:r>
          </w:p>
          <w:p w14:paraId="0CB88E32" w14:textId="77777777" w:rsidR="00C11842" w:rsidRPr="00DD3B2A" w:rsidRDefault="00C11842" w:rsidP="00C11842">
            <w:pPr>
              <w:spacing w:after="0" w:line="240" w:lineRule="auto"/>
              <w:ind w:left="215" w:hanging="21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134" w:type="dxa"/>
          </w:tcPr>
          <w:p w14:paraId="1F33DDBF" w14:textId="77777777" w:rsidR="00C11842" w:rsidRPr="00DD3B2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23CEAA1A" w14:textId="77777777" w:rsidR="00C11842" w:rsidRPr="00DD3B2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59" w:type="dxa"/>
          </w:tcPr>
          <w:p w14:paraId="4A606663" w14:textId="77777777" w:rsidR="00C11842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D3B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Vicerrector</w:t>
            </w:r>
          </w:p>
          <w:p w14:paraId="34B696D3" w14:textId="39DF5E37" w:rsidR="00E00CDF" w:rsidRPr="00DD3B2A" w:rsidRDefault="00E00CDF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HCF</w:t>
            </w:r>
          </w:p>
          <w:p w14:paraId="6F44AD9E" w14:textId="77777777" w:rsidR="00C11842" w:rsidRPr="00DD3B2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D3B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38C57571" w14:textId="77777777" w:rsidR="00C11842" w:rsidRPr="00DD3B2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D3B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0A375163" w14:textId="77777777" w:rsidR="00C11842" w:rsidRPr="00DD3B2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0739F492" w14:textId="720D6AA4" w:rsidR="00C11842" w:rsidRPr="00DD3B2A" w:rsidRDefault="002E3603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  <w:p w14:paraId="556841F4" w14:textId="77777777" w:rsidR="00C11842" w:rsidRPr="00DD3B2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5" w:type="dxa"/>
          </w:tcPr>
          <w:p w14:paraId="1BB72155" w14:textId="56CFA1E0" w:rsidR="00C11842" w:rsidRPr="00DD3B2A" w:rsidRDefault="00C11842" w:rsidP="003435CF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DD3B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Resolución </w:t>
            </w:r>
            <w:proofErr w:type="spellStart"/>
            <w:r w:rsidR="002E36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Vice</w:t>
            </w:r>
            <w:r w:rsidR="00CF6B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="002E36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rectoral</w:t>
            </w:r>
            <w:proofErr w:type="spellEnd"/>
            <w:r w:rsidRPr="00DD3B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para la actualización de contenidos curriculares</w:t>
            </w:r>
            <w:r w:rsidR="007C169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30C612F7" w14:textId="77777777" w:rsid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1A4A865F" w14:textId="77777777" w:rsidR="007C1694" w:rsidRDefault="007C1694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183155B6" w14:textId="3E2EE9B6" w:rsidR="007C1694" w:rsidRDefault="007C1694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28C8CC3A" w14:textId="77777777" w:rsidR="007E2579" w:rsidRDefault="007E2579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40C200DC" w14:textId="77777777" w:rsidR="007C1694" w:rsidRPr="004C69BA" w:rsidRDefault="007C1694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39D24EFE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COMPONENTE 2.3: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In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v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s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t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ig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ció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 y De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s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ollo Tecnológico </w:t>
      </w:r>
    </w:p>
    <w:p w14:paraId="6834FC5E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4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118"/>
        <w:gridCol w:w="1134"/>
        <w:gridCol w:w="1560"/>
        <w:gridCol w:w="1559"/>
        <w:gridCol w:w="850"/>
        <w:gridCol w:w="1985"/>
      </w:tblGrid>
      <w:tr w:rsidR="00C11842" w:rsidRPr="004C69BA" w14:paraId="248B2B7E" w14:textId="77777777" w:rsidTr="00F40A83">
        <w:tc>
          <w:tcPr>
            <w:tcW w:w="426" w:type="dxa"/>
            <w:vAlign w:val="center"/>
          </w:tcPr>
          <w:p w14:paraId="53C28EF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835" w:type="dxa"/>
            <w:vAlign w:val="center"/>
          </w:tcPr>
          <w:p w14:paraId="69F2A9D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1D6B55D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39C992D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05132B9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4B7CA98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08819B09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vAlign w:val="center"/>
          </w:tcPr>
          <w:p w14:paraId="6F2551B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vAlign w:val="center"/>
          </w:tcPr>
          <w:p w14:paraId="05BC516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292B16BD" w14:textId="77777777" w:rsidTr="00CB25C7">
        <w:tc>
          <w:tcPr>
            <w:tcW w:w="426" w:type="dxa"/>
            <w:vAlign w:val="center"/>
          </w:tcPr>
          <w:p w14:paraId="0A10432A" w14:textId="39C41082" w:rsidR="00C11842" w:rsidRPr="004C69BA" w:rsidRDefault="000D11A2" w:rsidP="00C1184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2835" w:type="dxa"/>
          </w:tcPr>
          <w:p w14:paraId="1892474A" w14:textId="77777777" w:rsidR="001D2A43" w:rsidRPr="001D2A43" w:rsidRDefault="001D2A43" w:rsidP="003435C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2A4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Los recursos económicos destinados a investigación resultan insuficientes para la realización de una mayor cantidad de actividades investigativas.  </w:t>
            </w:r>
          </w:p>
          <w:p w14:paraId="279D235E" w14:textId="77777777" w:rsidR="00C11842" w:rsidRPr="004C69BA" w:rsidRDefault="00C11842" w:rsidP="003435C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52629933" w14:textId="25D8C045" w:rsidR="00C11842" w:rsidRPr="004C69BA" w:rsidRDefault="001D2A43" w:rsidP="003435CF">
            <w:pPr>
              <w:spacing w:before="2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</w:pPr>
            <w:r w:rsidRPr="001D2A4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Gestionar los recursos y medios para promover la investigación dentro de la Facultad de Odontología</w:t>
            </w:r>
          </w:p>
        </w:tc>
        <w:tc>
          <w:tcPr>
            <w:tcW w:w="1134" w:type="dxa"/>
          </w:tcPr>
          <w:p w14:paraId="2B9C2161" w14:textId="1F71963F" w:rsidR="00C11842" w:rsidRPr="004C69BA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7DE2FDC4" w14:textId="38A276EB" w:rsidR="001D2A43" w:rsidRPr="001D2A43" w:rsidRDefault="001D2A4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D2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  <w:p w14:paraId="721E1537" w14:textId="77777777" w:rsidR="001D2A43" w:rsidRPr="001D2A43" w:rsidRDefault="001D2A4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FB956A3" w14:textId="082E451D" w:rsidR="00C11842" w:rsidRPr="001D2A43" w:rsidRDefault="001D2A4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D2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IDH</w:t>
            </w:r>
          </w:p>
        </w:tc>
        <w:tc>
          <w:tcPr>
            <w:tcW w:w="1559" w:type="dxa"/>
          </w:tcPr>
          <w:p w14:paraId="65A68D19" w14:textId="77777777" w:rsidR="00C11842" w:rsidRDefault="00E5370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E53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  <w:p w14:paraId="48C84271" w14:textId="6F12F570" w:rsidR="002E3603" w:rsidRPr="00E5370B" w:rsidRDefault="002E360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DICYT.</w:t>
            </w:r>
          </w:p>
        </w:tc>
        <w:tc>
          <w:tcPr>
            <w:tcW w:w="850" w:type="dxa"/>
          </w:tcPr>
          <w:p w14:paraId="45A9CA88" w14:textId="028EC421" w:rsidR="00C11842" w:rsidRPr="00E5370B" w:rsidRDefault="00E5370B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E53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985" w:type="dxa"/>
          </w:tcPr>
          <w:p w14:paraId="1DCBA950" w14:textId="58EC4D75" w:rsidR="00C11842" w:rsidRPr="004C69BA" w:rsidRDefault="001D2A43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D2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económicos destinados a la Investigación</w:t>
            </w:r>
            <w:r w:rsidR="007C1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  <w:tr w:rsidR="00C11842" w:rsidRPr="004C69BA" w14:paraId="64DE2583" w14:textId="77777777" w:rsidTr="00CB25C7">
        <w:tc>
          <w:tcPr>
            <w:tcW w:w="426" w:type="dxa"/>
            <w:vAlign w:val="center"/>
          </w:tcPr>
          <w:p w14:paraId="75141EBC" w14:textId="212E0D2D" w:rsidR="00C11842" w:rsidRPr="001D2A43" w:rsidRDefault="000D11A2" w:rsidP="00C118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2835" w:type="dxa"/>
            <w:vAlign w:val="center"/>
          </w:tcPr>
          <w:p w14:paraId="2E02EAD4" w14:textId="77777777" w:rsidR="001D2A43" w:rsidRPr="001D2A43" w:rsidRDefault="001D2A43" w:rsidP="003435C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2A43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No se cuenta con equipamiento tecnológico para la realización de investigación laboratorial y clínica. </w:t>
            </w:r>
          </w:p>
          <w:p w14:paraId="1FEBF67A" w14:textId="36CEE3FE" w:rsidR="00C11842" w:rsidRPr="001D2A43" w:rsidRDefault="00C11842" w:rsidP="003435C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627BC022" w14:textId="32375669" w:rsidR="00C11842" w:rsidRPr="004C69BA" w:rsidRDefault="00F027D0" w:rsidP="003435CF">
            <w:pPr>
              <w:spacing w:before="2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Gestionar recursos para la adquisición de equipamiento para realizar investigación.</w:t>
            </w:r>
          </w:p>
        </w:tc>
        <w:tc>
          <w:tcPr>
            <w:tcW w:w="1134" w:type="dxa"/>
            <w:vAlign w:val="center"/>
          </w:tcPr>
          <w:p w14:paraId="4086D628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5DA01974" w14:textId="77777777" w:rsidR="00F027D0" w:rsidRPr="00F027D0" w:rsidRDefault="00F027D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  <w:p w14:paraId="0FD29566" w14:textId="50CA5FD1" w:rsidR="00C11842" w:rsidRPr="004C69BA" w:rsidRDefault="00F027D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IDH</w:t>
            </w:r>
          </w:p>
        </w:tc>
        <w:tc>
          <w:tcPr>
            <w:tcW w:w="1559" w:type="dxa"/>
          </w:tcPr>
          <w:p w14:paraId="289FB06A" w14:textId="77777777" w:rsidR="002E3603" w:rsidRDefault="002E360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643150D1" w14:textId="5878AD5D" w:rsidR="00C11842" w:rsidRPr="00F027D0" w:rsidRDefault="00F027D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</w:tc>
        <w:tc>
          <w:tcPr>
            <w:tcW w:w="850" w:type="dxa"/>
          </w:tcPr>
          <w:p w14:paraId="52F65B75" w14:textId="6B0421BE" w:rsidR="00C11842" w:rsidRPr="004C69BA" w:rsidRDefault="00F027D0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985" w:type="dxa"/>
          </w:tcPr>
          <w:p w14:paraId="501F892B" w14:textId="732827CD" w:rsidR="00C11842" w:rsidRPr="004C69BA" w:rsidRDefault="001D2A43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D2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Equipamiento tecnológico para trabajos de investigación adquiridos</w:t>
            </w:r>
            <w:r w:rsidR="00FA70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  <w:tr w:rsidR="001D2A43" w:rsidRPr="004C69BA" w14:paraId="22DDD0A2" w14:textId="77777777" w:rsidTr="00CB25C7">
        <w:trPr>
          <w:trHeight w:val="65"/>
        </w:trPr>
        <w:tc>
          <w:tcPr>
            <w:tcW w:w="426" w:type="dxa"/>
            <w:vAlign w:val="center"/>
          </w:tcPr>
          <w:p w14:paraId="18466A89" w14:textId="13FA4FDF" w:rsidR="001D2A43" w:rsidRPr="001D2A43" w:rsidRDefault="000D11A2" w:rsidP="00C118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2835" w:type="dxa"/>
            <w:vAlign w:val="center"/>
          </w:tcPr>
          <w:p w14:paraId="6071D06D" w14:textId="53791E40" w:rsidR="001D2A43" w:rsidRPr="001D2A43" w:rsidRDefault="001D2A43" w:rsidP="001D2A4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Falta de</w:t>
            </w:r>
            <w:r w:rsidR="00F027D0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 aplicación</w:t>
            </w: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027D0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de las </w:t>
            </w: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líneas de base para la investigación </w:t>
            </w:r>
            <w:r w:rsidR="00684779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y la </w:t>
            </w:r>
            <w:r w:rsidR="00FA705E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con</w:t>
            </w:r>
            <w:r w:rsidR="00684779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formación de una comisión científica dentro de la Facultad de Odontología.</w:t>
            </w:r>
          </w:p>
        </w:tc>
        <w:tc>
          <w:tcPr>
            <w:tcW w:w="3118" w:type="dxa"/>
            <w:vAlign w:val="center"/>
          </w:tcPr>
          <w:p w14:paraId="497D9F23" w14:textId="44DA43B6" w:rsidR="00684779" w:rsidRPr="00684779" w:rsidRDefault="00684779" w:rsidP="00684779">
            <w:pPr>
              <w:spacing w:before="2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477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Establecer las líneas base de investigación para la carrera de Odontología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y </w:t>
            </w:r>
            <w:r w:rsidR="00FA705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con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formar la comisión científica, </w:t>
            </w:r>
            <w:r w:rsidRPr="0068477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aprobada por el Honorable Consejo Facultativo. </w:t>
            </w:r>
          </w:p>
          <w:p w14:paraId="0955CA74" w14:textId="77777777" w:rsidR="001D2A43" w:rsidRPr="001D2A43" w:rsidRDefault="001D2A43" w:rsidP="001D2A43">
            <w:pPr>
              <w:spacing w:before="2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B448A59" w14:textId="77777777" w:rsidR="001D2A43" w:rsidRPr="004C69BA" w:rsidRDefault="001D2A43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4F7C59BD" w14:textId="14659E43" w:rsidR="001D2A43" w:rsidRPr="00F027D0" w:rsidRDefault="00F027D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</w:tcPr>
          <w:p w14:paraId="708B8697" w14:textId="0094973A" w:rsidR="001D2A43" w:rsidRPr="00F027D0" w:rsidRDefault="00F027D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HCF</w:t>
            </w:r>
          </w:p>
        </w:tc>
        <w:tc>
          <w:tcPr>
            <w:tcW w:w="850" w:type="dxa"/>
          </w:tcPr>
          <w:p w14:paraId="33B75461" w14:textId="2FF6266B" w:rsidR="001D2A43" w:rsidRPr="00F027D0" w:rsidRDefault="00F027D0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02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1año</w:t>
            </w:r>
          </w:p>
        </w:tc>
        <w:tc>
          <w:tcPr>
            <w:tcW w:w="1985" w:type="dxa"/>
          </w:tcPr>
          <w:p w14:paraId="1B2CDB17" w14:textId="60CB527B" w:rsidR="001D2A43" w:rsidRPr="00C018B4" w:rsidRDefault="00684779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FA70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Líneas de base de la Investigación y comisión científica establecidas</w:t>
            </w:r>
            <w:r w:rsidR="00FA70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y conformación de la comisión científica.</w:t>
            </w:r>
          </w:p>
        </w:tc>
      </w:tr>
    </w:tbl>
    <w:p w14:paraId="4CCE4A49" w14:textId="77777777" w:rsidR="00DD49C9" w:rsidRDefault="00DD49C9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6A1BF10C" w14:textId="77777777" w:rsidR="00BD2AD6" w:rsidRDefault="00BD2AD6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1C0F7F2F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1E3B18AD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79AE91EF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51ADE9BD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757572EA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08EFC4B0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0365C6E3" w14:textId="71E8BEE1" w:rsidR="00C11842" w:rsidRPr="004C69BA" w:rsidRDefault="00C11842" w:rsidP="00C11842">
      <w:pPr>
        <w:spacing w:after="0" w:line="240" w:lineRule="auto"/>
        <w:outlineLvl w:val="0"/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COMPO</w:t>
      </w:r>
      <w:r w:rsidR="00FA705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N</w:t>
      </w: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 xml:space="preserve">ENTE 2.4: 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val="es-ES" w:eastAsia="es-ES"/>
          <w14:ligatures w14:val="none"/>
        </w:rPr>
        <w:t>E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xte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val="es-ES"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sió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val="es-ES"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 xml:space="preserve"> e Interacción Social</w:t>
      </w:r>
    </w:p>
    <w:p w14:paraId="728B9FB8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4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118"/>
        <w:gridCol w:w="1134"/>
        <w:gridCol w:w="1560"/>
        <w:gridCol w:w="1559"/>
        <w:gridCol w:w="850"/>
        <w:gridCol w:w="1985"/>
      </w:tblGrid>
      <w:tr w:rsidR="00C11842" w:rsidRPr="004C69BA" w14:paraId="68EDAC69" w14:textId="77777777" w:rsidTr="00F40A83">
        <w:tc>
          <w:tcPr>
            <w:tcW w:w="426" w:type="dxa"/>
            <w:vAlign w:val="center"/>
          </w:tcPr>
          <w:p w14:paraId="717B4AF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835" w:type="dxa"/>
            <w:vAlign w:val="center"/>
          </w:tcPr>
          <w:p w14:paraId="21F76F40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2C73A06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6ADE359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69BA99F9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36B1E79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620F12B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vAlign w:val="center"/>
          </w:tcPr>
          <w:p w14:paraId="774D64B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985" w:type="dxa"/>
            <w:vAlign w:val="center"/>
          </w:tcPr>
          <w:p w14:paraId="6F1DE52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0C9B72CA" w14:textId="77777777" w:rsidTr="003435CF">
        <w:trPr>
          <w:trHeight w:val="2745"/>
        </w:trPr>
        <w:tc>
          <w:tcPr>
            <w:tcW w:w="426" w:type="dxa"/>
            <w:vAlign w:val="center"/>
          </w:tcPr>
          <w:p w14:paraId="00FC39D9" w14:textId="3FE4BD72" w:rsidR="00C11842" w:rsidRPr="007377BB" w:rsidRDefault="007377BB" w:rsidP="00C1184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377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  <w:r w:rsidR="000D1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2835" w:type="dxa"/>
            <w:vAlign w:val="center"/>
          </w:tcPr>
          <w:p w14:paraId="7ED2BDF3" w14:textId="67787440" w:rsidR="00C11842" w:rsidRPr="004C69BA" w:rsidRDefault="0044675F" w:rsidP="003435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4675F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Los recursos presupuestados dentro de la Facultad de Odontología como contraparte para la realización de actividades de extensión extra mural son insuficientes</w:t>
            </w:r>
            <w:r w:rsidR="00772109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4675F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 xml:space="preserve"> imposibilitando la participación de un mayor número de estudiantes.  </w:t>
            </w:r>
          </w:p>
        </w:tc>
        <w:tc>
          <w:tcPr>
            <w:tcW w:w="3118" w:type="dxa"/>
          </w:tcPr>
          <w:p w14:paraId="75CDFECC" w14:textId="03304CA6" w:rsidR="00C11842" w:rsidRPr="0044675F" w:rsidRDefault="0044675F" w:rsidP="0034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Gestionar los recursos necesarios para optimizar las actividades de extensión extramural</w:t>
            </w:r>
            <w:r w:rsidR="003435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7AB4CB1F" w14:textId="77777777" w:rsidR="00C11842" w:rsidRPr="0044675F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52F66F96" w14:textId="77777777" w:rsidR="00772109" w:rsidRDefault="00772109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IDH</w:t>
            </w:r>
          </w:p>
          <w:p w14:paraId="04E15D93" w14:textId="4A53B80C" w:rsidR="00C11842" w:rsidRPr="0044675F" w:rsidRDefault="00772109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propios</w:t>
            </w:r>
          </w:p>
        </w:tc>
        <w:tc>
          <w:tcPr>
            <w:tcW w:w="1559" w:type="dxa"/>
          </w:tcPr>
          <w:p w14:paraId="0D98A7F9" w14:textId="437D4CC2" w:rsidR="00772109" w:rsidRDefault="00772109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721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  <w:p w14:paraId="54CF86E0" w14:textId="08C87762" w:rsidR="00C11842" w:rsidRPr="0044675F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38761B3D" w14:textId="77777777" w:rsidR="00C11842" w:rsidRPr="0044675F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5FA21F1B" w14:textId="21B80499" w:rsidR="00C11842" w:rsidRPr="0044675F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Dirección </w:t>
            </w:r>
          </w:p>
        </w:tc>
        <w:tc>
          <w:tcPr>
            <w:tcW w:w="850" w:type="dxa"/>
          </w:tcPr>
          <w:p w14:paraId="69902726" w14:textId="3AB0D333" w:rsidR="00C11842" w:rsidRPr="0044675F" w:rsidRDefault="00772109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985" w:type="dxa"/>
          </w:tcPr>
          <w:p w14:paraId="1A60BF66" w14:textId="38045674" w:rsidR="00C11842" w:rsidRPr="0044675F" w:rsidRDefault="0044675F" w:rsidP="003435C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económicos necesarios para las actividades de extensión.</w:t>
            </w:r>
          </w:p>
        </w:tc>
      </w:tr>
    </w:tbl>
    <w:p w14:paraId="6B1F27BF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3E4FE2E3" w14:textId="77777777" w:rsidR="004B74D2" w:rsidRPr="004C69BA" w:rsidRDefault="004B74D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2544B84F" w14:textId="77777777" w:rsidR="00C11842" w:rsidRPr="004C69BA" w:rsidRDefault="00C11842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</w:pPr>
    </w:p>
    <w:p w14:paraId="585F7428" w14:textId="77777777" w:rsidR="00C11842" w:rsidRPr="004C69BA" w:rsidRDefault="00C11842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COMPONENTE. 2.5.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val="es-ES" w:eastAsia="es-ES"/>
          <w14:ligatures w14:val="none"/>
        </w:rPr>
        <w:t xml:space="preserve"> Vinculación y Cooperación</w:t>
      </w:r>
    </w:p>
    <w:p w14:paraId="60F80AFB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118"/>
        <w:gridCol w:w="1134"/>
        <w:gridCol w:w="1560"/>
        <w:gridCol w:w="1559"/>
        <w:gridCol w:w="850"/>
        <w:gridCol w:w="1843"/>
      </w:tblGrid>
      <w:tr w:rsidR="00C11842" w:rsidRPr="004C69BA" w14:paraId="35394CE3" w14:textId="77777777" w:rsidTr="00F40A83">
        <w:tc>
          <w:tcPr>
            <w:tcW w:w="426" w:type="dxa"/>
            <w:vAlign w:val="center"/>
          </w:tcPr>
          <w:p w14:paraId="26CA20F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835" w:type="dxa"/>
            <w:vAlign w:val="center"/>
          </w:tcPr>
          <w:p w14:paraId="335F7F25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719D78F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41379E3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0DBD53D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3346FB6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4526BDF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Responsable </w:t>
            </w:r>
          </w:p>
        </w:tc>
        <w:tc>
          <w:tcPr>
            <w:tcW w:w="850" w:type="dxa"/>
            <w:vAlign w:val="center"/>
          </w:tcPr>
          <w:p w14:paraId="7A534F2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843" w:type="dxa"/>
            <w:vAlign w:val="center"/>
          </w:tcPr>
          <w:p w14:paraId="69106681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5EED8AE9" w14:textId="77777777" w:rsidTr="00F40A83">
        <w:tc>
          <w:tcPr>
            <w:tcW w:w="426" w:type="dxa"/>
            <w:vAlign w:val="center"/>
          </w:tcPr>
          <w:p w14:paraId="72477B20" w14:textId="724FD5C4" w:rsidR="00C11842" w:rsidRPr="00916AD7" w:rsidRDefault="00C11842" w:rsidP="00C118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916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  <w:r w:rsidR="000D1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2835" w:type="dxa"/>
          </w:tcPr>
          <w:p w14:paraId="3B4B7296" w14:textId="0F64E194" w:rsidR="00C11842" w:rsidRPr="00916AD7" w:rsidRDefault="00C11842" w:rsidP="00C118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916A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No se han establecido convenios de cooperación mutua para la organización de actividades de vinculación y cooperación de la carrera de Odontología con la sociedad</w:t>
            </w:r>
            <w:r w:rsidR="002823D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 xml:space="preserve"> (se han establecido solo algunos convenios)</w:t>
            </w:r>
            <w:r w:rsidR="003435C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.</w:t>
            </w:r>
          </w:p>
        </w:tc>
        <w:tc>
          <w:tcPr>
            <w:tcW w:w="3118" w:type="dxa"/>
          </w:tcPr>
          <w:p w14:paraId="5877B6FD" w14:textId="52B38BF6" w:rsidR="00C11842" w:rsidRPr="00916AD7" w:rsidRDefault="00C11842" w:rsidP="003435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916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Gestionar convenios de cooperación mutua para la organización de actividades de vinculación y cooperación de la carrera de Odontología con la sociedad</w:t>
            </w:r>
            <w:r w:rsidR="003435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03B3E13B" w14:textId="77777777" w:rsidR="00C11842" w:rsidRPr="00916AD7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26D43554" w14:textId="03D9B107" w:rsidR="00C11842" w:rsidRPr="007E2579" w:rsidRDefault="000E0705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E25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</w:tcPr>
          <w:p w14:paraId="6662D712" w14:textId="7B536EBE" w:rsidR="00746F7A" w:rsidRDefault="00746F7A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Rector</w:t>
            </w:r>
          </w:p>
          <w:p w14:paraId="360EA764" w14:textId="1B45F8B4" w:rsidR="00C11842" w:rsidRPr="00916AD7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916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Decano </w:t>
            </w:r>
          </w:p>
          <w:p w14:paraId="4562F26B" w14:textId="77777777" w:rsidR="00C11842" w:rsidRDefault="00C11842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916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Director</w:t>
            </w:r>
          </w:p>
          <w:p w14:paraId="54AE2A52" w14:textId="77777777" w:rsidR="002823D3" w:rsidRPr="002823D3" w:rsidRDefault="002823D3" w:rsidP="002823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823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  <w:p w14:paraId="1A611F6A" w14:textId="55833B8E" w:rsidR="002823D3" w:rsidRPr="00916AD7" w:rsidRDefault="002823D3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0821DF7C" w14:textId="422C5E35" w:rsidR="00C11842" w:rsidRPr="00916AD7" w:rsidRDefault="002823D3" w:rsidP="00C11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843" w:type="dxa"/>
          </w:tcPr>
          <w:p w14:paraId="1687484E" w14:textId="3A68936B" w:rsidR="00C11842" w:rsidRPr="00916AD7" w:rsidRDefault="00C11842" w:rsidP="0034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916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Convenios de cooperación mutua realizado con instituciones de servicio</w:t>
            </w:r>
            <w:r w:rsidR="007C1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1DC00E08" w14:textId="77777777" w:rsidR="00C555CD" w:rsidRDefault="00C555CD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p w14:paraId="5FFD00B0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p w14:paraId="63D68551" w14:textId="184803A2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 xml:space="preserve">DIMENSIÓN 3: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CO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M</w:t>
      </w:r>
      <w:r w:rsidRPr="004C69BA">
        <w:rPr>
          <w:rFonts w:ascii="Times New Roman" w:eastAsia="Arial" w:hAnsi="Times New Roman" w:cs="Times New Roman"/>
          <w:b/>
          <w:spacing w:val="-3"/>
          <w:kern w:val="0"/>
          <w:sz w:val="24"/>
          <w:szCs w:val="24"/>
          <w:lang w:eastAsia="es-ES"/>
          <w14:ligatures w14:val="none"/>
        </w:rPr>
        <w:t>U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NI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D</w:t>
      </w:r>
      <w:r w:rsidRPr="004C69BA">
        <w:rPr>
          <w:rFonts w:ascii="Times New Roman" w:eastAsia="Arial" w:hAnsi="Times New Roman" w:cs="Times New Roman"/>
          <w:b/>
          <w:spacing w:val="-5"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D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 xml:space="preserve">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U</w:t>
      </w:r>
      <w:r w:rsidRPr="004C69BA">
        <w:rPr>
          <w:rFonts w:ascii="Times New Roman" w:eastAsia="Arial" w:hAnsi="Times New Roman" w:cs="Times New Roman"/>
          <w:b/>
          <w:spacing w:val="-1"/>
          <w:kern w:val="0"/>
          <w:sz w:val="24"/>
          <w:szCs w:val="24"/>
          <w:lang w:eastAsia="es-ES"/>
          <w14:ligatures w14:val="none"/>
        </w:rPr>
        <w:t>N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I</w:t>
      </w:r>
      <w:r w:rsidRPr="004C69BA">
        <w:rPr>
          <w:rFonts w:ascii="Times New Roman" w:eastAsia="Arial" w:hAnsi="Times New Roman" w:cs="Times New Roman"/>
          <w:b/>
          <w:spacing w:val="1"/>
          <w:kern w:val="0"/>
          <w:sz w:val="24"/>
          <w:szCs w:val="24"/>
          <w:lang w:eastAsia="es-ES"/>
          <w14:ligatures w14:val="none"/>
        </w:rPr>
        <w:t>V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ERSI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T</w:t>
      </w:r>
      <w:r w:rsidRPr="004C69BA">
        <w:rPr>
          <w:rFonts w:ascii="Times New Roman" w:eastAsia="Arial" w:hAnsi="Times New Roman" w:cs="Times New Roman"/>
          <w:b/>
          <w:spacing w:val="-5"/>
          <w:kern w:val="0"/>
          <w:sz w:val="24"/>
          <w:szCs w:val="24"/>
          <w:lang w:eastAsia="es-ES"/>
          <w14:ligatures w14:val="none"/>
        </w:rPr>
        <w:t>A</w:t>
      </w:r>
      <w:r w:rsidRPr="004C69BA">
        <w:rPr>
          <w:rFonts w:ascii="Times New Roman" w:eastAsia="Arial" w:hAnsi="Times New Roman" w:cs="Times New Roman"/>
          <w:b/>
          <w:spacing w:val="2"/>
          <w:kern w:val="0"/>
          <w:sz w:val="24"/>
          <w:szCs w:val="24"/>
          <w:lang w:eastAsia="es-ES"/>
          <w14:ligatures w14:val="none"/>
        </w:rPr>
        <w:t>R</w:t>
      </w:r>
      <w:r w:rsidRPr="004C69BA">
        <w:rPr>
          <w:rFonts w:ascii="Times New Roman" w:eastAsia="Arial" w:hAnsi="Times New Roman" w:cs="Times New Roman"/>
          <w:b/>
          <w:spacing w:val="3"/>
          <w:kern w:val="0"/>
          <w:sz w:val="24"/>
          <w:szCs w:val="24"/>
          <w:lang w:eastAsia="es-ES"/>
          <w14:ligatures w14:val="none"/>
        </w:rPr>
        <w:t>I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A</w:t>
      </w:r>
    </w:p>
    <w:p w14:paraId="37C56B56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p w14:paraId="2BB3A633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 xml:space="preserve">COMPONENTE 3.1: </w:t>
      </w:r>
      <w:r w:rsidRPr="004C69BA">
        <w:rPr>
          <w:rFonts w:ascii="Times New Roman" w:eastAsia="Arial" w:hAnsi="Times New Roman" w:cs="Times New Roman"/>
          <w:b/>
          <w:kern w:val="0"/>
          <w:sz w:val="24"/>
          <w:szCs w:val="24"/>
          <w:lang w:eastAsia="es-ES"/>
          <w14:ligatures w14:val="none"/>
        </w:rPr>
        <w:t>Estudiantes</w:t>
      </w:r>
    </w:p>
    <w:p w14:paraId="25FBB1D8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485"/>
        <w:gridCol w:w="1559"/>
        <w:gridCol w:w="905"/>
        <w:gridCol w:w="1863"/>
      </w:tblGrid>
      <w:tr w:rsidR="00C11842" w:rsidRPr="004C69BA" w14:paraId="48B64338" w14:textId="77777777" w:rsidTr="003435CF">
        <w:tc>
          <w:tcPr>
            <w:tcW w:w="568" w:type="dxa"/>
            <w:vAlign w:val="center"/>
          </w:tcPr>
          <w:p w14:paraId="43E2719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612CFB6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15B4C1A9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527628D1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1A08AB27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485" w:type="dxa"/>
            <w:vAlign w:val="center"/>
          </w:tcPr>
          <w:p w14:paraId="599AA6BF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1CFBD457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905" w:type="dxa"/>
            <w:vAlign w:val="center"/>
          </w:tcPr>
          <w:p w14:paraId="040DD71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863" w:type="dxa"/>
            <w:vAlign w:val="center"/>
          </w:tcPr>
          <w:p w14:paraId="22022E48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669820E0" w14:textId="77777777" w:rsidTr="003435CF">
        <w:tc>
          <w:tcPr>
            <w:tcW w:w="568" w:type="dxa"/>
            <w:vAlign w:val="center"/>
          </w:tcPr>
          <w:p w14:paraId="133D84A0" w14:textId="5FA6E63C" w:rsidR="00C11842" w:rsidRPr="004C69BA" w:rsidRDefault="00C11842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0D11A2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5F5EB1D4" w14:textId="7FC3E8DE" w:rsidR="002823D3" w:rsidRPr="00746F7A" w:rsidRDefault="002823D3" w:rsidP="003435C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4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existe movilidad e intercambio estudiantil debido a la falta de recursos económicos.</w:t>
            </w:r>
          </w:p>
          <w:p w14:paraId="3A15BA54" w14:textId="6320C921" w:rsidR="00C11842" w:rsidRPr="004C69BA" w:rsidRDefault="00C11842" w:rsidP="003435C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3C9A0B5" w14:textId="6A08A953" w:rsidR="00C11842" w:rsidRPr="004C69BA" w:rsidRDefault="00866F31" w:rsidP="003435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Dar marcha a </w:t>
            </w:r>
            <w:r w:rsidR="001C1716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la postulación de proyectos de movilidad e intercambio estudiantil de la carrera con otros países (Argentina y Paraguay) a través del Proyecto Marca.</w:t>
            </w:r>
          </w:p>
        </w:tc>
        <w:tc>
          <w:tcPr>
            <w:tcW w:w="1134" w:type="dxa"/>
          </w:tcPr>
          <w:p w14:paraId="09271699" w14:textId="675085CE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85" w:type="dxa"/>
          </w:tcPr>
          <w:p w14:paraId="3B9AB310" w14:textId="68167592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</w:tc>
        <w:tc>
          <w:tcPr>
            <w:tcW w:w="1559" w:type="dxa"/>
          </w:tcPr>
          <w:p w14:paraId="444AF375" w14:textId="37DB06E9" w:rsidR="00C11842" w:rsidRPr="004C69BA" w:rsidRDefault="00C10714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="00C11842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ector</w:t>
            </w:r>
          </w:p>
          <w:p w14:paraId="0A6AB509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Decano</w:t>
            </w:r>
          </w:p>
          <w:p w14:paraId="3AAFD277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062A01EA" w14:textId="68A4F87A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Director</w:t>
            </w:r>
          </w:p>
        </w:tc>
        <w:tc>
          <w:tcPr>
            <w:tcW w:w="905" w:type="dxa"/>
          </w:tcPr>
          <w:p w14:paraId="149829F4" w14:textId="3F4B1540" w:rsidR="00C11842" w:rsidRPr="004C69BA" w:rsidRDefault="003435CF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2 años</w:t>
            </w:r>
          </w:p>
        </w:tc>
        <w:tc>
          <w:tcPr>
            <w:tcW w:w="1863" w:type="dxa"/>
          </w:tcPr>
          <w:p w14:paraId="2C8E351B" w14:textId="7CF41222" w:rsidR="00C11842" w:rsidRPr="004C69BA" w:rsidRDefault="001C1716" w:rsidP="003435CF">
            <w:pPr>
              <w:spacing w:before="34" w:after="0" w:line="240" w:lineRule="auto"/>
              <w:ind w:right="100"/>
              <w:contextualSpacing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Proyectos de movilidad estudiantil en marcha</w:t>
            </w:r>
            <w:r w:rsidR="007C1694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11842" w:rsidRPr="004C69BA" w14:paraId="3FD187CC" w14:textId="77777777" w:rsidTr="003435CF">
        <w:tc>
          <w:tcPr>
            <w:tcW w:w="568" w:type="dxa"/>
            <w:vAlign w:val="center"/>
          </w:tcPr>
          <w:p w14:paraId="753229EF" w14:textId="1C66A96C" w:rsidR="00C11842" w:rsidRPr="004C69BA" w:rsidRDefault="00C11842" w:rsidP="00C1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1</w:t>
            </w:r>
            <w:r w:rsidR="000D11A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  <w:t>3</w:t>
            </w:r>
          </w:p>
        </w:tc>
        <w:tc>
          <w:tcPr>
            <w:tcW w:w="2693" w:type="dxa"/>
          </w:tcPr>
          <w:p w14:paraId="207F99A2" w14:textId="63D7889B" w:rsidR="00C11842" w:rsidRPr="004C69BA" w:rsidRDefault="00945047" w:rsidP="003435C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existe una unidad encargada del seguimiento y orientación académica de los estudiantes, con el objetivo de evitar la deserción estudiantil</w:t>
            </w:r>
            <w:r w:rsidR="003435CF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3118" w:type="dxa"/>
            <w:vAlign w:val="center"/>
          </w:tcPr>
          <w:p w14:paraId="5377DECF" w14:textId="1DFA8F25" w:rsidR="00C11842" w:rsidRPr="004C69BA" w:rsidRDefault="00746F7A" w:rsidP="003435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Viabilizar la atención de los estudiantes de la Carrera al Gabinete Psicopedagógico de la UAJMS y </w:t>
            </w:r>
            <w:r w:rsidR="00945047"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realizar el seguimiento</w:t>
            </w: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y</w:t>
            </w:r>
            <w:r w:rsidR="00945047"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orientación académica a los estudiantes con el objetivo de evitar la deserción estudiantil. </w:t>
            </w:r>
          </w:p>
        </w:tc>
        <w:tc>
          <w:tcPr>
            <w:tcW w:w="1134" w:type="dxa"/>
            <w:vAlign w:val="center"/>
          </w:tcPr>
          <w:p w14:paraId="38AB84E4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715E291" w14:textId="195D6525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85" w:type="dxa"/>
          </w:tcPr>
          <w:p w14:paraId="0DA18FF3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UAJMS</w:t>
            </w:r>
          </w:p>
          <w:p w14:paraId="6FE1431F" w14:textId="77D1B04A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59" w:type="dxa"/>
          </w:tcPr>
          <w:p w14:paraId="30B3A5EA" w14:textId="275DDFEE" w:rsidR="00C11842" w:rsidRDefault="00746F7A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5764867A" w14:textId="741CE2DB" w:rsidR="00746F7A" w:rsidRPr="004C69BA" w:rsidRDefault="00746F7A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Director</w:t>
            </w:r>
          </w:p>
          <w:p w14:paraId="25577300" w14:textId="74425A41" w:rsidR="00945047" w:rsidRPr="004C69BA" w:rsidRDefault="00945047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Ga</w:t>
            </w:r>
            <w:r w:rsidR="00895CF1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b</w:t>
            </w: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inete psicopedagógico</w:t>
            </w:r>
          </w:p>
          <w:p w14:paraId="76F0D360" w14:textId="77777777" w:rsidR="00C11842" w:rsidRPr="004C69BA" w:rsidRDefault="00C11842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905" w:type="dxa"/>
          </w:tcPr>
          <w:p w14:paraId="0FEA141F" w14:textId="139D1A79" w:rsidR="00C11842" w:rsidRPr="004C69BA" w:rsidRDefault="003435CF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3 meses</w:t>
            </w:r>
          </w:p>
        </w:tc>
        <w:tc>
          <w:tcPr>
            <w:tcW w:w="1863" w:type="dxa"/>
          </w:tcPr>
          <w:p w14:paraId="2212A1AF" w14:textId="6B611FDA" w:rsidR="00C11842" w:rsidRPr="004C69BA" w:rsidRDefault="00945047" w:rsidP="00343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Seguimiento y orientación académica a los estudiantes.</w:t>
            </w:r>
          </w:p>
        </w:tc>
      </w:tr>
    </w:tbl>
    <w:p w14:paraId="4927702F" w14:textId="77777777" w:rsidR="00DD49C9" w:rsidRDefault="00DD49C9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75A44980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590DCEE7" w14:textId="77777777" w:rsidR="00FA705E" w:rsidRDefault="00FA705E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_tradnl" w:eastAsia="es-ES"/>
          <w14:ligatures w14:val="none"/>
        </w:rPr>
      </w:pPr>
    </w:p>
    <w:p w14:paraId="69A72868" w14:textId="77777777" w:rsidR="00C11842" w:rsidRPr="004C69BA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COMPONENTE 3.2:</w:t>
      </w:r>
      <w:r w:rsidRPr="004C69BA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Graduados</w:t>
      </w:r>
    </w:p>
    <w:p w14:paraId="4CC61BA9" w14:textId="77777777" w:rsidR="00C11842" w:rsidRPr="004C69BA" w:rsidRDefault="00C11842" w:rsidP="00C118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3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559"/>
        <w:gridCol w:w="850"/>
        <w:gridCol w:w="1822"/>
      </w:tblGrid>
      <w:tr w:rsidR="00C11842" w:rsidRPr="004C69BA" w14:paraId="1AC40402" w14:textId="77777777" w:rsidTr="00F40A83">
        <w:tc>
          <w:tcPr>
            <w:tcW w:w="568" w:type="dxa"/>
            <w:vAlign w:val="center"/>
          </w:tcPr>
          <w:p w14:paraId="6720023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5202511F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3DEEFB3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142918FF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07B0AD35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1FF1711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0C8B7677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50" w:type="dxa"/>
            <w:vAlign w:val="center"/>
          </w:tcPr>
          <w:p w14:paraId="5D4C6C2D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822" w:type="dxa"/>
            <w:vAlign w:val="center"/>
          </w:tcPr>
          <w:p w14:paraId="57DED5FC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27E91343" w14:textId="77777777" w:rsidTr="00F40A83">
        <w:tc>
          <w:tcPr>
            <w:tcW w:w="568" w:type="dxa"/>
            <w:vAlign w:val="center"/>
          </w:tcPr>
          <w:p w14:paraId="6CDA83EF" w14:textId="701E39EB" w:rsidR="00C11842" w:rsidRPr="004C69BA" w:rsidRDefault="007377BB" w:rsidP="00C11842">
            <w:pPr>
              <w:spacing w:before="34" w:after="0" w:line="240" w:lineRule="auto"/>
              <w:ind w:right="100"/>
              <w:contextualSpacing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0D11A2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3" w:type="dxa"/>
            <w:vAlign w:val="center"/>
          </w:tcPr>
          <w:p w14:paraId="16046568" w14:textId="181078D1" w:rsidR="00C11842" w:rsidRPr="004C69BA" w:rsidRDefault="00C11842" w:rsidP="00C11842">
            <w:pPr>
              <w:tabs>
                <w:tab w:val="left" w:pos="2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 xml:space="preserve">Los egresados de la carrera de Odontología, no participan en la </w:t>
            </w: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lastRenderedPageBreak/>
              <w:t>planificación de actividades ni en la revisión de programas de la carrera</w:t>
            </w:r>
            <w:r w:rsidR="007E25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>.</w:t>
            </w:r>
          </w:p>
        </w:tc>
        <w:tc>
          <w:tcPr>
            <w:tcW w:w="3118" w:type="dxa"/>
            <w:vAlign w:val="center"/>
          </w:tcPr>
          <w:p w14:paraId="0B9F1D9F" w14:textId="77777777" w:rsidR="001E0E1A" w:rsidRPr="004C69BA" w:rsidRDefault="001E0E1A" w:rsidP="001E0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lastRenderedPageBreak/>
              <w:t xml:space="preserve">Generar espacios de participación a egresados en la planificación desarrollo, </w:t>
            </w: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lastRenderedPageBreak/>
              <w:t xml:space="preserve">revisión de planes y programas de estudio. </w:t>
            </w:r>
          </w:p>
          <w:p w14:paraId="41B30ABE" w14:textId="090478E8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AFEB33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3DEC4A4" w14:textId="244BF845" w:rsidR="00C11842" w:rsidRPr="004A456D" w:rsidRDefault="00837578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A45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propios</w:t>
            </w:r>
          </w:p>
        </w:tc>
        <w:tc>
          <w:tcPr>
            <w:tcW w:w="1559" w:type="dxa"/>
            <w:vAlign w:val="center"/>
          </w:tcPr>
          <w:p w14:paraId="119C41C3" w14:textId="5D313E66" w:rsidR="00C11842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Vicedecano</w:t>
            </w:r>
          </w:p>
          <w:p w14:paraId="4533BCE6" w14:textId="4ABC12CA" w:rsidR="004A456D" w:rsidRPr="004C69BA" w:rsidRDefault="004A456D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Director</w:t>
            </w:r>
          </w:p>
          <w:p w14:paraId="32939B86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Coordinador de internado</w:t>
            </w:r>
          </w:p>
          <w:p w14:paraId="63C23AAB" w14:textId="5ADF7783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D51ADE7" w14:textId="7EE89E19" w:rsidR="00C11842" w:rsidRPr="004C69BA" w:rsidRDefault="00837578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1 año</w:t>
            </w:r>
          </w:p>
        </w:tc>
        <w:tc>
          <w:tcPr>
            <w:tcW w:w="1822" w:type="dxa"/>
            <w:vAlign w:val="center"/>
          </w:tcPr>
          <w:p w14:paraId="31895375" w14:textId="42601B5E" w:rsidR="00C11842" w:rsidRPr="004C69BA" w:rsidRDefault="004A456D" w:rsidP="00C1184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Actas de trabajo.</w:t>
            </w:r>
          </w:p>
          <w:p w14:paraId="7C536F7D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C11842" w:rsidRPr="004C69BA" w14:paraId="4EC77743" w14:textId="77777777" w:rsidTr="007E2579">
        <w:tc>
          <w:tcPr>
            <w:tcW w:w="568" w:type="dxa"/>
            <w:vAlign w:val="center"/>
          </w:tcPr>
          <w:p w14:paraId="7ACC9AF5" w14:textId="02DFD24F" w:rsidR="00C11842" w:rsidRPr="004C69BA" w:rsidRDefault="007377BB" w:rsidP="00C11842">
            <w:pPr>
              <w:spacing w:before="34" w:after="0" w:line="240" w:lineRule="auto"/>
              <w:ind w:right="100"/>
              <w:contextualSpacing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="000D11A2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3" w:type="dxa"/>
          </w:tcPr>
          <w:p w14:paraId="1661AB3B" w14:textId="23C304A8" w:rsidR="00C11842" w:rsidRPr="004C69BA" w:rsidRDefault="00C11842" w:rsidP="007E2579">
            <w:pPr>
              <w:tabs>
                <w:tab w:val="left" w:pos="215"/>
              </w:tabs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</w:pP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>No existe un estudio de mercado laboral</w:t>
            </w:r>
            <w:r w:rsidR="008375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 xml:space="preserve"> reciente </w:t>
            </w: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>que determine las necesidades de los profesionales odontólogos</w:t>
            </w:r>
            <w:r w:rsidR="007E257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>.</w:t>
            </w: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 xml:space="preserve"> </w:t>
            </w:r>
          </w:p>
        </w:tc>
        <w:tc>
          <w:tcPr>
            <w:tcW w:w="3118" w:type="dxa"/>
          </w:tcPr>
          <w:p w14:paraId="359B8979" w14:textId="77777777" w:rsidR="001E0E1A" w:rsidRPr="004C69BA" w:rsidRDefault="001E0E1A" w:rsidP="007E2579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</w:pP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 w:eastAsia="ar-SA"/>
                <w14:ligatures w14:val="none"/>
              </w:rPr>
              <w:t>Ofertar cursos de posgrado de acuerdo a estudios de mercado en la población y demandas profesionales.</w:t>
            </w:r>
          </w:p>
          <w:p w14:paraId="3BF2C496" w14:textId="5C27E35B" w:rsidR="00C11842" w:rsidRPr="004C69BA" w:rsidRDefault="00C11842" w:rsidP="007E2579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6B6C7346" w14:textId="77777777" w:rsidR="00C11842" w:rsidRPr="004C69BA" w:rsidRDefault="00C11842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3A8F3AE4" w14:textId="60B78791" w:rsidR="00C11842" w:rsidRPr="004A456D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A45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Recursos propios</w:t>
            </w:r>
          </w:p>
        </w:tc>
        <w:tc>
          <w:tcPr>
            <w:tcW w:w="1559" w:type="dxa"/>
            <w:vAlign w:val="center"/>
          </w:tcPr>
          <w:p w14:paraId="43E1B4CB" w14:textId="47FC1738" w:rsidR="00837578" w:rsidRDefault="00837578" w:rsidP="0083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  <w:p w14:paraId="2D13A2A0" w14:textId="5CDA31F9" w:rsidR="004A456D" w:rsidRPr="00837578" w:rsidRDefault="004A456D" w:rsidP="0083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Secretaria de Educación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Contínua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23D31D6A" w14:textId="77777777" w:rsidR="00C11842" w:rsidRPr="004C69B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751C2427" w14:textId="137914FD" w:rsidR="00C11842" w:rsidRPr="004C69BA" w:rsidRDefault="00866F31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  <w:r w:rsidR="00C11842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año</w:t>
            </w:r>
          </w:p>
        </w:tc>
        <w:tc>
          <w:tcPr>
            <w:tcW w:w="1822" w:type="dxa"/>
          </w:tcPr>
          <w:p w14:paraId="53A3D24B" w14:textId="2671F5EB" w:rsidR="00C11842" w:rsidRPr="004C69BA" w:rsidRDefault="001E0E1A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Cursos de posgrado en marcha</w:t>
            </w:r>
            <w:r w:rsidR="007C1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20938E4E" w14:textId="77777777" w:rsidR="00BD2AD6" w:rsidRDefault="00BD2AD6" w:rsidP="00C118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p w14:paraId="740812B4" w14:textId="77777777" w:rsidR="0013128F" w:rsidRDefault="0013128F" w:rsidP="00C118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p w14:paraId="55373462" w14:textId="4BCBF19B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COMPONENTE</w:t>
      </w: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C69B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  <w:t>3.3: Docentes</w:t>
      </w:r>
    </w:p>
    <w:p w14:paraId="41E174C9" w14:textId="77777777" w:rsidR="00C11842" w:rsidRPr="004C69BA" w:rsidRDefault="00C11842" w:rsidP="00C118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559"/>
        <w:gridCol w:w="830"/>
        <w:gridCol w:w="1863"/>
      </w:tblGrid>
      <w:tr w:rsidR="00C11842" w:rsidRPr="004C69BA" w14:paraId="671DDEA2" w14:textId="77777777" w:rsidTr="00F40A83">
        <w:trPr>
          <w:trHeight w:val="689"/>
        </w:trPr>
        <w:tc>
          <w:tcPr>
            <w:tcW w:w="568" w:type="dxa"/>
            <w:vAlign w:val="center"/>
          </w:tcPr>
          <w:p w14:paraId="014A0D0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10E370E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006E5AAF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24999C9E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Costo</w:t>
            </w:r>
          </w:p>
          <w:p w14:paraId="341A1B9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68A1A122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559" w:type="dxa"/>
            <w:vAlign w:val="center"/>
          </w:tcPr>
          <w:p w14:paraId="1BAF8C6A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830" w:type="dxa"/>
            <w:vAlign w:val="center"/>
          </w:tcPr>
          <w:p w14:paraId="38AA8A09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Plazos</w:t>
            </w:r>
          </w:p>
        </w:tc>
        <w:tc>
          <w:tcPr>
            <w:tcW w:w="1863" w:type="dxa"/>
            <w:vAlign w:val="center"/>
          </w:tcPr>
          <w:p w14:paraId="017E58B6" w14:textId="77777777" w:rsidR="00C11842" w:rsidRPr="004C69BA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4C69BA" w14:paraId="4F672529" w14:textId="77777777" w:rsidTr="007E2579">
        <w:trPr>
          <w:trHeight w:val="904"/>
        </w:trPr>
        <w:tc>
          <w:tcPr>
            <w:tcW w:w="568" w:type="dxa"/>
            <w:vAlign w:val="center"/>
          </w:tcPr>
          <w:p w14:paraId="7FF2E69C" w14:textId="442300D3" w:rsidR="00C11842" w:rsidRPr="004C69BA" w:rsidRDefault="007377BB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7377BB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0D11A2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93" w:type="dxa"/>
          </w:tcPr>
          <w:p w14:paraId="0FA4F0CC" w14:textId="77777777" w:rsidR="000352C1" w:rsidRPr="000352C1" w:rsidRDefault="000352C1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</w:pPr>
            <w:r w:rsidRPr="00035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 xml:space="preserve">Escasa motivación a docentes para realizar una producción científica arbitrada. </w:t>
            </w:r>
          </w:p>
          <w:p w14:paraId="2485DA59" w14:textId="0E9EAF78" w:rsidR="00C11842" w:rsidRPr="004C69BA" w:rsidRDefault="00C11842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118" w:type="dxa"/>
          </w:tcPr>
          <w:p w14:paraId="5111B5BD" w14:textId="45C186FF" w:rsidR="000352C1" w:rsidRPr="000352C1" w:rsidRDefault="004C69BA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>Gestionar políticas</w:t>
            </w:r>
            <w:r w:rsidR="009F1B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 xml:space="preserve">de </w:t>
            </w:r>
            <w:r w:rsidR="000352C1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>motiva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>ción</w:t>
            </w:r>
            <w:r w:rsidR="000352C1"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 xml:space="preserve"> a los Docentes para implementar la producción Intelectual y Científica</w:t>
            </w:r>
            <w:r w:rsidR="007E25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ES"/>
                <w14:ligatures w14:val="none"/>
              </w:rPr>
              <w:t>.</w:t>
            </w:r>
          </w:p>
          <w:p w14:paraId="761E0493" w14:textId="77777777" w:rsidR="00C11842" w:rsidRPr="004C69BA" w:rsidRDefault="00C11842" w:rsidP="007E2579">
            <w:pPr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</w:tcPr>
          <w:p w14:paraId="78A2784E" w14:textId="77777777" w:rsidR="00C11842" w:rsidRPr="004C69BA" w:rsidRDefault="00C11842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66177175" w14:textId="77777777" w:rsidR="00C11842" w:rsidRPr="00837578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Recursos </w:t>
            </w:r>
          </w:p>
          <w:p w14:paraId="0BEE40C0" w14:textId="01762D88" w:rsidR="00837578" w:rsidRPr="004C69BA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Posgrado</w:t>
            </w:r>
          </w:p>
        </w:tc>
        <w:tc>
          <w:tcPr>
            <w:tcW w:w="1559" w:type="dxa"/>
          </w:tcPr>
          <w:p w14:paraId="009F58D8" w14:textId="77777777" w:rsidR="00837578" w:rsidRPr="00837578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Unidad de Educación Continua Facultativa Investigación y Extensión</w:t>
            </w:r>
          </w:p>
          <w:p w14:paraId="13844B1A" w14:textId="1EA081C2" w:rsidR="00C11842" w:rsidRPr="004C69BA" w:rsidRDefault="00C11842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830" w:type="dxa"/>
          </w:tcPr>
          <w:p w14:paraId="5541DF30" w14:textId="00A240EB" w:rsidR="00C11842" w:rsidRPr="004C69BA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863" w:type="dxa"/>
          </w:tcPr>
          <w:p w14:paraId="389536E1" w14:textId="66FDB63A" w:rsidR="00C11842" w:rsidRPr="004C69BA" w:rsidRDefault="004A456D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Publicación de artículos científicos arbitrados.</w:t>
            </w:r>
          </w:p>
        </w:tc>
      </w:tr>
      <w:tr w:rsidR="00C11842" w:rsidRPr="004C69BA" w14:paraId="7FA75F19" w14:textId="77777777" w:rsidTr="007E2579">
        <w:trPr>
          <w:trHeight w:val="904"/>
        </w:trPr>
        <w:tc>
          <w:tcPr>
            <w:tcW w:w="568" w:type="dxa"/>
            <w:vAlign w:val="center"/>
          </w:tcPr>
          <w:p w14:paraId="4309846A" w14:textId="6BD9FCB3" w:rsidR="00C11842" w:rsidRPr="007377BB" w:rsidRDefault="007377BB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0D11A2"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693" w:type="dxa"/>
          </w:tcPr>
          <w:p w14:paraId="7AE1C23B" w14:textId="5AF512FB" w:rsidR="00C11842" w:rsidRPr="004C69BA" w:rsidRDefault="004C69BA" w:rsidP="007E2579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69B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s-AR"/>
                <w14:ligatures w14:val="none"/>
              </w:rPr>
              <w:t xml:space="preserve">La carrera de Odontología no cuenta con programas de movilidad e intercambio docente. </w:t>
            </w:r>
          </w:p>
        </w:tc>
        <w:tc>
          <w:tcPr>
            <w:tcW w:w="3118" w:type="dxa"/>
          </w:tcPr>
          <w:p w14:paraId="172E984F" w14:textId="0B1B05BD" w:rsidR="00C11842" w:rsidRPr="004C69BA" w:rsidRDefault="004C69BA" w:rsidP="007E25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/>
                <w14:ligatures w14:val="none"/>
              </w:rPr>
            </w:pP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/>
                <w14:ligatures w14:val="none"/>
              </w:rPr>
              <w:t xml:space="preserve">La carrera de odontología en coordinación con las autoridades Universitarias, debe implementar programas </w:t>
            </w:r>
            <w:r w:rsidRPr="004C69B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s-AR"/>
                <w14:ligatures w14:val="none"/>
              </w:rPr>
              <w:lastRenderedPageBreak/>
              <w:t>de movilidad e intercambio docente.</w:t>
            </w:r>
          </w:p>
        </w:tc>
        <w:tc>
          <w:tcPr>
            <w:tcW w:w="1134" w:type="dxa"/>
          </w:tcPr>
          <w:p w14:paraId="7195BC1A" w14:textId="77777777" w:rsidR="00C11842" w:rsidRPr="004C69BA" w:rsidRDefault="00C11842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185E347F" w14:textId="345485AA" w:rsidR="00C11842" w:rsidRPr="00837578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IDH</w:t>
            </w:r>
          </w:p>
        </w:tc>
        <w:tc>
          <w:tcPr>
            <w:tcW w:w="1559" w:type="dxa"/>
          </w:tcPr>
          <w:p w14:paraId="2E5E4797" w14:textId="77777777" w:rsidR="00C11842" w:rsidRPr="00837578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Rector </w:t>
            </w:r>
          </w:p>
          <w:p w14:paraId="36158A3C" w14:textId="046D238A" w:rsidR="00837578" w:rsidRPr="00837578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Decano </w:t>
            </w:r>
          </w:p>
        </w:tc>
        <w:tc>
          <w:tcPr>
            <w:tcW w:w="830" w:type="dxa"/>
          </w:tcPr>
          <w:p w14:paraId="7364FC41" w14:textId="0E3BAF6D" w:rsidR="00C11842" w:rsidRPr="004C69BA" w:rsidRDefault="00837578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3757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1 año</w:t>
            </w:r>
          </w:p>
        </w:tc>
        <w:tc>
          <w:tcPr>
            <w:tcW w:w="1863" w:type="dxa"/>
          </w:tcPr>
          <w:p w14:paraId="042E4F5D" w14:textId="3046C7F6" w:rsidR="00C11842" w:rsidRPr="004C69BA" w:rsidRDefault="004C69BA" w:rsidP="007E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val="es-ES" w:eastAsia="es-ES"/>
                <w14:ligatures w14:val="none"/>
              </w:rPr>
            </w:pPr>
            <w:r w:rsidRPr="004C69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Programas de movilidad e intercambio docente en marcha</w:t>
            </w:r>
            <w:r w:rsidR="007C1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  <w:tr w:rsidR="00C11842" w:rsidRPr="00C11842" w14:paraId="4ADDB8A2" w14:textId="77777777" w:rsidTr="00F40A83">
        <w:trPr>
          <w:trHeight w:val="85"/>
        </w:trPr>
        <w:tc>
          <w:tcPr>
            <w:tcW w:w="1332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1EF780F" w14:textId="77777777" w:rsidR="00C11842" w:rsidRPr="00C11842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"/>
                <w:lang w:val="es-ES" w:eastAsia="es-ES"/>
                <w14:ligatures w14:val="none"/>
              </w:rPr>
            </w:pPr>
          </w:p>
        </w:tc>
      </w:tr>
    </w:tbl>
    <w:p w14:paraId="1887B150" w14:textId="77777777" w:rsidR="00866F31" w:rsidRDefault="00866F31" w:rsidP="00C11842">
      <w:pPr>
        <w:tabs>
          <w:tab w:val="left" w:pos="78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1F6746AA" w14:textId="77777777" w:rsidR="00866F31" w:rsidRPr="00C11842" w:rsidRDefault="00866F31" w:rsidP="00C11842">
      <w:pPr>
        <w:tabs>
          <w:tab w:val="left" w:pos="78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18F4A384" w14:textId="77777777" w:rsidR="00802833" w:rsidRPr="00C11842" w:rsidRDefault="00802833" w:rsidP="00C11842">
      <w:pPr>
        <w:tabs>
          <w:tab w:val="left" w:pos="78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6EAC08F9" w14:textId="77777777" w:rsidR="00C11842" w:rsidRPr="00C11842" w:rsidRDefault="00C11842" w:rsidP="00C11842">
      <w:pPr>
        <w:tabs>
          <w:tab w:val="left" w:pos="78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  <w:t>COMPONENTE</w:t>
      </w:r>
      <w:r w:rsidRPr="00C11842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 3.4: </w:t>
      </w:r>
      <w:r w:rsidRPr="00C11842">
        <w:rPr>
          <w:rFonts w:ascii="Times New Roman" w:eastAsia="Arial" w:hAnsi="Times New Roman" w:cs="Times New Roman"/>
          <w:b/>
          <w:spacing w:val="-1"/>
          <w:kern w:val="0"/>
          <w:lang w:eastAsia="es-ES"/>
          <w14:ligatures w14:val="none"/>
        </w:rPr>
        <w:t>Personal de Apoyo</w:t>
      </w:r>
      <w:r w:rsidRPr="00C11842"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  <w:tab/>
      </w:r>
    </w:p>
    <w:p w14:paraId="58E11E22" w14:textId="77777777" w:rsidR="00C11842" w:rsidRPr="00C11842" w:rsidRDefault="00C11842" w:rsidP="00C11842">
      <w:pPr>
        <w:tabs>
          <w:tab w:val="left" w:pos="78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1"/>
        <w:gridCol w:w="1483"/>
        <w:gridCol w:w="905"/>
        <w:gridCol w:w="1863"/>
      </w:tblGrid>
      <w:tr w:rsidR="00C11842" w:rsidRPr="00C11842" w14:paraId="77136B9B" w14:textId="77777777" w:rsidTr="00F40A83">
        <w:tc>
          <w:tcPr>
            <w:tcW w:w="568" w:type="dxa"/>
            <w:vAlign w:val="center"/>
          </w:tcPr>
          <w:p w14:paraId="4F4DEAEC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7B3A4123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04E1E104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68820F5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Costo</w:t>
            </w:r>
          </w:p>
          <w:p w14:paraId="6092B7D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Bs.</w:t>
            </w:r>
          </w:p>
        </w:tc>
        <w:tc>
          <w:tcPr>
            <w:tcW w:w="1561" w:type="dxa"/>
            <w:vAlign w:val="center"/>
          </w:tcPr>
          <w:p w14:paraId="77A2D6D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483" w:type="dxa"/>
            <w:vAlign w:val="center"/>
          </w:tcPr>
          <w:p w14:paraId="3D19EBD9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905" w:type="dxa"/>
            <w:vAlign w:val="center"/>
          </w:tcPr>
          <w:p w14:paraId="2679BE9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Plazos</w:t>
            </w:r>
          </w:p>
        </w:tc>
        <w:tc>
          <w:tcPr>
            <w:tcW w:w="1863" w:type="dxa"/>
            <w:vAlign w:val="center"/>
          </w:tcPr>
          <w:p w14:paraId="2790BF9B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C11842" w14:paraId="27144C0C" w14:textId="77777777" w:rsidTr="002D62F0">
        <w:trPr>
          <w:trHeight w:val="416"/>
        </w:trPr>
        <w:tc>
          <w:tcPr>
            <w:tcW w:w="568" w:type="dxa"/>
            <w:vAlign w:val="center"/>
          </w:tcPr>
          <w:p w14:paraId="3F141265" w14:textId="54E33EE1" w:rsidR="00C11842" w:rsidRPr="0013128F" w:rsidRDefault="000D11A2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18</w:t>
            </w:r>
          </w:p>
        </w:tc>
        <w:tc>
          <w:tcPr>
            <w:tcW w:w="2693" w:type="dxa"/>
          </w:tcPr>
          <w:p w14:paraId="0012748D" w14:textId="79AB9D05" w:rsidR="00C11842" w:rsidRPr="0013128F" w:rsidRDefault="00C11842" w:rsidP="007E257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Ausencia de </w:t>
            </w:r>
            <w:r w:rsidR="00837578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políticas de</w:t>
            </w:r>
            <w:r w:rsidR="00AC2EC7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 promoción</w:t>
            </w: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 del personal de apoyo </w:t>
            </w:r>
            <w:r w:rsidR="00AC2EC7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en base a</w:t>
            </w: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 su rendimiento, capacidad y formación. </w:t>
            </w:r>
          </w:p>
          <w:p w14:paraId="5F0E001D" w14:textId="77777777" w:rsidR="00C11842" w:rsidRPr="0013128F" w:rsidRDefault="00C11842" w:rsidP="007E2579">
            <w:pPr>
              <w:tabs>
                <w:tab w:val="left" w:pos="1080"/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</w:p>
          <w:p w14:paraId="37274FE6" w14:textId="77777777" w:rsidR="00C11842" w:rsidRPr="0013128F" w:rsidRDefault="00C11842" w:rsidP="007E2579">
            <w:pPr>
              <w:tabs>
                <w:tab w:val="left" w:pos="1080"/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3118" w:type="dxa"/>
          </w:tcPr>
          <w:p w14:paraId="7A30F93A" w14:textId="77777777" w:rsidR="00C11842" w:rsidRPr="0013128F" w:rsidRDefault="00C11842" w:rsidP="007E257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</w:p>
          <w:p w14:paraId="43D61BA2" w14:textId="4982C722" w:rsidR="00C11842" w:rsidRPr="0013128F" w:rsidRDefault="00C11842" w:rsidP="007E257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Evaluar al personal de apoyo de manera periódica para que se pueda promocionar su ascenso, no solo tomando en cuenta su antigüedad sino también los méritos </w:t>
            </w:r>
            <w:r w:rsidR="00AC2EC7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y </w:t>
            </w: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la constante formación</w:t>
            </w:r>
            <w:r w:rsidR="00AC2EC7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,</w:t>
            </w: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 actualización y logros.</w:t>
            </w:r>
          </w:p>
          <w:p w14:paraId="07EEEF8B" w14:textId="77777777" w:rsidR="00C11842" w:rsidRPr="0013128F" w:rsidRDefault="00C11842" w:rsidP="007E257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686B3A" w14:textId="77777777" w:rsidR="00C11842" w:rsidRPr="0013128F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1" w:type="dxa"/>
            <w:vAlign w:val="center"/>
          </w:tcPr>
          <w:p w14:paraId="64E69810" w14:textId="77777777" w:rsidR="00C11842" w:rsidRPr="0013128F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83" w:type="dxa"/>
          </w:tcPr>
          <w:p w14:paraId="7D6491B9" w14:textId="77777777" w:rsidR="00C11842" w:rsidRPr="0013128F" w:rsidRDefault="00C11842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3128F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Rector</w:t>
            </w:r>
          </w:p>
          <w:p w14:paraId="16376656" w14:textId="77777777" w:rsidR="00C11842" w:rsidRPr="0013128F" w:rsidRDefault="00C11842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3128F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SGAF</w:t>
            </w:r>
          </w:p>
          <w:p w14:paraId="665DBC18" w14:textId="77777777" w:rsidR="00C11842" w:rsidRPr="0013128F" w:rsidRDefault="00C11842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3128F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3505D02B" w14:textId="580D681A" w:rsidR="00C11842" w:rsidRPr="0013128F" w:rsidRDefault="004A456D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Director</w:t>
            </w:r>
          </w:p>
        </w:tc>
        <w:tc>
          <w:tcPr>
            <w:tcW w:w="905" w:type="dxa"/>
          </w:tcPr>
          <w:p w14:paraId="3B0FC73B" w14:textId="1AD19D4D" w:rsidR="00C11842" w:rsidRPr="0013128F" w:rsidRDefault="00AC2EC7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63" w:type="dxa"/>
          </w:tcPr>
          <w:p w14:paraId="675AF274" w14:textId="1B3DE354" w:rsidR="00C11842" w:rsidRPr="0013128F" w:rsidRDefault="00866F31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Evaluación</w:t>
            </w:r>
            <w:r w:rsidR="00AC2EC7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y promoción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al personal de apoyo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  <w:r w:rsidR="00C11842" w:rsidRPr="0013128F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</w:t>
            </w:r>
          </w:p>
        </w:tc>
      </w:tr>
      <w:tr w:rsidR="00C11842" w:rsidRPr="00C11842" w14:paraId="3775F7E4" w14:textId="77777777" w:rsidTr="002D62F0">
        <w:trPr>
          <w:trHeight w:val="416"/>
        </w:trPr>
        <w:tc>
          <w:tcPr>
            <w:tcW w:w="568" w:type="dxa"/>
            <w:vAlign w:val="center"/>
          </w:tcPr>
          <w:p w14:paraId="09C8A5B9" w14:textId="15B9AABC" w:rsidR="00C11842" w:rsidRPr="001139EA" w:rsidRDefault="000D11A2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19</w:t>
            </w:r>
          </w:p>
        </w:tc>
        <w:tc>
          <w:tcPr>
            <w:tcW w:w="2693" w:type="dxa"/>
            <w:vAlign w:val="center"/>
          </w:tcPr>
          <w:p w14:paraId="718A6CF7" w14:textId="77777777" w:rsidR="00C11842" w:rsidRPr="001139EA" w:rsidRDefault="00C11842" w:rsidP="00C1184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1139EA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La asignación de funciones del personal de apoyo, en algunos casos no está de acuerdo a su formación.</w:t>
            </w:r>
          </w:p>
          <w:p w14:paraId="668339DD" w14:textId="77777777" w:rsidR="00C11842" w:rsidRPr="001139EA" w:rsidRDefault="00C11842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534FB01F" w14:textId="77777777" w:rsidR="00C11842" w:rsidRPr="001139EA" w:rsidRDefault="00C11842" w:rsidP="00C118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</w:p>
          <w:p w14:paraId="33247120" w14:textId="446295F3" w:rsidR="00C11842" w:rsidRPr="001139EA" w:rsidRDefault="00C11842" w:rsidP="00C118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1139EA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Implementar un mecanismo que permita la reestructuración del personal de apoyo para un óptimo servicio y acción de sus tareas</w:t>
            </w:r>
            <w:r w:rsidR="007E2579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.</w:t>
            </w:r>
          </w:p>
          <w:p w14:paraId="1814A6A1" w14:textId="77777777" w:rsidR="00C11842" w:rsidRPr="001139EA" w:rsidRDefault="00C11842" w:rsidP="00C118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B492555" w14:textId="77777777" w:rsidR="00C11842" w:rsidRPr="001139E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1" w:type="dxa"/>
            <w:vAlign w:val="center"/>
          </w:tcPr>
          <w:p w14:paraId="702A2C94" w14:textId="35961438" w:rsidR="00C11842" w:rsidRPr="001139EA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83" w:type="dxa"/>
          </w:tcPr>
          <w:p w14:paraId="1CFD2FF7" w14:textId="77777777" w:rsidR="00C11842" w:rsidRPr="001139EA" w:rsidRDefault="00C11842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139E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3825D67F" w14:textId="77777777" w:rsidR="00C11842" w:rsidRPr="001139EA" w:rsidRDefault="00C11842" w:rsidP="002D6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139E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905" w:type="dxa"/>
          </w:tcPr>
          <w:p w14:paraId="1EA28FB8" w14:textId="4C9A4CD6" w:rsidR="00C11842" w:rsidRPr="001139EA" w:rsidRDefault="00AC2EC7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63" w:type="dxa"/>
          </w:tcPr>
          <w:p w14:paraId="5D70478E" w14:textId="4D323C3E" w:rsidR="00C11842" w:rsidRPr="001139EA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1139E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Personal de apoyo reestructurado cumpliendo funciones según su formación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  <w:r w:rsidRPr="001139E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</w:t>
            </w:r>
          </w:p>
        </w:tc>
      </w:tr>
      <w:tr w:rsidR="0013128F" w:rsidRPr="00C11842" w14:paraId="3A1625E7" w14:textId="77777777" w:rsidTr="00F40A83">
        <w:trPr>
          <w:trHeight w:val="416"/>
        </w:trPr>
        <w:tc>
          <w:tcPr>
            <w:tcW w:w="568" w:type="dxa"/>
            <w:vAlign w:val="center"/>
          </w:tcPr>
          <w:p w14:paraId="59CD2A34" w14:textId="006905FD" w:rsidR="0013128F" w:rsidRPr="00C73180" w:rsidRDefault="007377BB" w:rsidP="00C11842">
            <w:pPr>
              <w:spacing w:before="34" w:after="0" w:line="240" w:lineRule="auto"/>
              <w:ind w:right="100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</w:t>
            </w:r>
            <w:r w:rsidR="000D11A2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0</w:t>
            </w:r>
          </w:p>
        </w:tc>
        <w:tc>
          <w:tcPr>
            <w:tcW w:w="2693" w:type="dxa"/>
            <w:vAlign w:val="center"/>
          </w:tcPr>
          <w:p w14:paraId="6FF50317" w14:textId="52C6AC3E" w:rsidR="0013128F" w:rsidRPr="0013128F" w:rsidRDefault="0013128F" w:rsidP="0013128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C73180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Insuficiente cantidad de personal de limpieza </w:t>
            </w:r>
            <w:r w:rsidR="00C73180" w:rsidRPr="00C73180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para satisfacer las necesidades de la infraestructura actual.</w:t>
            </w:r>
          </w:p>
          <w:p w14:paraId="2ED8EC6D" w14:textId="77777777" w:rsidR="0013128F" w:rsidRPr="00C73180" w:rsidRDefault="0013128F" w:rsidP="00C1184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034E5089" w14:textId="0953C9D4" w:rsidR="0013128F" w:rsidRPr="0013128F" w:rsidRDefault="0013128F" w:rsidP="00131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</w:pP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Implementar personal de limpieza </w:t>
            </w:r>
            <w:r w:rsidR="00C73180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 xml:space="preserve">capacitado, </w:t>
            </w:r>
            <w:r w:rsidRPr="0013128F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ya que la infraestructura actual es mucho más exigente</w:t>
            </w:r>
            <w:r w:rsidR="007E2579">
              <w:rPr>
                <w:rFonts w:ascii="Times New Roman" w:eastAsia="Calibri" w:hAnsi="Times New Roman" w:cs="Times New Roman"/>
                <w:kern w:val="0"/>
                <w:lang w:val="es-AR" w:eastAsia="ar-SA"/>
                <w14:ligatures w14:val="none"/>
              </w:rPr>
              <w:t>.</w:t>
            </w:r>
          </w:p>
          <w:p w14:paraId="52F2DBC7" w14:textId="77777777" w:rsidR="0013128F" w:rsidRPr="00C11842" w:rsidRDefault="0013128F" w:rsidP="00C118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lang w:val="es-AR"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9E63463" w14:textId="77777777" w:rsidR="0013128F" w:rsidRPr="00C11842" w:rsidRDefault="0013128F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1" w:type="dxa"/>
            <w:vAlign w:val="center"/>
          </w:tcPr>
          <w:p w14:paraId="1F74A4AA" w14:textId="0C121C1C" w:rsidR="0013128F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TGN</w:t>
            </w:r>
          </w:p>
        </w:tc>
        <w:tc>
          <w:tcPr>
            <w:tcW w:w="1483" w:type="dxa"/>
            <w:vAlign w:val="center"/>
          </w:tcPr>
          <w:p w14:paraId="2E63E0CB" w14:textId="77777777" w:rsidR="0013128F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Rector</w:t>
            </w:r>
          </w:p>
          <w:p w14:paraId="314631D3" w14:textId="77777777" w:rsidR="00AC2EC7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SGAF</w:t>
            </w:r>
          </w:p>
          <w:p w14:paraId="30699444" w14:textId="77777777" w:rsidR="00AC2EC7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RRHH</w:t>
            </w:r>
          </w:p>
          <w:p w14:paraId="7867FEE2" w14:textId="77777777" w:rsidR="00AC2EC7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Decano</w:t>
            </w:r>
          </w:p>
          <w:p w14:paraId="58DDDA69" w14:textId="0A949164" w:rsidR="00AC2EC7" w:rsidRPr="00AC2EC7" w:rsidRDefault="00AC2EC7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C2EC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905" w:type="dxa"/>
            <w:vAlign w:val="center"/>
          </w:tcPr>
          <w:p w14:paraId="5210C104" w14:textId="77777777" w:rsidR="0013128F" w:rsidRPr="00C73180" w:rsidRDefault="0013128F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63" w:type="dxa"/>
            <w:vAlign w:val="center"/>
          </w:tcPr>
          <w:p w14:paraId="67C98C3E" w14:textId="500C682F" w:rsidR="0013128F" w:rsidRPr="00C73180" w:rsidRDefault="00C73180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C7318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Contratación de personal de limpieza capacitado.</w:t>
            </w:r>
          </w:p>
        </w:tc>
      </w:tr>
    </w:tbl>
    <w:p w14:paraId="368E7860" w14:textId="77777777" w:rsidR="00001068" w:rsidRPr="00C11842" w:rsidRDefault="00001068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735BDE99" w14:textId="77777777" w:rsidR="00C11842" w:rsidRPr="00C11842" w:rsidRDefault="00C11842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67FE8021" w14:textId="77777777" w:rsidR="00CB25C7" w:rsidRDefault="00CB25C7" w:rsidP="00996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es-ES_tradnl" w:eastAsia="es-ES"/>
          <w14:ligatures w14:val="none"/>
        </w:rPr>
      </w:pPr>
    </w:p>
    <w:p w14:paraId="2C633987" w14:textId="77777777" w:rsidR="00CB25C7" w:rsidRDefault="00CB25C7" w:rsidP="00996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es-ES_tradnl" w:eastAsia="es-ES"/>
          <w14:ligatures w14:val="none"/>
        </w:rPr>
      </w:pPr>
    </w:p>
    <w:p w14:paraId="0BF20F4B" w14:textId="0A45A1F7" w:rsidR="004B74D2" w:rsidRPr="004B74D2" w:rsidRDefault="00C11842" w:rsidP="00996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sz w:val="24"/>
          <w:lang w:val="es-ES_tradnl" w:eastAsia="es-ES"/>
          <w14:ligatures w14:val="none"/>
        </w:rPr>
        <w:lastRenderedPageBreak/>
        <w:t xml:space="preserve">DIMENSIÓN 4: </w:t>
      </w:r>
      <w:r w:rsidRPr="00C11842">
        <w:rPr>
          <w:rFonts w:ascii="Times New Roman" w:eastAsia="Times New Roman" w:hAnsi="Times New Roman" w:cs="Times New Roman"/>
          <w:b/>
          <w:kern w:val="0"/>
          <w:sz w:val="24"/>
          <w:lang w:val="es-ES" w:eastAsia="es-ES"/>
          <w14:ligatures w14:val="none"/>
        </w:rPr>
        <w:t>INFRAESTRUCTURA</w:t>
      </w:r>
    </w:p>
    <w:p w14:paraId="432083C9" w14:textId="77777777" w:rsidR="00C11842" w:rsidRPr="00C11842" w:rsidRDefault="00C11842" w:rsidP="00C11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COMPONENTE 4.1: </w:t>
      </w:r>
      <w:r w:rsidRPr="00C11842"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  <w:t>Infraestructura Física y Logística</w:t>
      </w:r>
    </w:p>
    <w:p w14:paraId="516C866B" w14:textId="77777777" w:rsidR="00C11842" w:rsidRPr="00C11842" w:rsidRDefault="00C11842" w:rsidP="00C11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417"/>
        <w:gridCol w:w="1010"/>
        <w:gridCol w:w="1825"/>
      </w:tblGrid>
      <w:tr w:rsidR="00C11842" w:rsidRPr="00C11842" w14:paraId="7075ECBD" w14:textId="77777777" w:rsidTr="00F40A83">
        <w:tc>
          <w:tcPr>
            <w:tcW w:w="568" w:type="dxa"/>
            <w:vAlign w:val="center"/>
          </w:tcPr>
          <w:p w14:paraId="4B6D8CE3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44C2CE6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0074715A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0E2D44D1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Costo</w:t>
            </w:r>
          </w:p>
          <w:p w14:paraId="79B5C577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4D654CC5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417" w:type="dxa"/>
            <w:vAlign w:val="center"/>
          </w:tcPr>
          <w:p w14:paraId="423EFE67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1010" w:type="dxa"/>
            <w:vAlign w:val="center"/>
          </w:tcPr>
          <w:p w14:paraId="05B29149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Plazos</w:t>
            </w:r>
          </w:p>
        </w:tc>
        <w:tc>
          <w:tcPr>
            <w:tcW w:w="1825" w:type="dxa"/>
            <w:vAlign w:val="center"/>
          </w:tcPr>
          <w:p w14:paraId="2E7C4528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C11842" w14:paraId="393B5B6E" w14:textId="77777777" w:rsidTr="007E2579">
        <w:trPr>
          <w:trHeight w:val="2568"/>
        </w:trPr>
        <w:tc>
          <w:tcPr>
            <w:tcW w:w="568" w:type="dxa"/>
            <w:vAlign w:val="center"/>
          </w:tcPr>
          <w:p w14:paraId="77080D5C" w14:textId="12BC82A1" w:rsidR="00C11842" w:rsidRPr="00C11842" w:rsidRDefault="007377BB" w:rsidP="007377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kern w:val="0"/>
                <w:lang w:val="es-ES"/>
                <w14:ligatures w14:val="none"/>
              </w:rPr>
            </w:pPr>
            <w:r w:rsidRPr="007377BB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</w:t>
            </w:r>
            <w:r w:rsidR="000D11A2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1</w:t>
            </w:r>
          </w:p>
        </w:tc>
        <w:tc>
          <w:tcPr>
            <w:tcW w:w="2693" w:type="dxa"/>
            <w:vAlign w:val="center"/>
          </w:tcPr>
          <w:p w14:paraId="0AF5889F" w14:textId="77777777" w:rsidR="00C11842" w:rsidRPr="003224A0" w:rsidRDefault="00C11842" w:rsidP="00C11842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 w:rsidRPr="003224A0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Insuficiente presupuesto para las actividades de mantenimiento y conservación de la infraestructura, mantenimiento de los equipos y provisión de los materiales.</w:t>
            </w:r>
          </w:p>
        </w:tc>
        <w:tc>
          <w:tcPr>
            <w:tcW w:w="3118" w:type="dxa"/>
          </w:tcPr>
          <w:p w14:paraId="32A3D64B" w14:textId="51CD3727" w:rsidR="00C11842" w:rsidRDefault="00EB3508" w:rsidP="007E2579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bookmarkStart w:id="3" w:name="_Hlk188624006"/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Establecer</w:t>
            </w:r>
            <w:r w:rsidR="00C11842" w:rsidRPr="003224A0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planes y políticas bien definidas de mantenimiento </w:t>
            </w:r>
            <w:r w:rsidR="00C11842" w:rsidRPr="003224A0">
              <w:rPr>
                <w:rFonts w:ascii="Times New Roman" w:eastAsia="Arial" w:hAnsi="Times New Roman" w:cs="Times New Roman"/>
                <w:kern w:val="0"/>
                <w:lang w:val="es-ES"/>
                <w14:ligatures w14:val="none"/>
              </w:rPr>
              <w:t>y conservación de la infraestructura física y del equipamiento.</w:t>
            </w:r>
            <w:bookmarkEnd w:id="3"/>
          </w:p>
          <w:p w14:paraId="3D6C339F" w14:textId="77777777" w:rsidR="00D5308C" w:rsidRPr="003224A0" w:rsidRDefault="00D5308C" w:rsidP="007E2579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ind w:left="212" w:hanging="212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1134" w:type="dxa"/>
          </w:tcPr>
          <w:p w14:paraId="7B0542D5" w14:textId="77777777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13E1F10C" w14:textId="211CC2AB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417" w:type="dxa"/>
          </w:tcPr>
          <w:p w14:paraId="0FD6AF06" w14:textId="112FD454" w:rsidR="004A456D" w:rsidRDefault="004A456D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Rector</w:t>
            </w:r>
          </w:p>
          <w:p w14:paraId="72F155DC" w14:textId="2640765B" w:rsidR="004A456D" w:rsidRDefault="004A456D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SGAF</w:t>
            </w:r>
          </w:p>
          <w:p w14:paraId="5DE92303" w14:textId="182CF599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53F11922" w14:textId="77777777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Vicedecano</w:t>
            </w:r>
          </w:p>
          <w:p w14:paraId="635E0E88" w14:textId="77777777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1010" w:type="dxa"/>
          </w:tcPr>
          <w:p w14:paraId="2A6067CD" w14:textId="7A6B7C25" w:rsidR="00C11842" w:rsidRPr="003224A0" w:rsidRDefault="00AC2EC7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25" w:type="dxa"/>
          </w:tcPr>
          <w:p w14:paraId="4F7AE8A1" w14:textId="379AEAE6" w:rsidR="00C11842" w:rsidRPr="003224A0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224A0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Mantenimiento y conservación de la infraestructura y provisión de los materiales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</w:p>
        </w:tc>
      </w:tr>
      <w:tr w:rsidR="00C11842" w:rsidRPr="00C11842" w14:paraId="01CF88F6" w14:textId="77777777" w:rsidTr="007E2579">
        <w:trPr>
          <w:trHeight w:val="137"/>
        </w:trPr>
        <w:tc>
          <w:tcPr>
            <w:tcW w:w="568" w:type="dxa"/>
            <w:vAlign w:val="center"/>
          </w:tcPr>
          <w:p w14:paraId="216E1CC5" w14:textId="4F5F08B6" w:rsidR="00C11842" w:rsidRPr="00C11842" w:rsidRDefault="007377BB" w:rsidP="007377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</w:t>
            </w:r>
            <w:r w:rsidR="000D11A2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</w:t>
            </w:r>
          </w:p>
        </w:tc>
        <w:tc>
          <w:tcPr>
            <w:tcW w:w="2693" w:type="dxa"/>
          </w:tcPr>
          <w:p w14:paraId="2BCA4ADE" w14:textId="7E10157B" w:rsidR="00C11842" w:rsidRPr="00A7554C" w:rsidRDefault="00A7554C" w:rsidP="007E2579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</w:pPr>
            <w:r w:rsidRPr="00A7554C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>Insuficiente cantidad de equipos y materiales para los laboratorios</w:t>
            </w:r>
            <w:r w:rsidR="007E2579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>.</w:t>
            </w:r>
          </w:p>
        </w:tc>
        <w:tc>
          <w:tcPr>
            <w:tcW w:w="3118" w:type="dxa"/>
          </w:tcPr>
          <w:p w14:paraId="0AA6F95F" w14:textId="77777777" w:rsidR="00C11842" w:rsidRPr="00A7554C" w:rsidRDefault="00C11842" w:rsidP="007E2579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</w:pPr>
          </w:p>
          <w:p w14:paraId="42B9795E" w14:textId="1998F101" w:rsidR="00C11842" w:rsidRPr="00A7554C" w:rsidRDefault="00C11842" w:rsidP="007E2579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</w:pPr>
            <w:r w:rsidRPr="00A7554C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 xml:space="preserve">Gestionar ante las autoridades </w:t>
            </w:r>
            <w:r w:rsidR="00A7554C" w:rsidRPr="00A7554C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 xml:space="preserve">la </w:t>
            </w:r>
            <w:r w:rsidR="00EB3508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>asignación</w:t>
            </w:r>
            <w:r w:rsidR="00A7554C" w:rsidRPr="00A7554C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 xml:space="preserve"> de recursos económicos necesarios para equipos y materiales para los laboratorios.</w:t>
            </w:r>
            <w:r w:rsidRPr="00A7554C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  <w:t xml:space="preserve"> </w:t>
            </w:r>
          </w:p>
          <w:p w14:paraId="6071EC67" w14:textId="77777777" w:rsidR="00C11842" w:rsidRPr="00A7554C" w:rsidRDefault="00C11842" w:rsidP="007E2579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</w:pPr>
          </w:p>
          <w:p w14:paraId="0D8722C8" w14:textId="77777777" w:rsidR="00C11842" w:rsidRPr="00A7554C" w:rsidRDefault="00C11842" w:rsidP="007E2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2" w:hanging="212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lang w:val="es-ES"/>
                <w14:ligatures w14:val="none"/>
              </w:rPr>
            </w:pPr>
          </w:p>
        </w:tc>
        <w:tc>
          <w:tcPr>
            <w:tcW w:w="1134" w:type="dxa"/>
          </w:tcPr>
          <w:p w14:paraId="144E13B2" w14:textId="77777777" w:rsidR="00C11842" w:rsidRPr="00A7554C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1256609E" w14:textId="77777777" w:rsidR="00C11842" w:rsidRPr="00A7554C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7554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417" w:type="dxa"/>
          </w:tcPr>
          <w:p w14:paraId="16C555C8" w14:textId="77777777" w:rsidR="00C11842" w:rsidRPr="00A7554C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7554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Rector</w:t>
            </w:r>
          </w:p>
          <w:p w14:paraId="2B789EF7" w14:textId="35171953" w:rsidR="00C11842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7554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Decano</w:t>
            </w:r>
          </w:p>
          <w:p w14:paraId="5233442B" w14:textId="7809AE0F" w:rsidR="001C6DA2" w:rsidRPr="00A7554C" w:rsidRDefault="001C6DA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Director</w:t>
            </w:r>
          </w:p>
          <w:p w14:paraId="4D77443E" w14:textId="77777777" w:rsidR="00C11842" w:rsidRPr="00A7554C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7554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UNADEF</w:t>
            </w:r>
          </w:p>
          <w:p w14:paraId="7381E88B" w14:textId="77777777" w:rsidR="00C11842" w:rsidRPr="00A7554C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010" w:type="dxa"/>
          </w:tcPr>
          <w:p w14:paraId="59C31D85" w14:textId="517F9480" w:rsidR="00C11842" w:rsidRPr="00A7554C" w:rsidRDefault="00AD7091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25" w:type="dxa"/>
          </w:tcPr>
          <w:p w14:paraId="2D506F6E" w14:textId="65B0CA97" w:rsidR="00C11842" w:rsidRPr="00A7554C" w:rsidRDefault="00A7554C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A7554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Implementación de equipos y materiales para los laboratorios.</w:t>
            </w:r>
          </w:p>
        </w:tc>
      </w:tr>
      <w:tr w:rsidR="00C11842" w:rsidRPr="00C11842" w14:paraId="5FB34DFE" w14:textId="77777777" w:rsidTr="007E2579">
        <w:trPr>
          <w:trHeight w:val="1289"/>
        </w:trPr>
        <w:tc>
          <w:tcPr>
            <w:tcW w:w="568" w:type="dxa"/>
            <w:vAlign w:val="center"/>
          </w:tcPr>
          <w:p w14:paraId="11C5E91C" w14:textId="61654258" w:rsidR="00C11842" w:rsidRPr="00C11842" w:rsidRDefault="007377BB" w:rsidP="007377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kern w:val="0"/>
                <w:lang w:val="es-ES"/>
                <w14:ligatures w14:val="none"/>
              </w:rPr>
            </w:pPr>
            <w:r w:rsidRPr="007377BB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</w:t>
            </w:r>
            <w:r w:rsidR="000D11A2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3</w:t>
            </w:r>
          </w:p>
        </w:tc>
        <w:tc>
          <w:tcPr>
            <w:tcW w:w="2693" w:type="dxa"/>
            <w:vAlign w:val="center"/>
          </w:tcPr>
          <w:p w14:paraId="5E61A06E" w14:textId="13FB4839" w:rsidR="00C11842" w:rsidRPr="00910148" w:rsidRDefault="00910148" w:rsidP="00C11842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Insuficiente cantidad de aulas</w:t>
            </w:r>
            <w:r w:rsidR="006D6433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</w:t>
            </w:r>
            <w:r w:rsidR="00EB350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equipadas</w:t>
            </w: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para las clases teóricas.</w:t>
            </w:r>
          </w:p>
        </w:tc>
        <w:tc>
          <w:tcPr>
            <w:tcW w:w="3118" w:type="dxa"/>
          </w:tcPr>
          <w:p w14:paraId="625485AF" w14:textId="3DB49102" w:rsidR="00C11842" w:rsidRPr="00910148" w:rsidRDefault="00910148" w:rsidP="007E2579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Gestionar la construcción de</w:t>
            </w: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</w:t>
            </w:r>
            <w:r w:rsidR="00EB350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mínimamente </w:t>
            </w: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4</w:t>
            </w: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aulas</w:t>
            </w:r>
            <w:r w:rsidR="00EB350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con</w:t>
            </w:r>
            <w:r w:rsidR="009F1B4B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</w:t>
            </w:r>
            <w:r w:rsidR="00EB350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su equipamiento </w:t>
            </w: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para</w:t>
            </w:r>
            <w:r w:rsidR="00EB350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 el desarrollo de </w:t>
            </w:r>
            <w:r w:rsidRPr="00910148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 xml:space="preserve">las clases teóricas, </w:t>
            </w:r>
          </w:p>
        </w:tc>
        <w:tc>
          <w:tcPr>
            <w:tcW w:w="1134" w:type="dxa"/>
          </w:tcPr>
          <w:p w14:paraId="5F996FBA" w14:textId="14826DBB" w:rsidR="00C11842" w:rsidRPr="00C11842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1C6014A7" w14:textId="6BB4ED0F" w:rsidR="00C11842" w:rsidRPr="00910148" w:rsidRDefault="00910148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91014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417" w:type="dxa"/>
          </w:tcPr>
          <w:p w14:paraId="7F9D9799" w14:textId="77777777" w:rsidR="00910148" w:rsidRPr="00910148" w:rsidRDefault="00910148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91014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Rector</w:t>
            </w:r>
          </w:p>
          <w:p w14:paraId="5BCDC3D6" w14:textId="77777777" w:rsidR="00910148" w:rsidRPr="00910148" w:rsidRDefault="00910148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91014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7FDEE14C" w14:textId="77777777" w:rsidR="00910148" w:rsidRPr="00910148" w:rsidRDefault="00910148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91014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  <w:p w14:paraId="3800504A" w14:textId="22622CDC" w:rsidR="00C11842" w:rsidRPr="00910148" w:rsidRDefault="00C1184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010" w:type="dxa"/>
          </w:tcPr>
          <w:p w14:paraId="7F14F7F4" w14:textId="623522E0" w:rsidR="00C11842" w:rsidRPr="00910148" w:rsidRDefault="001C6DA2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4</w:t>
            </w:r>
            <w:r w:rsidR="00910148" w:rsidRPr="0091014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año</w:t>
            </w:r>
            <w:r w:rsidR="00AD7091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s</w:t>
            </w:r>
          </w:p>
        </w:tc>
        <w:tc>
          <w:tcPr>
            <w:tcW w:w="1825" w:type="dxa"/>
          </w:tcPr>
          <w:p w14:paraId="62793A02" w14:textId="04B3F419" w:rsidR="00C11842" w:rsidRPr="00910148" w:rsidRDefault="006D6433" w:rsidP="007E25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C</w:t>
            </w:r>
            <w:r w:rsidR="00EB3508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onstru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cción de 4 aulas con equipamiento.</w:t>
            </w:r>
          </w:p>
        </w:tc>
      </w:tr>
    </w:tbl>
    <w:p w14:paraId="7CC3FF5B" w14:textId="77777777" w:rsidR="00C11842" w:rsidRPr="00C11842" w:rsidRDefault="00C11842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392D1719" w14:textId="77777777" w:rsidR="00001068" w:rsidRDefault="00001068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09EAF35B" w14:textId="5289777D" w:rsidR="00001068" w:rsidRDefault="00001068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7EB9E4DA" w14:textId="378F21EC" w:rsidR="00CB25C7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09151D80" w14:textId="6178195F" w:rsidR="00CB25C7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57724427" w14:textId="2FBE49F3" w:rsidR="00CB25C7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3227B809" w14:textId="33C23C1A" w:rsidR="00CB25C7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3D8875A1" w14:textId="4B54E482" w:rsidR="00CB25C7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12CF2B8B" w14:textId="77777777" w:rsidR="00CB25C7" w:rsidRPr="00C11842" w:rsidRDefault="00CB25C7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53A3387F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COMPONENTE 4.2: Clínicas de Atención</w:t>
      </w:r>
    </w:p>
    <w:p w14:paraId="37BB4F7B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417"/>
        <w:gridCol w:w="992"/>
        <w:gridCol w:w="1843"/>
      </w:tblGrid>
      <w:tr w:rsidR="00C11842" w:rsidRPr="00C11842" w14:paraId="24AE376C" w14:textId="77777777" w:rsidTr="00F40A83">
        <w:tc>
          <w:tcPr>
            <w:tcW w:w="568" w:type="dxa"/>
            <w:vAlign w:val="center"/>
          </w:tcPr>
          <w:p w14:paraId="27E4F861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16195AC9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65BC97AD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0F13ACB4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Costo</w:t>
            </w:r>
          </w:p>
          <w:p w14:paraId="00D53B9A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0F5C3DF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417" w:type="dxa"/>
            <w:vAlign w:val="center"/>
          </w:tcPr>
          <w:p w14:paraId="60C2F1D8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992" w:type="dxa"/>
            <w:vAlign w:val="center"/>
          </w:tcPr>
          <w:p w14:paraId="31C4D621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Plazos</w:t>
            </w:r>
          </w:p>
        </w:tc>
        <w:tc>
          <w:tcPr>
            <w:tcW w:w="1843" w:type="dxa"/>
            <w:vAlign w:val="center"/>
          </w:tcPr>
          <w:p w14:paraId="67578C4C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C11842" w14:paraId="63DA31AF" w14:textId="77777777" w:rsidTr="00F40A83">
        <w:tc>
          <w:tcPr>
            <w:tcW w:w="568" w:type="dxa"/>
            <w:vAlign w:val="center"/>
          </w:tcPr>
          <w:p w14:paraId="4A90EEB8" w14:textId="098C0E58" w:rsidR="00C11842" w:rsidRPr="00C11842" w:rsidRDefault="00C11842" w:rsidP="00C1184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4C2C830C" w14:textId="77777777" w:rsidR="00C11842" w:rsidRPr="00C11842" w:rsidRDefault="00C11842" w:rsidP="00C11842">
            <w:pPr>
              <w:spacing w:after="120" w:line="240" w:lineRule="auto"/>
              <w:ind w:left="215" w:hanging="215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lang w:val="es-ES_tradn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C23DCE1" w14:textId="77777777" w:rsidR="00C11842" w:rsidRPr="00C11842" w:rsidRDefault="00C11842" w:rsidP="00A7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6DD87FF" w14:textId="0CEA68F1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BB70D77" w14:textId="60B4A352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3077F38" w14:textId="2DC459C5" w:rsidR="00C11842" w:rsidRPr="00C11842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1A8410A" w14:textId="7192F4C0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ED3F13B" w14:textId="3065BCD9" w:rsidR="00C11842" w:rsidRPr="00C11842" w:rsidRDefault="00C11842" w:rsidP="00C1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</w:tr>
      <w:tr w:rsidR="008C7305" w:rsidRPr="00C11842" w14:paraId="63440A48" w14:textId="77777777" w:rsidTr="00CB25C7">
        <w:tc>
          <w:tcPr>
            <w:tcW w:w="568" w:type="dxa"/>
            <w:vAlign w:val="center"/>
          </w:tcPr>
          <w:p w14:paraId="4724C95C" w14:textId="4C9BC68E" w:rsidR="008C7305" w:rsidRPr="007377BB" w:rsidRDefault="007377BB" w:rsidP="00C1184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2</w:t>
            </w:r>
            <w:r w:rsidR="000D11A2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4</w:t>
            </w:r>
          </w:p>
        </w:tc>
        <w:tc>
          <w:tcPr>
            <w:tcW w:w="2693" w:type="dxa"/>
            <w:vAlign w:val="center"/>
          </w:tcPr>
          <w:p w14:paraId="694DB73F" w14:textId="6C8C1556" w:rsidR="008C7305" w:rsidRPr="00A7554C" w:rsidRDefault="008C7305" w:rsidP="001C6DA2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Falta de equipamiento e</w:t>
            </w:r>
            <w:r w:rsidR="003224A0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n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 xml:space="preserve"> los laboratorios de las </w:t>
            </w:r>
            <w:r w:rsidR="00F00743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C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línicas de Prostodoncia Removible</w:t>
            </w:r>
            <w:r w:rsidR="001776C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,</w:t>
            </w:r>
            <w:r w:rsidR="000E5D97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 xml:space="preserve"> Prostodoncia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 xml:space="preserve">  </w:t>
            </w:r>
            <w:r w:rsidR="005F1AFD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F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ija</w:t>
            </w:r>
            <w:r w:rsidR="003224A0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 xml:space="preserve">, y </w:t>
            </w:r>
            <w:r w:rsidR="001C6DA2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val="es-ES"/>
                <w14:ligatures w14:val="none"/>
              </w:rPr>
              <w:t>Operatoria Dental.</w:t>
            </w:r>
          </w:p>
        </w:tc>
        <w:tc>
          <w:tcPr>
            <w:tcW w:w="3118" w:type="dxa"/>
            <w:vAlign w:val="center"/>
          </w:tcPr>
          <w:p w14:paraId="657BCA25" w14:textId="7AF70D5E" w:rsidR="008C7305" w:rsidRPr="00A7554C" w:rsidRDefault="00BC2EA5" w:rsidP="001C6D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  <w:t>Gestionar ante las autoridades la adquisición de equipos e insumos para los laboratorios de las Clínicas de Prostodoncia Removible</w:t>
            </w:r>
            <w:r w:rsidR="003224A0"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  <w:t>,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  <w:t xml:space="preserve"> Prostodoncia Fija</w:t>
            </w:r>
            <w:r w:rsidR="003224A0"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  <w:t xml:space="preserve"> y </w:t>
            </w:r>
            <w:r w:rsidR="001C6DA2">
              <w:rPr>
                <w:rFonts w:ascii="Times New Roman" w:eastAsia="Arial Unicode MS" w:hAnsi="Times New Roman" w:cs="Arial Unicode MS"/>
                <w:color w:val="000000" w:themeColor="text1"/>
                <w:kern w:val="0"/>
                <w:szCs w:val="24"/>
                <w:u w:color="000000"/>
                <w:bdr w:val="nil"/>
                <w:lang w:val="es-ES_tradnl" w:eastAsia="es-BO"/>
                <w14:ligatures w14:val="none"/>
              </w:rPr>
              <w:t>Operatoria Dental.</w:t>
            </w:r>
          </w:p>
        </w:tc>
        <w:tc>
          <w:tcPr>
            <w:tcW w:w="1134" w:type="dxa"/>
            <w:vAlign w:val="center"/>
          </w:tcPr>
          <w:p w14:paraId="5906DA9C" w14:textId="77777777" w:rsidR="008C7305" w:rsidRPr="00A7554C" w:rsidRDefault="008C7305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133FE8A3" w14:textId="77777777" w:rsidR="008C7305" w:rsidRDefault="00BC2EA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BC2EA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UAJMS</w:t>
            </w:r>
          </w:p>
          <w:p w14:paraId="76FD8576" w14:textId="4399D2A6" w:rsidR="001C6DA2" w:rsidRPr="00A7554C" w:rsidRDefault="001C6DA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IDH</w:t>
            </w:r>
          </w:p>
        </w:tc>
        <w:tc>
          <w:tcPr>
            <w:tcW w:w="1417" w:type="dxa"/>
          </w:tcPr>
          <w:p w14:paraId="4260A29E" w14:textId="403245AC" w:rsidR="001C6DA2" w:rsidRDefault="001C6DA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Rector</w:t>
            </w:r>
          </w:p>
          <w:p w14:paraId="4208CBCE" w14:textId="26090063" w:rsidR="00BC2EA5" w:rsidRDefault="00BC2EA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BC2EA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Decano</w:t>
            </w:r>
          </w:p>
          <w:p w14:paraId="3A3F581A" w14:textId="3A8BE062" w:rsidR="001C6DA2" w:rsidRPr="00BC2EA5" w:rsidRDefault="001C6DA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SGAF</w:t>
            </w:r>
          </w:p>
          <w:p w14:paraId="76F5E431" w14:textId="667F7308" w:rsidR="008C7305" w:rsidRPr="00A7554C" w:rsidRDefault="00BC2EA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 w:rsidRPr="00BC2EA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992" w:type="dxa"/>
          </w:tcPr>
          <w:p w14:paraId="52403465" w14:textId="0BC6669A" w:rsidR="008C7305" w:rsidRPr="00A7554C" w:rsidRDefault="001C6DA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2 años</w:t>
            </w:r>
          </w:p>
        </w:tc>
        <w:tc>
          <w:tcPr>
            <w:tcW w:w="1843" w:type="dxa"/>
          </w:tcPr>
          <w:p w14:paraId="0426E5A1" w14:textId="71594CA8" w:rsidR="008C7305" w:rsidRPr="00A7554C" w:rsidRDefault="00BC2EA5" w:rsidP="00CC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Equipos e insumos a</w:t>
            </w:r>
            <w:r w:rsidR="00FA705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quiridos.</w:t>
            </w:r>
          </w:p>
        </w:tc>
      </w:tr>
    </w:tbl>
    <w:p w14:paraId="4A99BA8F" w14:textId="77777777" w:rsidR="00DD49C9" w:rsidRDefault="00DD49C9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6478A8B1" w14:textId="77777777" w:rsidR="00DD49C9" w:rsidRDefault="00DD49C9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208371D2" w14:textId="77777777" w:rsidR="00DD49C9" w:rsidRPr="00C11842" w:rsidRDefault="00DD49C9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_tradnl" w:eastAsia="es-ES"/>
          <w14:ligatures w14:val="none"/>
        </w:rPr>
      </w:pPr>
    </w:p>
    <w:p w14:paraId="1D4E62C4" w14:textId="77777777" w:rsidR="00C11842" w:rsidRPr="00C11842" w:rsidRDefault="00C11842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COMPONENTE 4.3: Biblioteca y Hemeroteca</w:t>
      </w:r>
    </w:p>
    <w:p w14:paraId="632FC6AD" w14:textId="77777777" w:rsidR="00C11842" w:rsidRPr="00C11842" w:rsidRDefault="00C11842" w:rsidP="00C1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435"/>
        <w:gridCol w:w="974"/>
        <w:gridCol w:w="1843"/>
      </w:tblGrid>
      <w:tr w:rsidR="00C11842" w:rsidRPr="00C11842" w14:paraId="616C792C" w14:textId="77777777" w:rsidTr="00F40A83">
        <w:tc>
          <w:tcPr>
            <w:tcW w:w="568" w:type="dxa"/>
            <w:vAlign w:val="center"/>
          </w:tcPr>
          <w:p w14:paraId="3AE5D40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1E031F8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78DE415B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017E37CC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Costo</w:t>
            </w:r>
          </w:p>
          <w:p w14:paraId="622F4AC6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4B547A94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435" w:type="dxa"/>
            <w:vAlign w:val="center"/>
          </w:tcPr>
          <w:p w14:paraId="02EF4D3F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974" w:type="dxa"/>
            <w:vAlign w:val="center"/>
          </w:tcPr>
          <w:p w14:paraId="3173165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Plazos</w:t>
            </w:r>
          </w:p>
        </w:tc>
        <w:tc>
          <w:tcPr>
            <w:tcW w:w="1843" w:type="dxa"/>
            <w:vAlign w:val="center"/>
          </w:tcPr>
          <w:p w14:paraId="272C169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C11842" w14:paraId="3350AF07" w14:textId="77777777" w:rsidTr="00CB25C7">
        <w:trPr>
          <w:trHeight w:val="943"/>
        </w:trPr>
        <w:tc>
          <w:tcPr>
            <w:tcW w:w="568" w:type="dxa"/>
            <w:vAlign w:val="center"/>
          </w:tcPr>
          <w:p w14:paraId="759953AD" w14:textId="5DDC20E6" w:rsidR="00C11842" w:rsidRPr="005D465A" w:rsidRDefault="000D11A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25</w:t>
            </w:r>
          </w:p>
        </w:tc>
        <w:tc>
          <w:tcPr>
            <w:tcW w:w="2693" w:type="dxa"/>
          </w:tcPr>
          <w:p w14:paraId="3212FF07" w14:textId="77777777" w:rsidR="00C11842" w:rsidRPr="005D465A" w:rsidRDefault="00C11842" w:rsidP="00CB25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 w:rsidRPr="005D465A"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No se realiza periódicamente la actualización del acervo bibliográfico.</w:t>
            </w:r>
          </w:p>
          <w:p w14:paraId="1DCE8138" w14:textId="77777777" w:rsidR="00C11842" w:rsidRPr="005D465A" w:rsidRDefault="00C11842" w:rsidP="00CB25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215" w:hanging="215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163FF45F" w14:textId="16E6FB15" w:rsidR="00C11842" w:rsidRPr="005D465A" w:rsidRDefault="00C11842" w:rsidP="00C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bookmarkStart w:id="4" w:name="_Hlk189342200"/>
            <w:r w:rsidRPr="005D465A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Gestionar ante las autoridades la adquisición del acervo Bibliográfico actualiza</w:t>
            </w:r>
            <w:r w:rsidR="00963BD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do</w:t>
            </w:r>
            <w:bookmarkEnd w:id="4"/>
            <w:r w:rsidR="00963BD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2E8EAEBD" w14:textId="0FA68701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32D2546A" w14:textId="4FA86A71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5D465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435" w:type="dxa"/>
          </w:tcPr>
          <w:p w14:paraId="11869FEF" w14:textId="77777777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5D465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74B241FA" w14:textId="77777777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5D465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  <w:p w14:paraId="759A0FD3" w14:textId="77777777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  <w:p w14:paraId="325E032B" w14:textId="77777777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974" w:type="dxa"/>
          </w:tcPr>
          <w:p w14:paraId="5BAC69A7" w14:textId="77777777" w:rsidR="00C11842" w:rsidRPr="005D465A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5D465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43" w:type="dxa"/>
          </w:tcPr>
          <w:p w14:paraId="005E0E21" w14:textId="0F5A13C2" w:rsidR="00C11842" w:rsidRPr="005D465A" w:rsidRDefault="002D62F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Acervo b</w:t>
            </w:r>
            <w:r w:rsidR="00C11842" w:rsidRPr="005D465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ibliográfico actualizado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</w:p>
        </w:tc>
      </w:tr>
      <w:tr w:rsidR="00FB6AE5" w:rsidRPr="00C11842" w14:paraId="7B78C008" w14:textId="77777777" w:rsidTr="00CB25C7">
        <w:trPr>
          <w:trHeight w:val="943"/>
        </w:trPr>
        <w:tc>
          <w:tcPr>
            <w:tcW w:w="568" w:type="dxa"/>
            <w:vAlign w:val="center"/>
          </w:tcPr>
          <w:p w14:paraId="187F6C31" w14:textId="1F3D6E14" w:rsidR="00FB6AE5" w:rsidRPr="005D465A" w:rsidRDefault="000D11A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26</w:t>
            </w:r>
          </w:p>
        </w:tc>
        <w:tc>
          <w:tcPr>
            <w:tcW w:w="2693" w:type="dxa"/>
          </w:tcPr>
          <w:p w14:paraId="0B0D2733" w14:textId="2A359416" w:rsidR="00FB6AE5" w:rsidRPr="00FB6AE5" w:rsidRDefault="00FB6AE5" w:rsidP="00CB25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5" w:name="_Hlk188547606"/>
            <w:r w:rsidRPr="00FB6AE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Falta de proyecto y/o convenio para la </w:t>
            </w:r>
            <w:r w:rsidR="00AC2E7A">
              <w:rPr>
                <w:rFonts w:ascii="Times New Roman" w:eastAsia="Calibri" w:hAnsi="Times New Roman" w:cs="Times New Roman"/>
                <w:kern w:val="0"/>
                <w14:ligatures w14:val="none"/>
              </w:rPr>
              <w:t>implementación</w:t>
            </w:r>
            <w:r w:rsidRPr="00FB6AE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de bibliografía actualizada de manera virtual</w:t>
            </w:r>
            <w:bookmarkEnd w:id="5"/>
            <w:r w:rsidRPr="00FB6AE5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B6653CA" w14:textId="77777777" w:rsidR="00FB6AE5" w:rsidRPr="005D465A" w:rsidRDefault="00FB6AE5" w:rsidP="00CB25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0017D8E1" w14:textId="00CB1526" w:rsidR="00FB6AE5" w:rsidRPr="00FB6AE5" w:rsidRDefault="00FB6AE5" w:rsidP="00C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FB6AE5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Elaboración de proyecto </w:t>
            </w:r>
            <w:r w:rsidR="00A31231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y/o convenio </w:t>
            </w:r>
            <w:r w:rsidRPr="00FB6AE5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para la</w:t>
            </w:r>
            <w:r w:rsidR="00A31231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implementación </w:t>
            </w:r>
            <w:r w:rsidRPr="00FB6AE5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de bibliografía actualizada de manera virtual.</w:t>
            </w:r>
          </w:p>
          <w:p w14:paraId="4FA94ADE" w14:textId="3153C9C2" w:rsidR="00FB6AE5" w:rsidRPr="005D465A" w:rsidRDefault="00FB6AE5" w:rsidP="00C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1134" w:type="dxa"/>
          </w:tcPr>
          <w:p w14:paraId="2CAA0270" w14:textId="77777777" w:rsidR="00FB6AE5" w:rsidRPr="005D465A" w:rsidRDefault="00FB6AE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112C49B9" w14:textId="0465293C" w:rsidR="00FB6AE5" w:rsidRPr="005D465A" w:rsidRDefault="00CB25C7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Recursos Propios</w:t>
            </w:r>
          </w:p>
        </w:tc>
        <w:tc>
          <w:tcPr>
            <w:tcW w:w="1435" w:type="dxa"/>
          </w:tcPr>
          <w:p w14:paraId="0B6D3103" w14:textId="77777777" w:rsidR="00FB6AE5" w:rsidRPr="00FB6AE5" w:rsidRDefault="00FB6AE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FB6AE5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Rector</w:t>
            </w:r>
          </w:p>
          <w:p w14:paraId="76FE07B8" w14:textId="77777777" w:rsidR="00FB6AE5" w:rsidRPr="00FB6AE5" w:rsidRDefault="00FB6AE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FB6AE5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119F3307" w14:textId="77777777" w:rsidR="00FB6AE5" w:rsidRDefault="00FB6AE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FB6AE5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  <w:p w14:paraId="6B14F92C" w14:textId="6C7E849D" w:rsidR="00E1656B" w:rsidRPr="005D465A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</w:t>
            </w:r>
            <w:r w:rsidR="001C6DA2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TIC</w:t>
            </w:r>
          </w:p>
        </w:tc>
        <w:tc>
          <w:tcPr>
            <w:tcW w:w="974" w:type="dxa"/>
          </w:tcPr>
          <w:p w14:paraId="1EA80B51" w14:textId="34935FF4" w:rsidR="00FB6AE5" w:rsidRPr="005D465A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43" w:type="dxa"/>
          </w:tcPr>
          <w:p w14:paraId="2FC6DF7E" w14:textId="427A8604" w:rsidR="00FB6AE5" w:rsidRPr="005D465A" w:rsidRDefault="00FB6AE5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FB6AE5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Proyecto y/o convenio de </w:t>
            </w:r>
            <w:r w:rsidR="005D158A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implementación</w:t>
            </w:r>
            <w:r w:rsidRPr="00FB6AE5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bibliográfica virtual en marcha.</w:t>
            </w:r>
          </w:p>
        </w:tc>
      </w:tr>
      <w:tr w:rsidR="00222B0A" w:rsidRPr="00C11842" w14:paraId="3E713878" w14:textId="77777777" w:rsidTr="00CB25C7">
        <w:trPr>
          <w:trHeight w:val="943"/>
        </w:trPr>
        <w:tc>
          <w:tcPr>
            <w:tcW w:w="568" w:type="dxa"/>
            <w:vAlign w:val="center"/>
          </w:tcPr>
          <w:p w14:paraId="225D45A2" w14:textId="6A6DB828" w:rsidR="00222B0A" w:rsidRPr="005D465A" w:rsidRDefault="000D11A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lastRenderedPageBreak/>
              <w:t>27</w:t>
            </w:r>
          </w:p>
        </w:tc>
        <w:tc>
          <w:tcPr>
            <w:tcW w:w="2693" w:type="dxa"/>
          </w:tcPr>
          <w:p w14:paraId="6F452E3E" w14:textId="5E78FC1A" w:rsidR="00222B0A" w:rsidRPr="00FB6AE5" w:rsidRDefault="00222B0A" w:rsidP="00CB25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No existe un banco </w:t>
            </w:r>
            <w:r w:rsidRPr="00222B0A">
              <w:rPr>
                <w:rFonts w:ascii="Times New Roman" w:eastAsia="Calibri" w:hAnsi="Times New Roman" w:cs="Times New Roman"/>
                <w:kern w:val="0"/>
                <w14:ligatures w14:val="none"/>
              </w:rPr>
              <w:t>de los textos</w:t>
            </w:r>
            <w:r w:rsidR="003323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222B0A">
              <w:rPr>
                <w:rFonts w:ascii="Times New Roman" w:eastAsia="Calibri" w:hAnsi="Times New Roman" w:cs="Times New Roman"/>
                <w:kern w:val="0"/>
                <w14:ligatures w14:val="none"/>
              </w:rPr>
              <w:t>cursados, libros</w:t>
            </w:r>
            <w:r w:rsidR="003323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o</w:t>
            </w:r>
            <w:r w:rsidRPr="00222B0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artículos elaborados por lo docentes para que formen parte de la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biblioteca y </w:t>
            </w:r>
            <w:r w:rsidRPr="00222B0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hemeroteca </w:t>
            </w:r>
            <w:r w:rsidR="000E5D97">
              <w:rPr>
                <w:rFonts w:ascii="Times New Roman" w:eastAsia="Calibri" w:hAnsi="Times New Roman" w:cs="Times New Roman"/>
                <w:kern w:val="0"/>
                <w14:ligatures w14:val="none"/>
              </w:rPr>
              <w:t>F</w:t>
            </w:r>
            <w:r w:rsidRPr="00222B0A">
              <w:rPr>
                <w:rFonts w:ascii="Times New Roman" w:eastAsia="Calibri" w:hAnsi="Times New Roman" w:cs="Times New Roman"/>
                <w:kern w:val="0"/>
                <w14:ligatures w14:val="none"/>
              </w:rPr>
              <w:t>acultativa</w:t>
            </w:r>
            <w:r w:rsidR="00CB25C7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118" w:type="dxa"/>
          </w:tcPr>
          <w:p w14:paraId="5301A351" w14:textId="66DE7F6B" w:rsidR="00222B0A" w:rsidRPr="00222B0A" w:rsidRDefault="00222B0A" w:rsidP="00C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222B0A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Realizar el acopio de los textos o cursados, libros y artículos elaborados por lo docentes para que formen parte de la </w: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biblioteca y </w:t>
            </w:r>
            <w:r w:rsidRPr="00222B0A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hemeroteca </w:t>
            </w:r>
            <w:r w:rsidR="000E5D97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F</w:t>
            </w:r>
            <w:r w:rsidRPr="00222B0A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acultativa, de manera voluntaria, respetando los derechos de autor.</w:t>
            </w:r>
          </w:p>
          <w:p w14:paraId="4C0BEAEC" w14:textId="77777777" w:rsidR="00222B0A" w:rsidRPr="00FB6AE5" w:rsidRDefault="00222B0A" w:rsidP="00C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1134" w:type="dxa"/>
          </w:tcPr>
          <w:p w14:paraId="004036E1" w14:textId="77777777" w:rsidR="00222B0A" w:rsidRPr="005D465A" w:rsidRDefault="00222B0A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3A8612BB" w14:textId="6A5BB954" w:rsidR="00222B0A" w:rsidRPr="005D465A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435" w:type="dxa"/>
          </w:tcPr>
          <w:p w14:paraId="4A92B26F" w14:textId="77777777" w:rsidR="00222B0A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74510BF1" w14:textId="77777777" w:rsidR="00E1656B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Vicedecano</w:t>
            </w:r>
          </w:p>
          <w:p w14:paraId="7FD80982" w14:textId="77777777" w:rsidR="00E1656B" w:rsidRDefault="00E1656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Director</w:t>
            </w:r>
          </w:p>
          <w:p w14:paraId="4489643B" w14:textId="2D6C79B2" w:rsidR="00E1656B" w:rsidRPr="00FB6AE5" w:rsidRDefault="003C595A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DITYC</w:t>
            </w:r>
          </w:p>
        </w:tc>
        <w:tc>
          <w:tcPr>
            <w:tcW w:w="974" w:type="dxa"/>
          </w:tcPr>
          <w:p w14:paraId="65D6FA8E" w14:textId="77777777" w:rsidR="00222B0A" w:rsidRDefault="00222B0A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43" w:type="dxa"/>
          </w:tcPr>
          <w:p w14:paraId="03571299" w14:textId="7CFEEEC6" w:rsidR="00222B0A" w:rsidRPr="00FB6AE5" w:rsidRDefault="00222B0A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Banco o repositorio existente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</w:t>
            </w:r>
          </w:p>
        </w:tc>
      </w:tr>
    </w:tbl>
    <w:p w14:paraId="1E52C599" w14:textId="77777777" w:rsidR="00FB6AE5" w:rsidRDefault="00FB6AE5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3F9965DA" w14:textId="77777777" w:rsidR="00001068" w:rsidRDefault="00001068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47B5792A" w14:textId="77777777" w:rsidR="00001068" w:rsidRDefault="00001068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</w:pPr>
    </w:p>
    <w:p w14:paraId="04BCEED7" w14:textId="77777777" w:rsidR="00C11842" w:rsidRPr="00C11842" w:rsidRDefault="00C11842" w:rsidP="00C11842">
      <w:pPr>
        <w:spacing w:after="0" w:line="240" w:lineRule="auto"/>
        <w:jc w:val="both"/>
        <w:rPr>
          <w:rFonts w:ascii="Times New Roman" w:eastAsia="Arial" w:hAnsi="Times New Roman" w:cs="Times New Roman"/>
          <w:b/>
          <w:spacing w:val="-3"/>
          <w:kern w:val="0"/>
          <w:lang w:val="es-ES" w:eastAsia="es-ES"/>
          <w14:ligatures w14:val="none"/>
        </w:rPr>
      </w:pPr>
      <w:r w:rsidRPr="00C11842"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  <w:t xml:space="preserve">COMPONENTE </w:t>
      </w:r>
      <w:r w:rsidRPr="00C11842">
        <w:rPr>
          <w:rFonts w:ascii="Times New Roman" w:eastAsia="Arial" w:hAnsi="Times New Roman" w:cs="Times New Roman"/>
          <w:b/>
          <w:kern w:val="0"/>
          <w:lang w:val="es-ES" w:eastAsia="es-ES"/>
          <w14:ligatures w14:val="none"/>
        </w:rPr>
        <w:t>4.4</w:t>
      </w:r>
      <w:r w:rsidRPr="00C11842">
        <w:rPr>
          <w:rFonts w:ascii="Times New Roman" w:eastAsia="Arial" w:hAnsi="Times New Roman" w:cs="Times New Roman"/>
          <w:b/>
          <w:spacing w:val="-3"/>
          <w:kern w:val="0"/>
          <w:lang w:val="es-ES" w:eastAsia="es-ES"/>
          <w14:ligatures w14:val="none"/>
        </w:rPr>
        <w:t xml:space="preserve"> Laboratorios e Instalaciones especiales</w:t>
      </w:r>
    </w:p>
    <w:p w14:paraId="5F236B65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118"/>
        <w:gridCol w:w="1134"/>
        <w:gridCol w:w="1560"/>
        <w:gridCol w:w="1342"/>
        <w:gridCol w:w="1067"/>
        <w:gridCol w:w="1843"/>
      </w:tblGrid>
      <w:tr w:rsidR="00C11842" w:rsidRPr="00C11842" w14:paraId="0B51DF3A" w14:textId="77777777" w:rsidTr="00ED111B">
        <w:tc>
          <w:tcPr>
            <w:tcW w:w="568" w:type="dxa"/>
            <w:vAlign w:val="center"/>
          </w:tcPr>
          <w:p w14:paraId="6CDBF1DB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N°</w:t>
            </w:r>
          </w:p>
        </w:tc>
        <w:tc>
          <w:tcPr>
            <w:tcW w:w="2693" w:type="dxa"/>
            <w:vAlign w:val="center"/>
          </w:tcPr>
          <w:p w14:paraId="4CDA5B8A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Debilidades Detectadas</w:t>
            </w:r>
          </w:p>
        </w:tc>
        <w:tc>
          <w:tcPr>
            <w:tcW w:w="3118" w:type="dxa"/>
            <w:vAlign w:val="center"/>
          </w:tcPr>
          <w:p w14:paraId="6FF69612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Acciones de Mejora</w:t>
            </w:r>
          </w:p>
        </w:tc>
        <w:tc>
          <w:tcPr>
            <w:tcW w:w="1134" w:type="dxa"/>
            <w:vAlign w:val="center"/>
          </w:tcPr>
          <w:p w14:paraId="61E821A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Costo</w:t>
            </w:r>
          </w:p>
          <w:p w14:paraId="2160F4D8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Bs.</w:t>
            </w:r>
          </w:p>
        </w:tc>
        <w:tc>
          <w:tcPr>
            <w:tcW w:w="1560" w:type="dxa"/>
            <w:vAlign w:val="center"/>
          </w:tcPr>
          <w:p w14:paraId="1F9DB3C6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Fuentes de Financiación</w:t>
            </w:r>
          </w:p>
        </w:tc>
        <w:tc>
          <w:tcPr>
            <w:tcW w:w="1342" w:type="dxa"/>
            <w:vAlign w:val="center"/>
          </w:tcPr>
          <w:p w14:paraId="00067A57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Responsable</w:t>
            </w:r>
          </w:p>
        </w:tc>
        <w:tc>
          <w:tcPr>
            <w:tcW w:w="1067" w:type="dxa"/>
            <w:vAlign w:val="center"/>
          </w:tcPr>
          <w:p w14:paraId="1390130E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Plazos</w:t>
            </w:r>
          </w:p>
        </w:tc>
        <w:tc>
          <w:tcPr>
            <w:tcW w:w="1843" w:type="dxa"/>
            <w:vAlign w:val="center"/>
          </w:tcPr>
          <w:p w14:paraId="1937C373" w14:textId="77777777" w:rsidR="00C11842" w:rsidRPr="00C11842" w:rsidRDefault="00C11842" w:rsidP="00C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</w:pPr>
            <w:r w:rsidRPr="00C11842">
              <w:rPr>
                <w:rFonts w:ascii="Times New Roman" w:eastAsia="Times New Roman" w:hAnsi="Times New Roman" w:cs="Times New Roman"/>
                <w:b/>
                <w:kern w:val="0"/>
                <w:lang w:val="es-ES" w:eastAsia="es-ES"/>
                <w14:ligatures w14:val="none"/>
              </w:rPr>
              <w:t>Indicadores de Logro</w:t>
            </w:r>
          </w:p>
        </w:tc>
      </w:tr>
      <w:tr w:rsidR="00C11842" w:rsidRPr="00C11842" w14:paraId="5FD9E29E" w14:textId="77777777" w:rsidTr="00CB25C7">
        <w:trPr>
          <w:trHeight w:val="943"/>
        </w:trPr>
        <w:tc>
          <w:tcPr>
            <w:tcW w:w="568" w:type="dxa"/>
            <w:vAlign w:val="center"/>
          </w:tcPr>
          <w:p w14:paraId="51C869EB" w14:textId="6FC01488" w:rsidR="00C11842" w:rsidRPr="00C11842" w:rsidRDefault="000D11A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28</w:t>
            </w:r>
          </w:p>
        </w:tc>
        <w:tc>
          <w:tcPr>
            <w:tcW w:w="2693" w:type="dxa"/>
            <w:vAlign w:val="center"/>
          </w:tcPr>
          <w:p w14:paraId="6D415D3C" w14:textId="77777777" w:rsidR="00AB4260" w:rsidRPr="00AB4260" w:rsidRDefault="00AB4260" w:rsidP="00AB426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B4260">
              <w:rPr>
                <w:rFonts w:ascii="Times New Roman" w:eastAsia="Calibri" w:hAnsi="Times New Roman" w:cs="Times New Roman"/>
                <w:kern w:val="0"/>
                <w14:ligatures w14:val="none"/>
              </w:rPr>
              <w:t>Falta de equipamiento de última tecnología en los laboratorios acorde a las actividades académicas.</w:t>
            </w:r>
          </w:p>
          <w:p w14:paraId="109440DA" w14:textId="1F2A8325" w:rsidR="00C11842" w:rsidRPr="00ED111B" w:rsidRDefault="00C1184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2288B4ED" w14:textId="7F866CE9" w:rsidR="00C11842" w:rsidRPr="00ED111B" w:rsidRDefault="00AB426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Gestionar la implementación de equipamiento de última tecnología para los laboratorios</w:t>
            </w:r>
            <w:r w:rsidR="00CB25C7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7191B7BE" w14:textId="24B369FF" w:rsidR="00C11842" w:rsidRPr="00ED111B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7E42F772" w14:textId="2C26A3F1" w:rsidR="00C11842" w:rsidRPr="00ED111B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342" w:type="dxa"/>
          </w:tcPr>
          <w:p w14:paraId="6758192C" w14:textId="7EF07D3F" w:rsidR="00CB25C7" w:rsidRDefault="00CB25C7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Rector</w:t>
            </w:r>
          </w:p>
          <w:p w14:paraId="6A1BC154" w14:textId="378AEAA2" w:rsidR="00C11842" w:rsidRPr="00ED111B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45D4A987" w14:textId="77777777" w:rsidR="00C11842" w:rsidRPr="00ED111B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1067" w:type="dxa"/>
          </w:tcPr>
          <w:p w14:paraId="0A787D1C" w14:textId="0545F372" w:rsidR="00C11842" w:rsidRPr="00ED111B" w:rsidRDefault="0051536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 año</w:t>
            </w:r>
          </w:p>
        </w:tc>
        <w:tc>
          <w:tcPr>
            <w:tcW w:w="1843" w:type="dxa"/>
          </w:tcPr>
          <w:p w14:paraId="4B643F36" w14:textId="4E3F00BB" w:rsidR="00C11842" w:rsidRPr="00ED111B" w:rsidRDefault="00AB4260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Existencia de equipamiento de última tecnología en los laboratorios.</w:t>
            </w:r>
          </w:p>
        </w:tc>
      </w:tr>
      <w:tr w:rsidR="00C11842" w:rsidRPr="00C11842" w14:paraId="51AE806D" w14:textId="77777777" w:rsidTr="00CB25C7">
        <w:trPr>
          <w:trHeight w:val="943"/>
        </w:trPr>
        <w:tc>
          <w:tcPr>
            <w:tcW w:w="568" w:type="dxa"/>
            <w:vAlign w:val="center"/>
          </w:tcPr>
          <w:p w14:paraId="44D7A5BC" w14:textId="0C29D01A" w:rsidR="00C11842" w:rsidRPr="007377BB" w:rsidRDefault="000D11A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  <w:t>29</w:t>
            </w:r>
          </w:p>
        </w:tc>
        <w:tc>
          <w:tcPr>
            <w:tcW w:w="2693" w:type="dxa"/>
            <w:vAlign w:val="center"/>
          </w:tcPr>
          <w:p w14:paraId="2611FE9D" w14:textId="5F7EFDF0" w:rsidR="00ED111B" w:rsidRPr="00ED111B" w:rsidRDefault="00ED111B" w:rsidP="00ED11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D111B">
              <w:rPr>
                <w:rFonts w:ascii="Times New Roman" w:eastAsia="Calibri" w:hAnsi="Times New Roman" w:cs="Times New Roman"/>
                <w:kern w:val="0"/>
                <w14:ligatures w14:val="none"/>
              </w:rPr>
              <w:t>Insuficiente cantidad de personal para atender todas las salas de esterilización</w:t>
            </w:r>
            <w:r w:rsidR="0062229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y el área de lavado de ropa</w:t>
            </w:r>
          </w:p>
          <w:p w14:paraId="1FFDEB13" w14:textId="4B7AFBAD" w:rsidR="00C11842" w:rsidRPr="00ED111B" w:rsidRDefault="00C11842" w:rsidP="00C1184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3118" w:type="dxa"/>
          </w:tcPr>
          <w:p w14:paraId="6B300035" w14:textId="7A839865" w:rsidR="00C11842" w:rsidRPr="00C11842" w:rsidRDefault="00ED111B" w:rsidP="00CB2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es-ES_tradnl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_tradnl"/>
                <w14:ligatures w14:val="none"/>
              </w:rPr>
              <w:t>Gestionar la asignación de personal administrativo para atender todas las salas de esterilización</w:t>
            </w:r>
            <w:r w:rsidR="00622299">
              <w:rPr>
                <w:rFonts w:ascii="Times New Roman" w:eastAsia="Times New Roman" w:hAnsi="Times New Roman" w:cs="Times New Roman"/>
                <w:kern w:val="0"/>
                <w:lang w:val="es-ES_tradnl"/>
                <w14:ligatures w14:val="none"/>
              </w:rPr>
              <w:t xml:space="preserve"> y el área de lavado de ropa.</w:t>
            </w:r>
          </w:p>
        </w:tc>
        <w:tc>
          <w:tcPr>
            <w:tcW w:w="1134" w:type="dxa"/>
          </w:tcPr>
          <w:p w14:paraId="2B84D5F6" w14:textId="5FA02DCA" w:rsidR="00C11842" w:rsidRPr="00C11842" w:rsidRDefault="00C11842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</w:tcPr>
          <w:p w14:paraId="2210F6A4" w14:textId="74765608" w:rsidR="00C11842" w:rsidRPr="00C11842" w:rsidRDefault="0051536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es-ES" w:eastAsia="es-ES"/>
                <w14:ligatures w14:val="none"/>
              </w:rPr>
            </w:pPr>
            <w:r w:rsidRPr="0051536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es-ES"/>
                <w14:ligatures w14:val="none"/>
              </w:rPr>
              <w:t>UAJMS</w:t>
            </w:r>
          </w:p>
        </w:tc>
        <w:tc>
          <w:tcPr>
            <w:tcW w:w="1342" w:type="dxa"/>
          </w:tcPr>
          <w:p w14:paraId="14DF01B9" w14:textId="2765A00D" w:rsidR="00ED111B" w:rsidRPr="00ED111B" w:rsidRDefault="00ED111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Decano</w:t>
            </w:r>
          </w:p>
          <w:p w14:paraId="058EC1E0" w14:textId="4A51D78B" w:rsidR="00C11842" w:rsidRPr="00ED111B" w:rsidRDefault="00ED111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UNADEF</w:t>
            </w:r>
          </w:p>
        </w:tc>
        <w:tc>
          <w:tcPr>
            <w:tcW w:w="1067" w:type="dxa"/>
          </w:tcPr>
          <w:p w14:paraId="50B05F87" w14:textId="50F908DC" w:rsidR="00C11842" w:rsidRPr="00ED111B" w:rsidRDefault="00515363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1año</w:t>
            </w:r>
          </w:p>
        </w:tc>
        <w:tc>
          <w:tcPr>
            <w:tcW w:w="1843" w:type="dxa"/>
          </w:tcPr>
          <w:p w14:paraId="194D9DE1" w14:textId="6D129585" w:rsidR="00C11842" w:rsidRPr="00ED111B" w:rsidRDefault="00ED111B" w:rsidP="00CB2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Todas las salas de esterilización</w:t>
            </w:r>
            <w:r w:rsidR="00622299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y el lavado de ropa</w:t>
            </w:r>
            <w:r w:rsidRPr="00ED111B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 xml:space="preserve"> en funcionamiento</w:t>
            </w:r>
            <w:r w:rsidR="007C1694"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  <w:t>.</w:t>
            </w:r>
          </w:p>
        </w:tc>
      </w:tr>
    </w:tbl>
    <w:p w14:paraId="2E81BE93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304C89BA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4AAEA41D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28DAD9B5" w14:textId="77777777" w:rsidR="00C11842" w:rsidRPr="00C11842" w:rsidRDefault="00C11842" w:rsidP="00C118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lang w:val="es-ES" w:eastAsia="es-ES"/>
          <w14:ligatures w14:val="none"/>
        </w:rPr>
      </w:pPr>
    </w:p>
    <w:p w14:paraId="1539B0DA" w14:textId="77777777" w:rsidR="00BD4D8B" w:rsidRPr="00C11842" w:rsidRDefault="00BD4D8B">
      <w:pPr>
        <w:rPr>
          <w:color w:val="FF0000"/>
        </w:rPr>
      </w:pPr>
    </w:p>
    <w:sectPr w:rsidR="00BD4D8B" w:rsidRPr="00C11842" w:rsidSect="00C11842">
      <w:footerReference w:type="even" r:id="rId13"/>
      <w:footerReference w:type="default" r:id="rId14"/>
      <w:pgSz w:w="15840" w:h="12240" w:orient="landscape" w:code="1"/>
      <w:pgMar w:top="170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EA4F" w14:textId="77777777" w:rsidR="00073BB8" w:rsidRDefault="00073BB8">
      <w:pPr>
        <w:spacing w:after="0" w:line="240" w:lineRule="auto"/>
      </w:pPr>
      <w:r>
        <w:separator/>
      </w:r>
    </w:p>
  </w:endnote>
  <w:endnote w:type="continuationSeparator" w:id="0">
    <w:p w14:paraId="7A8262D1" w14:textId="77777777" w:rsidR="00073BB8" w:rsidRDefault="0007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C12E" w14:textId="77777777" w:rsidR="003435CF" w:rsidRPr="00C11842" w:rsidRDefault="003435CF">
    <w:pPr>
      <w:pStyle w:val="Piedepgina"/>
      <w:framePr w:wrap="around" w:vAnchor="text" w:hAnchor="margin" w:xAlign="right" w:y="1"/>
      <w:rPr>
        <w:rStyle w:val="Nmerodepgina"/>
      </w:rPr>
    </w:pPr>
    <w:r w:rsidRPr="00C11842">
      <w:rPr>
        <w:rStyle w:val="Nmerodepgina"/>
      </w:rPr>
      <w:fldChar w:fldCharType="begin"/>
    </w:r>
    <w:r w:rsidRPr="00C11842">
      <w:rPr>
        <w:rStyle w:val="Nmerodepgina"/>
      </w:rPr>
      <w:instrText xml:space="preserve">PAGE  </w:instrText>
    </w:r>
    <w:r w:rsidRPr="00C11842">
      <w:rPr>
        <w:rStyle w:val="Nmerodepgina"/>
      </w:rPr>
      <w:fldChar w:fldCharType="separate"/>
    </w:r>
    <w:r w:rsidRPr="00C11842">
      <w:rPr>
        <w:rStyle w:val="Nmerodepgina"/>
        <w:noProof/>
      </w:rPr>
      <w:t>33</w:t>
    </w:r>
    <w:r w:rsidRPr="00C11842">
      <w:rPr>
        <w:rStyle w:val="Nmerodepgina"/>
      </w:rPr>
      <w:fldChar w:fldCharType="end"/>
    </w:r>
  </w:p>
  <w:p w14:paraId="72A5E60A" w14:textId="77777777" w:rsidR="003435CF" w:rsidRDefault="003435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D039" w14:textId="77777777" w:rsidR="003435CF" w:rsidRPr="00C11842" w:rsidRDefault="003435CF">
    <w:pPr>
      <w:pStyle w:val="Piedepgina"/>
      <w:framePr w:wrap="around" w:vAnchor="text" w:hAnchor="margin" w:xAlign="right" w:y="1"/>
      <w:rPr>
        <w:rStyle w:val="Nmerodepgina"/>
      </w:rPr>
    </w:pPr>
    <w:r w:rsidRPr="00C11842">
      <w:rPr>
        <w:rStyle w:val="Nmerodepgina"/>
      </w:rPr>
      <w:fldChar w:fldCharType="begin"/>
    </w:r>
    <w:r w:rsidRPr="00C11842">
      <w:rPr>
        <w:rStyle w:val="Nmerodepgina"/>
      </w:rPr>
      <w:instrText xml:space="preserve">PAGE  </w:instrText>
    </w:r>
    <w:r w:rsidRPr="00C11842">
      <w:rPr>
        <w:rStyle w:val="Nmerodepgina"/>
      </w:rPr>
      <w:fldChar w:fldCharType="separate"/>
    </w:r>
    <w:r w:rsidRPr="00C11842">
      <w:rPr>
        <w:rStyle w:val="Nmerodepgina"/>
        <w:noProof/>
      </w:rPr>
      <w:t>2</w:t>
    </w:r>
    <w:r w:rsidRPr="00C11842">
      <w:rPr>
        <w:rStyle w:val="Nmerodepgina"/>
      </w:rPr>
      <w:fldChar w:fldCharType="end"/>
    </w:r>
  </w:p>
  <w:p w14:paraId="742CD380" w14:textId="77777777" w:rsidR="003435CF" w:rsidRDefault="003435C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8116" w14:textId="77777777" w:rsidR="003435CF" w:rsidRPr="00C11842" w:rsidRDefault="003435CF">
    <w:pPr>
      <w:pStyle w:val="Piedepgina"/>
      <w:framePr w:wrap="around" w:vAnchor="text" w:hAnchor="margin" w:xAlign="right" w:y="1"/>
      <w:rPr>
        <w:rStyle w:val="Nmerodepgina"/>
      </w:rPr>
    </w:pPr>
    <w:r w:rsidRPr="00C11842">
      <w:rPr>
        <w:rStyle w:val="Nmerodepgina"/>
      </w:rPr>
      <w:fldChar w:fldCharType="begin"/>
    </w:r>
    <w:r w:rsidRPr="00C11842">
      <w:rPr>
        <w:rStyle w:val="Nmerodepgina"/>
      </w:rPr>
      <w:instrText xml:space="preserve">PAGE  </w:instrText>
    </w:r>
    <w:r w:rsidRPr="00C11842">
      <w:rPr>
        <w:rStyle w:val="Nmerodepgina"/>
      </w:rPr>
      <w:fldChar w:fldCharType="separate"/>
    </w:r>
    <w:r w:rsidRPr="00C11842">
      <w:rPr>
        <w:rStyle w:val="Nmerodepgina"/>
        <w:noProof/>
      </w:rPr>
      <w:t>33</w:t>
    </w:r>
    <w:r w:rsidRPr="00C11842">
      <w:rPr>
        <w:rStyle w:val="Nmerodepgina"/>
      </w:rPr>
      <w:fldChar w:fldCharType="end"/>
    </w:r>
  </w:p>
  <w:p w14:paraId="2B0C18DD" w14:textId="77777777" w:rsidR="003435CF" w:rsidRDefault="003435CF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582D6" w14:textId="701DE6BA" w:rsidR="003435CF" w:rsidRDefault="003435C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04798">
      <w:rPr>
        <w:noProof/>
      </w:rPr>
      <w:t>1</w:t>
    </w:r>
    <w:r>
      <w:fldChar w:fldCharType="end"/>
    </w:r>
  </w:p>
  <w:p w14:paraId="19193744" w14:textId="77777777" w:rsidR="003435CF" w:rsidRDefault="003435CF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8DEE" w14:textId="77777777" w:rsidR="003435CF" w:rsidRPr="00C11842" w:rsidRDefault="003435CF">
    <w:pPr>
      <w:pStyle w:val="Piedepgina"/>
      <w:framePr w:wrap="around" w:vAnchor="text" w:hAnchor="margin" w:xAlign="right" w:y="1"/>
      <w:rPr>
        <w:rStyle w:val="Nmerodepgina"/>
      </w:rPr>
    </w:pPr>
    <w:r w:rsidRPr="00C11842">
      <w:rPr>
        <w:rStyle w:val="Nmerodepgina"/>
      </w:rPr>
      <w:fldChar w:fldCharType="begin"/>
    </w:r>
    <w:r w:rsidRPr="00C11842">
      <w:rPr>
        <w:rStyle w:val="Nmerodepgina"/>
      </w:rPr>
      <w:instrText xml:space="preserve">PAGE  </w:instrText>
    </w:r>
    <w:r w:rsidRPr="00C11842">
      <w:rPr>
        <w:rStyle w:val="Nmerodepgina"/>
      </w:rPr>
      <w:fldChar w:fldCharType="separate"/>
    </w:r>
    <w:r w:rsidRPr="00C11842">
      <w:rPr>
        <w:rStyle w:val="Nmerodepgina"/>
        <w:noProof/>
      </w:rPr>
      <w:t>33</w:t>
    </w:r>
    <w:r w:rsidRPr="00C11842">
      <w:rPr>
        <w:rStyle w:val="Nmerodepgina"/>
      </w:rPr>
      <w:fldChar w:fldCharType="end"/>
    </w:r>
  </w:p>
  <w:p w14:paraId="6776B967" w14:textId="77777777" w:rsidR="003435CF" w:rsidRDefault="003435CF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8505" w14:textId="1903627B" w:rsidR="003435CF" w:rsidRDefault="003435CF" w:rsidP="00F40A83">
    <w:pPr>
      <w:pStyle w:val="Piedepgina"/>
      <w:tabs>
        <w:tab w:val="left" w:pos="9150"/>
        <w:tab w:val="right" w:pos="13004"/>
      </w:tabs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04798">
      <w:rPr>
        <w:noProof/>
      </w:rPr>
      <w:t>12</w:t>
    </w:r>
    <w:r>
      <w:fldChar w:fldCharType="end"/>
    </w:r>
  </w:p>
  <w:p w14:paraId="1659CB90" w14:textId="77777777" w:rsidR="003435CF" w:rsidRDefault="003435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AF9A" w14:textId="77777777" w:rsidR="00073BB8" w:rsidRDefault="00073BB8">
      <w:pPr>
        <w:spacing w:after="0" w:line="240" w:lineRule="auto"/>
      </w:pPr>
      <w:r>
        <w:separator/>
      </w:r>
    </w:p>
  </w:footnote>
  <w:footnote w:type="continuationSeparator" w:id="0">
    <w:p w14:paraId="33376D88" w14:textId="77777777" w:rsidR="00073BB8" w:rsidRDefault="0007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85B93"/>
    <w:multiLevelType w:val="hybridMultilevel"/>
    <w:tmpl w:val="E2C67B04"/>
    <w:styleLink w:val="Estiloimportado11"/>
    <w:lvl w:ilvl="0" w:tplc="AFB8AC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904B1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96231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A089C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50D2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5D4F9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549F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0CDD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AF6BA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42"/>
    <w:rsid w:val="00001068"/>
    <w:rsid w:val="000121E2"/>
    <w:rsid w:val="00032A15"/>
    <w:rsid w:val="000352C1"/>
    <w:rsid w:val="00037ED8"/>
    <w:rsid w:val="00054572"/>
    <w:rsid w:val="00073BB8"/>
    <w:rsid w:val="00074DF9"/>
    <w:rsid w:val="000B11C1"/>
    <w:rsid w:val="000C4BF5"/>
    <w:rsid w:val="000D11A2"/>
    <w:rsid w:val="000E0705"/>
    <w:rsid w:val="000E5D97"/>
    <w:rsid w:val="00107A56"/>
    <w:rsid w:val="001139EA"/>
    <w:rsid w:val="00125286"/>
    <w:rsid w:val="0013128F"/>
    <w:rsid w:val="001464A2"/>
    <w:rsid w:val="00160BB0"/>
    <w:rsid w:val="001776CE"/>
    <w:rsid w:val="001814C5"/>
    <w:rsid w:val="001A42B4"/>
    <w:rsid w:val="001A5E80"/>
    <w:rsid w:val="001A6130"/>
    <w:rsid w:val="001C1716"/>
    <w:rsid w:val="001C5F89"/>
    <w:rsid w:val="001C6DA2"/>
    <w:rsid w:val="001D2A43"/>
    <w:rsid w:val="001D6C1E"/>
    <w:rsid w:val="001E0E1A"/>
    <w:rsid w:val="001E503E"/>
    <w:rsid w:val="001F1FE9"/>
    <w:rsid w:val="00211A29"/>
    <w:rsid w:val="00211B65"/>
    <w:rsid w:val="002138AF"/>
    <w:rsid w:val="00222B0A"/>
    <w:rsid w:val="00274B80"/>
    <w:rsid w:val="002823D3"/>
    <w:rsid w:val="002D62F0"/>
    <w:rsid w:val="002E02A4"/>
    <w:rsid w:val="002E3603"/>
    <w:rsid w:val="003224A0"/>
    <w:rsid w:val="00322D1D"/>
    <w:rsid w:val="0033235F"/>
    <w:rsid w:val="003435CF"/>
    <w:rsid w:val="00352D49"/>
    <w:rsid w:val="0035531F"/>
    <w:rsid w:val="00356FD9"/>
    <w:rsid w:val="0039166D"/>
    <w:rsid w:val="003C1F64"/>
    <w:rsid w:val="003C595A"/>
    <w:rsid w:val="00422444"/>
    <w:rsid w:val="00426656"/>
    <w:rsid w:val="0044675F"/>
    <w:rsid w:val="004514D2"/>
    <w:rsid w:val="00465164"/>
    <w:rsid w:val="004871B6"/>
    <w:rsid w:val="00487260"/>
    <w:rsid w:val="004A456D"/>
    <w:rsid w:val="004B123A"/>
    <w:rsid w:val="004B74D2"/>
    <w:rsid w:val="004C69BA"/>
    <w:rsid w:val="004E0F95"/>
    <w:rsid w:val="00515363"/>
    <w:rsid w:val="0054594F"/>
    <w:rsid w:val="00555F8E"/>
    <w:rsid w:val="00564562"/>
    <w:rsid w:val="00597018"/>
    <w:rsid w:val="005B345F"/>
    <w:rsid w:val="005D158A"/>
    <w:rsid w:val="005D465A"/>
    <w:rsid w:val="005E39A4"/>
    <w:rsid w:val="005F1AFD"/>
    <w:rsid w:val="00605E41"/>
    <w:rsid w:val="00613732"/>
    <w:rsid w:val="00622299"/>
    <w:rsid w:val="00672F20"/>
    <w:rsid w:val="00684779"/>
    <w:rsid w:val="00685EC7"/>
    <w:rsid w:val="006D6433"/>
    <w:rsid w:val="007236E6"/>
    <w:rsid w:val="007377BB"/>
    <w:rsid w:val="00746F7A"/>
    <w:rsid w:val="00747FEC"/>
    <w:rsid w:val="00752AAE"/>
    <w:rsid w:val="007554BD"/>
    <w:rsid w:val="00763463"/>
    <w:rsid w:val="007708BB"/>
    <w:rsid w:val="00772109"/>
    <w:rsid w:val="00775453"/>
    <w:rsid w:val="007C1694"/>
    <w:rsid w:val="007C2CA2"/>
    <w:rsid w:val="007D677F"/>
    <w:rsid w:val="007E2579"/>
    <w:rsid w:val="00802833"/>
    <w:rsid w:val="00827C07"/>
    <w:rsid w:val="00831F5C"/>
    <w:rsid w:val="00837578"/>
    <w:rsid w:val="008444D4"/>
    <w:rsid w:val="00866F31"/>
    <w:rsid w:val="008828B4"/>
    <w:rsid w:val="00895CF1"/>
    <w:rsid w:val="008B4886"/>
    <w:rsid w:val="008B71E5"/>
    <w:rsid w:val="008C3EC2"/>
    <w:rsid w:val="008C7305"/>
    <w:rsid w:val="008F2625"/>
    <w:rsid w:val="00904798"/>
    <w:rsid w:val="00910148"/>
    <w:rsid w:val="00916AD7"/>
    <w:rsid w:val="00923C11"/>
    <w:rsid w:val="00926398"/>
    <w:rsid w:val="009433B0"/>
    <w:rsid w:val="00945047"/>
    <w:rsid w:val="00954F58"/>
    <w:rsid w:val="00963BD9"/>
    <w:rsid w:val="00973304"/>
    <w:rsid w:val="00973DF4"/>
    <w:rsid w:val="00977EE3"/>
    <w:rsid w:val="0098534A"/>
    <w:rsid w:val="00990144"/>
    <w:rsid w:val="00996384"/>
    <w:rsid w:val="009B3715"/>
    <w:rsid w:val="009E118E"/>
    <w:rsid w:val="009F1B4B"/>
    <w:rsid w:val="009F60C2"/>
    <w:rsid w:val="00A31231"/>
    <w:rsid w:val="00A41D9C"/>
    <w:rsid w:val="00A7554C"/>
    <w:rsid w:val="00AA6F4B"/>
    <w:rsid w:val="00AB4260"/>
    <w:rsid w:val="00AC2E7A"/>
    <w:rsid w:val="00AC2EC7"/>
    <w:rsid w:val="00AD7091"/>
    <w:rsid w:val="00AF6D4B"/>
    <w:rsid w:val="00B172BA"/>
    <w:rsid w:val="00B362E3"/>
    <w:rsid w:val="00B6670C"/>
    <w:rsid w:val="00B818A6"/>
    <w:rsid w:val="00B8442C"/>
    <w:rsid w:val="00BA61B8"/>
    <w:rsid w:val="00BC2EA5"/>
    <w:rsid w:val="00BD2AD6"/>
    <w:rsid w:val="00BD4D8B"/>
    <w:rsid w:val="00BF4A97"/>
    <w:rsid w:val="00BF5553"/>
    <w:rsid w:val="00C018B4"/>
    <w:rsid w:val="00C10714"/>
    <w:rsid w:val="00C11842"/>
    <w:rsid w:val="00C12E08"/>
    <w:rsid w:val="00C24FD8"/>
    <w:rsid w:val="00C555CD"/>
    <w:rsid w:val="00C564E3"/>
    <w:rsid w:val="00C73180"/>
    <w:rsid w:val="00C9148C"/>
    <w:rsid w:val="00CB25C7"/>
    <w:rsid w:val="00CC6A63"/>
    <w:rsid w:val="00CF42B4"/>
    <w:rsid w:val="00CF6BCF"/>
    <w:rsid w:val="00D27C1A"/>
    <w:rsid w:val="00D465AE"/>
    <w:rsid w:val="00D5308C"/>
    <w:rsid w:val="00D55E6E"/>
    <w:rsid w:val="00D71A50"/>
    <w:rsid w:val="00DA06D6"/>
    <w:rsid w:val="00DC6A56"/>
    <w:rsid w:val="00DD3B2A"/>
    <w:rsid w:val="00DD49C9"/>
    <w:rsid w:val="00DF1043"/>
    <w:rsid w:val="00E00CDF"/>
    <w:rsid w:val="00E1656B"/>
    <w:rsid w:val="00E35115"/>
    <w:rsid w:val="00E5370B"/>
    <w:rsid w:val="00E57850"/>
    <w:rsid w:val="00E76636"/>
    <w:rsid w:val="00EA168F"/>
    <w:rsid w:val="00EB3508"/>
    <w:rsid w:val="00ED111B"/>
    <w:rsid w:val="00EF593C"/>
    <w:rsid w:val="00F00743"/>
    <w:rsid w:val="00F027D0"/>
    <w:rsid w:val="00F0587E"/>
    <w:rsid w:val="00F05D61"/>
    <w:rsid w:val="00F17CCA"/>
    <w:rsid w:val="00F40A83"/>
    <w:rsid w:val="00F54DA9"/>
    <w:rsid w:val="00F62C10"/>
    <w:rsid w:val="00F913C3"/>
    <w:rsid w:val="00FA705E"/>
    <w:rsid w:val="00FB6AE5"/>
    <w:rsid w:val="00FB6E53"/>
    <w:rsid w:val="00FC6F1C"/>
    <w:rsid w:val="00FC768B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60123"/>
  <w15:chartTrackingRefBased/>
  <w15:docId w15:val="{DC89F57B-EFE5-4B34-99B4-4732817C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11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C1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C11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C11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C11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8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8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8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8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8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8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C11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C11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8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8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8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8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842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semiHidden/>
    <w:rsid w:val="00C11842"/>
  </w:style>
  <w:style w:type="paragraph" w:styleId="Piedepgina">
    <w:name w:val="footer"/>
    <w:basedOn w:val="Normal"/>
    <w:link w:val="PiedepginaCar"/>
    <w:uiPriority w:val="99"/>
    <w:rsid w:val="00C118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84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C11842"/>
  </w:style>
  <w:style w:type="paragraph" w:styleId="Textoindependiente">
    <w:name w:val="Body Text"/>
    <w:basedOn w:val="Normal"/>
    <w:link w:val="TextoindependienteCar"/>
    <w:rsid w:val="00C1184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11842"/>
    <w:rPr>
      <w:rFonts w:ascii="Times New Roman" w:eastAsia="Times New Roman" w:hAnsi="Times New Roman" w:cs="Times New Roman"/>
      <w:kern w:val="0"/>
      <w:sz w:val="20"/>
      <w:szCs w:val="24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C11842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11842"/>
    <w:rPr>
      <w:rFonts w:ascii="Times New Roman" w:eastAsia="Times New Roman" w:hAnsi="Times New Roman" w:cs="Times New Roman"/>
      <w:bCs/>
      <w:kern w:val="0"/>
      <w:sz w:val="24"/>
      <w:szCs w:val="24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C11842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C11842"/>
    <w:rPr>
      <w:rFonts w:ascii="Times New Roman" w:eastAsia="Times New Roman" w:hAnsi="Times New Roman" w:cs="Times New Roman"/>
      <w:b/>
      <w:kern w:val="0"/>
      <w:sz w:val="20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C1184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1184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efault">
    <w:name w:val="Default"/>
    <w:rsid w:val="00C118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C11842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C11842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styleId="Refdecomentario">
    <w:name w:val="annotation reference"/>
    <w:uiPriority w:val="99"/>
    <w:unhideWhenUsed/>
    <w:rsid w:val="00C11842"/>
    <w:rPr>
      <w:sz w:val="16"/>
      <w:szCs w:val="16"/>
    </w:rPr>
  </w:style>
  <w:style w:type="character" w:customStyle="1" w:styleId="Ninguno">
    <w:name w:val="Ninguno"/>
    <w:rsid w:val="00C11842"/>
    <w:rPr>
      <w:lang w:val="es-ES_tradnl"/>
    </w:rPr>
  </w:style>
  <w:style w:type="paragraph" w:customStyle="1" w:styleId="Cuerpo">
    <w:name w:val="Cuerpo"/>
    <w:rsid w:val="00C1184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s-ES_tradnl" w:eastAsia="es-BO"/>
      <w14:ligatures w14:val="none"/>
    </w:rPr>
  </w:style>
  <w:style w:type="paragraph" w:styleId="Textocomentario">
    <w:name w:val="annotation text"/>
    <w:basedOn w:val="Normal"/>
    <w:link w:val="TextocomentarioCar"/>
    <w:rsid w:val="00C118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C1184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18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1842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numbering" w:customStyle="1" w:styleId="Estiloimportado11">
    <w:name w:val="Estilo importado 11"/>
    <w:rsid w:val="00ED11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2045-8466-4869-A755-00AA7F77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2431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Dpto.BasicasyCirugia</dc:creator>
  <cp:keywords/>
  <dc:description/>
  <cp:lastModifiedBy>PC23</cp:lastModifiedBy>
  <cp:revision>20</cp:revision>
  <cp:lastPrinted>2025-02-03T12:42:00Z</cp:lastPrinted>
  <dcterms:created xsi:type="dcterms:W3CDTF">2025-02-03T12:41:00Z</dcterms:created>
  <dcterms:modified xsi:type="dcterms:W3CDTF">2025-02-10T13:43:00Z</dcterms:modified>
</cp:coreProperties>
</file>